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E6E" w:rsidRDefault="00D95716">
      <w:pPr>
        <w:pStyle w:val="ja"/>
      </w:pPr>
      <w:r>
        <w:t>私的独占の禁止及び公正取引の確保に関する法律第九条から第十六条までの規定による認可の申請、報告及び届出等に関する規則</w:t>
      </w:r>
    </w:p>
    <w:p w:rsidR="007A4E6E" w:rsidRDefault="007A4E6E"/>
    <w:p w:rsidR="007A4E6E" w:rsidRDefault="00D95716">
      <w:pPr>
        <w:pStyle w:val="jaf"/>
      </w:pPr>
      <w:r>
        <w:t>（昭和二十八年九月一日公正取引委員会規則第一号）</w:t>
      </w:r>
    </w:p>
    <w:p w:rsidR="007A4E6E" w:rsidRDefault="007A4E6E"/>
    <w:p w:rsidR="007A4E6E" w:rsidRDefault="00D95716">
      <w:pPr>
        <w:pStyle w:val="jae"/>
      </w:pPr>
      <w:r>
        <w:t>私的独占の禁止及び公正取引の確保に関する法律（昭和二十二年法律第五十四号）第六条及び第十条から第十六条までの規定による届出、認可申請及び報告に関する規則を次のように定める。</w:t>
      </w:r>
    </w:p>
    <w:p w:rsidR="007A4E6E" w:rsidRDefault="007A4E6E"/>
    <w:p w:rsidR="007A4E6E" w:rsidRDefault="00D95716">
      <w:pPr>
        <w:pStyle w:val="jaa"/>
      </w:pPr>
      <w:r>
        <w:t>（用語）</w:t>
      </w:r>
    </w:p>
    <w:p w:rsidR="007A4E6E" w:rsidRDefault="00D95716">
      <w:pPr>
        <w:pStyle w:val="jaf3"/>
      </w:pPr>
      <w:r>
        <w:t>第一条　この規則において使用する用語であつて、私的独占の禁止及び公正取引の確保に関する法律（以下「法」という。）において使用する用語と同一のものは、法において使用する用語と同一の意味において使用するものとする。</w:t>
      </w:r>
    </w:p>
    <w:p w:rsidR="007A4E6E" w:rsidRDefault="007A4E6E"/>
    <w:p w:rsidR="007A4E6E" w:rsidRDefault="00D95716">
      <w:pPr>
        <w:pStyle w:val="jaa"/>
      </w:pPr>
      <w:r>
        <w:t>（法第九条第五項関係）</w:t>
      </w:r>
    </w:p>
    <w:p w:rsidR="007A4E6E" w:rsidRDefault="00D95716">
      <w:pPr>
        <w:pStyle w:val="jaf3"/>
      </w:pPr>
      <w:r>
        <w:t>第一条の二　法第九条第五項に規定する公正取引委員会規則で定める方法による資産の合計金額は</w:t>
      </w:r>
      <w:r>
        <w:t>、会社の最終の貸借対照表（当該会社がその設立後最初の事業年度を終了していない場合においては、当該会社の成立時の貸借対照表）による資産の合計金額とし、当該貸借対照表に係る事業年度終了の日（当該会社がその設立後最初の事業年度を終了していない場合においては、当該会社の成立時）後において会社法（平成十七年法律第八十六号）第百九十九条の規定による募集株式の発行等、同法第二条第一項第二十一号に規定する新株予約権の行使による株式の交付、社債の発行、株式交換、合併、分割、事業譲受、事業譲渡その他当該会社の資産に重要な変更が</w:t>
      </w:r>
      <w:r>
        <w:t>あつた場合には、これらによる総資産の額の変動を加え又は除いた額とする。</w:t>
      </w:r>
    </w:p>
    <w:p w:rsidR="007A4E6E" w:rsidRDefault="007A4E6E"/>
    <w:p w:rsidR="007A4E6E" w:rsidRDefault="00D95716">
      <w:pPr>
        <w:pStyle w:val="jaf3"/>
      </w:pPr>
      <w:r>
        <w:t>第一条の三　法第九条第五項に規定する公正取引委員会規則で定める方法により合計した額は、会社及びその子会社の総資産の額を合計した額とする。この場合において、これらの会社の間で投資勘定及び資本勘定並びに債権及び債務を相殺消去して合計することができるものとする。</w:t>
      </w:r>
    </w:p>
    <w:p w:rsidR="007A4E6E" w:rsidRDefault="00D95716">
      <w:pPr>
        <w:pStyle w:val="jaf4"/>
      </w:pPr>
      <w:r>
        <w:t>２　前項に規定する相殺消去を行うにあたつては、事業年度の末日が親会社（法第二条第十項に規定する子会社の総株主の議決権の過半数を有する会社をいう。以下この項において同じ。）たる会社の</w:t>
      </w:r>
      <w:r>
        <w:t>事業年度の末日と異なる子会社が当該親会社たる会社の事業年度の末日において、その総資産の額を算定するための決算を行うものとする。ただし、当該子会社の事業年度の末日と当該親会社たる会社の事業年度の末日との差異が三か月を超えない場合にあつては、この限りでない。</w:t>
      </w:r>
    </w:p>
    <w:p w:rsidR="007A4E6E" w:rsidRDefault="007A4E6E"/>
    <w:p w:rsidR="007A4E6E" w:rsidRDefault="00D95716">
      <w:pPr>
        <w:pStyle w:val="jaf3"/>
      </w:pPr>
      <w:r>
        <w:t>第一条の四　法第九条第五項の規定により、会社及びその子会社の事業に関する報告をしようとする者は、国内の会社にあつては様式第一号による報告書、外国会社にあつては様式第二号による報告書一通を公正取引委員会に提出しなければならない。</w:t>
      </w:r>
    </w:p>
    <w:p w:rsidR="007A4E6E" w:rsidRDefault="00D95716">
      <w:pPr>
        <w:pStyle w:val="jaf4"/>
      </w:pPr>
      <w:r>
        <w:lastRenderedPageBreak/>
        <w:t>２　前項の報告書には、報告</w:t>
      </w:r>
      <w:r>
        <w:t>書を提出する会社の最近一事業年度の事業報告、貸借対照表及び損益計算書を添付しなければならない。</w:t>
      </w:r>
    </w:p>
    <w:p w:rsidR="007A4E6E" w:rsidRDefault="007A4E6E"/>
    <w:p w:rsidR="007A4E6E" w:rsidRDefault="00D95716">
      <w:pPr>
        <w:pStyle w:val="jaa"/>
      </w:pPr>
      <w:r>
        <w:t>（法第九条第六項関係）</w:t>
      </w:r>
    </w:p>
    <w:p w:rsidR="007A4E6E" w:rsidRDefault="00D95716">
      <w:pPr>
        <w:pStyle w:val="jaf3"/>
      </w:pPr>
      <w:r>
        <w:t>第一条の五　法第九条第六項の規定により会社が新たに設立された旨の届出をしようとする者は、様式第三号による届出書一通を公正取引委員会に提出しなければならない。</w:t>
      </w:r>
    </w:p>
    <w:p w:rsidR="007A4E6E" w:rsidRDefault="00D95716">
      <w:pPr>
        <w:pStyle w:val="jaf4"/>
      </w:pPr>
      <w:r>
        <w:t>２　前項の届出書には、届出書を提出する会社の登記事項証明書を添付しなければならない。</w:t>
      </w:r>
    </w:p>
    <w:p w:rsidR="007A4E6E" w:rsidRDefault="007A4E6E"/>
    <w:p w:rsidR="007A4E6E" w:rsidRDefault="00D95716">
      <w:pPr>
        <w:pStyle w:val="jaf3"/>
      </w:pPr>
      <w:r>
        <w:t>第一条の六　削除（平一四公取委規六）</w:t>
      </w:r>
    </w:p>
    <w:p w:rsidR="007A4E6E" w:rsidRDefault="007A4E6E"/>
    <w:p w:rsidR="007A4E6E" w:rsidRDefault="00D95716">
      <w:pPr>
        <w:pStyle w:val="jaf3"/>
      </w:pPr>
      <w:r>
        <w:t>第一条の七　削除（平一四公取委規六）</w:t>
      </w:r>
    </w:p>
    <w:p w:rsidR="007A4E6E" w:rsidRDefault="007A4E6E"/>
    <w:p w:rsidR="007A4E6E" w:rsidRDefault="00D95716">
      <w:pPr>
        <w:pStyle w:val="jaa"/>
      </w:pPr>
      <w:r>
        <w:t>（法第十条関係）</w:t>
      </w:r>
    </w:p>
    <w:p w:rsidR="007A4E6E" w:rsidRDefault="00D95716">
      <w:pPr>
        <w:pStyle w:val="jaf3"/>
      </w:pPr>
      <w:r>
        <w:t>第二条　法第十条第二項（第三項において準用する</w:t>
      </w:r>
      <w:r>
        <w:t>場合を含む。）の規定により取得し、又は所有する株式に関する報告をしようとする者は、国内の会社にあつては様式第四号による報告書、外国会社にあつては様式第五号による報告書一通を公正取引委員会に提出しなければならない。ただし、合併又は分割をすることにより、議決権保有割合が法第十条第二項（第三項において準用する場合を含む。）の政令で定める数値を超えることとなる場合において、法第十五条第二項（第三項において読み替えて準用する場合を含む。）の規定により公正取引委員会に届け出ることとされている合併に関する計画又は法第十五</w:t>
      </w:r>
      <w:r>
        <w:t>条の二第二項（第五項において読み替えて準用する場合を含む。）の規定により公正取引委員会に届け出ることとされている共同新設分割に関する計画若しくは法第十五条の二第三項（第五項において読み替えて準用する場合を含む。）の規定により公正取引委員会に届け出ることとされている吸収分割に関する計画において当該株式に関する事項を記載したときは、その合併に関する計画又は共同新設分割に関する計画若しくは吸収分割に関する計画を届け出ることをもつて当該株式に関する報告書の提出に代えることができる。</w:t>
      </w:r>
    </w:p>
    <w:p w:rsidR="007A4E6E" w:rsidRDefault="00D95716">
      <w:pPr>
        <w:pStyle w:val="jaf4"/>
      </w:pPr>
      <w:r>
        <w:t>２　前項の報告書には、報告書を提出する会社の最近一事業年度の事業報告、貸借対照表及び損益計算書を添付しなければならない。</w:t>
      </w:r>
    </w:p>
    <w:p w:rsidR="007A4E6E" w:rsidRDefault="007A4E6E"/>
    <w:p w:rsidR="007A4E6E" w:rsidRDefault="00D95716">
      <w:pPr>
        <w:pStyle w:val="jaa"/>
      </w:pPr>
      <w:r>
        <w:t>（法第十一条第一項ただし書関係）</w:t>
      </w:r>
    </w:p>
    <w:p w:rsidR="007A4E6E" w:rsidRDefault="00D95716">
      <w:pPr>
        <w:pStyle w:val="jaf3"/>
      </w:pPr>
      <w:r>
        <w:t>第三条　法第十一条第一項ただし書の規定により国内の会社の議決権をその総株主の議決権の百分の五（保険業を営む会社にあつては、百分の十。次条において同じ。）を超えて有することとなる場合における議決権の取得又は保有についての認可を受けようとする者は、様式第六号による申請書正副二通を公正取引委員会に提出しなければならない。</w:t>
      </w:r>
    </w:p>
    <w:p w:rsidR="007A4E6E" w:rsidRDefault="00D95716">
      <w:pPr>
        <w:pStyle w:val="jaf4"/>
      </w:pPr>
      <w:r>
        <w:t>２　前項の認可申請書には、当該議決権</w:t>
      </w:r>
      <w:r>
        <w:t>に係る株式を発行した会社の定款、最近一事業年度の事業報告、貸借対照表及び損益計算書を添付しなければならない。</w:t>
      </w:r>
    </w:p>
    <w:p w:rsidR="007A4E6E" w:rsidRDefault="007A4E6E"/>
    <w:p w:rsidR="007A4E6E" w:rsidRDefault="00D95716">
      <w:pPr>
        <w:pStyle w:val="jaa"/>
      </w:pPr>
      <w:r>
        <w:t>（法第十一条第二項関係）</w:t>
      </w:r>
    </w:p>
    <w:p w:rsidR="007A4E6E" w:rsidRDefault="00D95716">
      <w:pPr>
        <w:pStyle w:val="jaf3"/>
      </w:pPr>
      <w:r>
        <w:lastRenderedPageBreak/>
        <w:t>第四条　法第十一条第二項の規定により、国内の会社の議決権をその総株主の議決権の百分の五を超えて有することとなつた日から一年を超えて当該議決権を保有しようとする場合における議決権の保有についての認可を受けようとする者は、様式第七号による申請書正副二通を公正取引委員会に提出しなければならない。</w:t>
      </w:r>
    </w:p>
    <w:p w:rsidR="007A4E6E" w:rsidRDefault="00D95716">
      <w:pPr>
        <w:pStyle w:val="jaf4"/>
      </w:pPr>
      <w:r>
        <w:t>２　前項の認可申請書には、当該議決権に係る株式を発行した会社の最近一事業年度の事業</w:t>
      </w:r>
      <w:r>
        <w:t>報告、貸借対照表及び損益計算書を添付しなければならない。</w:t>
      </w:r>
    </w:p>
    <w:p w:rsidR="007A4E6E" w:rsidRDefault="007A4E6E"/>
    <w:p w:rsidR="007A4E6E" w:rsidRDefault="00D95716">
      <w:pPr>
        <w:pStyle w:val="jaa"/>
      </w:pPr>
      <w:r>
        <w:t>（法第十五条関係）</w:t>
      </w:r>
    </w:p>
    <w:p w:rsidR="007A4E6E" w:rsidRDefault="00D95716">
      <w:pPr>
        <w:pStyle w:val="jaf3"/>
      </w:pPr>
      <w:r>
        <w:t>第五条　法第十五条第二項（第三項において読み替えて準用する場合を含む。）の規定により合併に関する計画を届け出ようとする者は、国内の会社にあつては様式第八号による届出書、外国会社にあつては様式第九号による届出書一通を公正取引委員会に提出しなければならない。</w:t>
      </w:r>
    </w:p>
    <w:p w:rsidR="007A4E6E" w:rsidRDefault="00D95716">
      <w:pPr>
        <w:pStyle w:val="jaf4"/>
      </w:pPr>
      <w:r>
        <w:t>２　前項の届出書は、当事者の連名で提出しなければならない。</w:t>
      </w:r>
    </w:p>
    <w:p w:rsidR="007A4E6E" w:rsidRDefault="00D95716">
      <w:pPr>
        <w:pStyle w:val="jaf4"/>
      </w:pPr>
      <w:r>
        <w:t>３　第一項の届出書には、次に掲げる書類を添付しなければならない。</w:t>
      </w:r>
    </w:p>
    <w:p w:rsidR="007A4E6E" w:rsidRDefault="00D95716">
      <w:pPr>
        <w:pStyle w:val="jaf6"/>
      </w:pPr>
      <w:r>
        <w:t>一　届出会社（合併当事会社のすべてをいう。以下本条</w:t>
      </w:r>
      <w:r>
        <w:t>において同じ。）の定款</w:t>
      </w:r>
    </w:p>
    <w:p w:rsidR="007A4E6E" w:rsidRDefault="00D95716">
      <w:pPr>
        <w:pStyle w:val="jaf6"/>
      </w:pPr>
      <w:r>
        <w:t>二　合併契約書の写（口頭の契約である場合には、その内容を説明する文書）</w:t>
      </w:r>
    </w:p>
    <w:p w:rsidR="007A4E6E" w:rsidRDefault="00D95716">
      <w:pPr>
        <w:pStyle w:val="jaf6"/>
      </w:pPr>
      <w:r>
        <w:t>三　届出会社の最近一事業年度の事業報告、貸借対照表及び損益計算書並びに総株主の議決権の百分の一を超えて保有するものの名簿</w:t>
      </w:r>
    </w:p>
    <w:p w:rsidR="007A4E6E" w:rsidRDefault="00D95716">
      <w:pPr>
        <w:pStyle w:val="jaf6"/>
      </w:pPr>
      <w:r>
        <w:t>四　合併に関し株主総会の決議又は総社員の同意があつたときは、その決議又は同意の記録の写</w:t>
      </w:r>
    </w:p>
    <w:p w:rsidR="007A4E6E" w:rsidRDefault="007A4E6E"/>
    <w:p w:rsidR="007A4E6E" w:rsidRDefault="00D95716">
      <w:pPr>
        <w:pStyle w:val="jaa"/>
      </w:pPr>
      <w:r>
        <w:t>（法第十五条の二関係）</w:t>
      </w:r>
    </w:p>
    <w:p w:rsidR="007A4E6E" w:rsidRDefault="00D95716">
      <w:pPr>
        <w:pStyle w:val="jaf3"/>
      </w:pPr>
      <w:r>
        <w:t>第五条の二　法第十五条の二第二項（第五項において読み替えて準用する場合を含む。）の規定により共同新設分割に関する計画を届け出ようとする者は、国内の会社にあつては様式第十号による届出</w:t>
      </w:r>
      <w:r>
        <w:t>書、外国会社にあつては様式第十一号による届出書一通を公正取引委員会に提出しなければならない。</w:t>
      </w:r>
    </w:p>
    <w:p w:rsidR="007A4E6E" w:rsidRDefault="00D95716">
      <w:pPr>
        <w:pStyle w:val="jaf4"/>
      </w:pPr>
      <w:r>
        <w:t>２　法第十五条の二第三項（第五項において読み替えて準用する場合を含む。）の規定により吸収分割に関する計画を届け出ようとする者は、国内の会社にあつては様式第十号の二による届出書、外国会社にあつては様式第十一号の二による届出書一通を公正取引委員会に提出しなければならない。</w:t>
      </w:r>
    </w:p>
    <w:p w:rsidR="007A4E6E" w:rsidRDefault="00D95716">
      <w:pPr>
        <w:pStyle w:val="jaf4"/>
      </w:pPr>
      <w:r>
        <w:t>３　前二項の届出書は、当事者の連名で提出しなければならない。</w:t>
      </w:r>
    </w:p>
    <w:p w:rsidR="007A4E6E" w:rsidRDefault="00D95716">
      <w:pPr>
        <w:pStyle w:val="jaf4"/>
      </w:pPr>
      <w:r>
        <w:t>４　第一項及び第二項の届出書には、次に掲げる書類を添付しなければならない。</w:t>
      </w:r>
    </w:p>
    <w:p w:rsidR="007A4E6E" w:rsidRDefault="00D95716">
      <w:pPr>
        <w:pStyle w:val="jaf6"/>
      </w:pPr>
      <w:r>
        <w:t>一　届出会</w:t>
      </w:r>
      <w:r>
        <w:t>社（分割の当事会社すべてをいう。以下本条において同じ。）の定款</w:t>
      </w:r>
    </w:p>
    <w:p w:rsidR="007A4E6E" w:rsidRDefault="00D95716">
      <w:pPr>
        <w:pStyle w:val="jaf6"/>
      </w:pPr>
      <w:r>
        <w:t>二　分割計画書又は分割契約書の写</w:t>
      </w:r>
    </w:p>
    <w:p w:rsidR="007A4E6E" w:rsidRDefault="00D95716">
      <w:pPr>
        <w:pStyle w:val="jaf6"/>
      </w:pPr>
      <w:r>
        <w:t>三　届出会社の最近一事業年度の事業報告、貸借対照表及び損益計算書並びに総株主の議決権の百分の一を超えて保有するものの名簿</w:t>
      </w:r>
    </w:p>
    <w:p w:rsidR="007A4E6E" w:rsidRDefault="00D95716">
      <w:pPr>
        <w:pStyle w:val="jaf6"/>
      </w:pPr>
      <w:r>
        <w:t>四　分割に関し株主総会の決議又は総社員の同意があつたときには、その決議又は同意の記録の写</w:t>
      </w:r>
    </w:p>
    <w:p w:rsidR="007A4E6E" w:rsidRDefault="007A4E6E"/>
    <w:p w:rsidR="007A4E6E" w:rsidRDefault="00D95716">
      <w:pPr>
        <w:pStyle w:val="jaa"/>
      </w:pPr>
      <w:r>
        <w:t>（法第十六条関係）</w:t>
      </w:r>
    </w:p>
    <w:p w:rsidR="007A4E6E" w:rsidRDefault="00D95716">
      <w:pPr>
        <w:pStyle w:val="jaf3"/>
      </w:pPr>
      <w:r>
        <w:t>第六条　法第十六条第二項（第四項において読み替えて準用する場合を含む。）の規定により事業又は事業上の固定資産の譲受け（以下「事業等の譲受け」という。）に関する計画を届け出ようとする者は、国内の会社から事業等の譲受けをしようとする場合にあつては様式第十二号による届出書、外国会社から事業等の譲受けをしようとする場合にあつては様式第十三号による届出書一通を公正取引委員会に提出しなければならない。</w:t>
      </w:r>
    </w:p>
    <w:p w:rsidR="007A4E6E" w:rsidRDefault="00D95716">
      <w:pPr>
        <w:pStyle w:val="jaf4"/>
      </w:pPr>
      <w:r>
        <w:t>２　前項の届出書には、次に掲げる書類を添付しなければならない。</w:t>
      </w:r>
    </w:p>
    <w:p w:rsidR="007A4E6E" w:rsidRDefault="00D95716">
      <w:pPr>
        <w:pStyle w:val="jaf6"/>
      </w:pPr>
      <w:r>
        <w:t>一　届出会社及び相手会社の定款</w:t>
      </w:r>
    </w:p>
    <w:p w:rsidR="007A4E6E" w:rsidRDefault="00D95716">
      <w:pPr>
        <w:pStyle w:val="jaf6"/>
      </w:pPr>
      <w:r>
        <w:t>二　当該行為に関する契</w:t>
      </w:r>
      <w:r>
        <w:t>約書の写（口頭の契約である場合には、その内容を説明する文書）</w:t>
      </w:r>
    </w:p>
    <w:p w:rsidR="007A4E6E" w:rsidRDefault="00D95716">
      <w:pPr>
        <w:pStyle w:val="jaf6"/>
      </w:pPr>
      <w:r>
        <w:t>三　届出会社及び相手会社の最近一事業年度の事業報告、貸借対照表及び損益計算書並びに総株主の議決権の百分の一を超えて保有するものの名簿</w:t>
      </w:r>
    </w:p>
    <w:p w:rsidR="007A4E6E" w:rsidRDefault="00D95716">
      <w:pPr>
        <w:pStyle w:val="jaf6"/>
      </w:pPr>
      <w:r>
        <w:t>四　当該行為に関し株主総会若しくは社員総会の決議又は総社員の同意があつたときは、その決議又は同意の記録の写</w:t>
      </w:r>
    </w:p>
    <w:p w:rsidR="007A4E6E" w:rsidRDefault="007A4E6E"/>
    <w:p w:rsidR="007A4E6E" w:rsidRDefault="00D95716">
      <w:pPr>
        <w:pStyle w:val="jaa"/>
      </w:pPr>
      <w:r>
        <w:t>（法第十五条、第十五条の二及び第十六条関係）</w:t>
      </w:r>
    </w:p>
    <w:p w:rsidR="007A4E6E" w:rsidRDefault="00D95716">
      <w:pPr>
        <w:pStyle w:val="jaf3"/>
      </w:pPr>
      <w:r>
        <w:t>第七条　公正取引委員会は、前三条による届出書を受理したときは、届出会社に対し、様式第十四号、様式第十四号の二、様式第十四号の三又は様式第十五号による届出受理書を交付するものとする。</w:t>
      </w:r>
    </w:p>
    <w:p w:rsidR="007A4E6E" w:rsidRDefault="00D95716">
      <w:pPr>
        <w:pStyle w:val="jaf4"/>
      </w:pPr>
      <w:r>
        <w:t>２　公正取引委員会は、前三条の規定による届出書類の記載事項が欠けている場合は、届出会社に対し、当該届出書類の訂正を命じたうえ前項の届出受理書を交付することができる。</w:t>
      </w:r>
    </w:p>
    <w:p w:rsidR="007A4E6E" w:rsidRDefault="00D95716">
      <w:pPr>
        <w:pStyle w:val="jaf4"/>
      </w:pPr>
      <w:r>
        <w:t>３　届出会社は、届出後合併、分割又は事業等の譲受けの効力が生ずる日までに届出書類の記載事項に重要な変更があつた場合は、改めて第五条、第五条の二又は第六条の規定による</w:t>
      </w:r>
      <w:r>
        <w:t>届出書類を公正取引委員会に提出しなければならない。</w:t>
      </w:r>
    </w:p>
    <w:p w:rsidR="007A4E6E" w:rsidRDefault="00D95716">
      <w:pPr>
        <w:pStyle w:val="jaf4"/>
      </w:pPr>
      <w:r>
        <w:t>４　届出会社は、合併、分割又は事業等の譲受けの効力が生じたときは、様式第十六号、様式第十六号の二、様式第十六号の三又は様式第十七号による報告書一通を公正取引委員会に提出しなければならない。</w:t>
      </w:r>
    </w:p>
    <w:p w:rsidR="007A4E6E" w:rsidRDefault="007A4E6E"/>
    <w:p w:rsidR="007A4E6E" w:rsidRDefault="00D95716">
      <w:pPr>
        <w:pStyle w:val="jaf3"/>
      </w:pPr>
      <w:r>
        <w:t>第八条　公正取引委員会は、届出会社に対し、法第十五条第五項（法第十五条の二第六項及び法第十六条第五項において読み替えて準用する場合を含む。次項において同じ。）に規定する必要な報告、情報又は資料の提出（以下「報告等」という。）を求めるときは、様式第十八号、様式第十八号の</w:t>
      </w:r>
      <w:r>
        <w:t>二、様式第十八号の三又は様式第十九号による報告等要請書を交付するものとする。</w:t>
      </w:r>
    </w:p>
    <w:p w:rsidR="007A4E6E" w:rsidRDefault="00D95716">
      <w:pPr>
        <w:pStyle w:val="jaf4"/>
      </w:pPr>
      <w:r>
        <w:t>２　公正取引委員会は、届出会社から法第十五条第五項に規定する報告等を受理したときは、届出会社に対し、様式第二十号、様式第二十号の二、様式第二十号の三又は様式第二十一号による報告等受理書を交付するものとする。</w:t>
      </w:r>
    </w:p>
    <w:sectPr w:rsidR="007A4E6E" w:rsidSect="007A4E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E6E" w:rsidRDefault="007A4E6E" w:rsidP="007A4E6E">
      <w:r>
        <w:separator/>
      </w:r>
    </w:p>
  </w:endnote>
  <w:endnote w:type="continuationSeparator" w:id="0">
    <w:p w:rsidR="007A4E6E" w:rsidRDefault="007A4E6E" w:rsidP="007A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4E6E" w:rsidRDefault="007A4E6E">
    <w:pPr>
      <w:pStyle w:val="a3"/>
    </w:pPr>
    <w:r>
      <w:fldChar w:fldCharType="begin"/>
    </w:r>
    <w:r>
      <w:instrText xml:space="preserve"> PAGE  \* MERGEFORMAT </w:instrText>
    </w:r>
    <w:r>
      <w:fldChar w:fldCharType="separate"/>
    </w:r>
    <w:r w:rsidR="00D957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E6E" w:rsidRDefault="007A4E6E" w:rsidP="007A4E6E">
      <w:r>
        <w:separator/>
      </w:r>
    </w:p>
  </w:footnote>
  <w:footnote w:type="continuationSeparator" w:id="0">
    <w:p w:rsidR="007A4E6E" w:rsidRDefault="007A4E6E" w:rsidP="007A4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6C4"/>
    <w:multiLevelType w:val="multilevel"/>
    <w:tmpl w:val="52F035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210E2"/>
    <w:multiLevelType w:val="multilevel"/>
    <w:tmpl w:val="CB9475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46325"/>
    <w:multiLevelType w:val="multilevel"/>
    <w:tmpl w:val="C1266D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1D4A05"/>
    <w:multiLevelType w:val="multilevel"/>
    <w:tmpl w:val="D45686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1106D5"/>
    <w:multiLevelType w:val="multilevel"/>
    <w:tmpl w:val="9A1497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2F4B36"/>
    <w:multiLevelType w:val="multilevel"/>
    <w:tmpl w:val="499091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B64766"/>
    <w:multiLevelType w:val="multilevel"/>
    <w:tmpl w:val="A878A5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8C6AC5"/>
    <w:multiLevelType w:val="multilevel"/>
    <w:tmpl w:val="9F16A1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643C59"/>
    <w:multiLevelType w:val="multilevel"/>
    <w:tmpl w:val="A3C67C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4B1928"/>
    <w:multiLevelType w:val="multilevel"/>
    <w:tmpl w:val="9ADC83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201654"/>
    <w:multiLevelType w:val="multilevel"/>
    <w:tmpl w:val="ACF0FA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A0459C"/>
    <w:multiLevelType w:val="multilevel"/>
    <w:tmpl w:val="9322FA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416B40"/>
    <w:multiLevelType w:val="multilevel"/>
    <w:tmpl w:val="72F49F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7"/>
  </w:num>
  <w:num w:numId="4">
    <w:abstractNumId w:val="1"/>
  </w:num>
  <w:num w:numId="5">
    <w:abstractNumId w:val="12"/>
  </w:num>
  <w:num w:numId="6">
    <w:abstractNumId w:val="6"/>
  </w:num>
  <w:num w:numId="7">
    <w:abstractNumId w:val="0"/>
  </w:num>
  <w:num w:numId="8">
    <w:abstractNumId w:val="3"/>
  </w:num>
  <w:num w:numId="9">
    <w:abstractNumId w:val="9"/>
  </w:num>
  <w:num w:numId="10">
    <w:abstractNumId w:val="2"/>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4E6E"/>
    <w:rsid w:val="007A4E6E"/>
    <w:rsid w:val="00D957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E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4E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4E6E"/>
    <w:rPr>
      <w:rFonts w:ascii="Century" w:eastAsia="Century" w:hAnsi="Century"/>
    </w:rPr>
  </w:style>
  <w:style w:type="paragraph" w:customStyle="1" w:styleId="ja0">
    <w:name w:val="款（ja）"/>
    <w:basedOn w:val="a"/>
    <w:rsid w:val="007A4E6E"/>
    <w:pPr>
      <w:widowControl w:val="0"/>
      <w:ind w:left="1321" w:hanging="221"/>
    </w:pPr>
    <w:rPr>
      <w:rFonts w:ascii="ＭＳ 明朝" w:eastAsia="ＭＳ 明朝" w:hAnsi="ＭＳ 明朝" w:cs="ＭＳ 明朝"/>
      <w:b/>
    </w:rPr>
  </w:style>
  <w:style w:type="paragraph" w:customStyle="1" w:styleId="en0">
    <w:name w:val="款（en）"/>
    <w:basedOn w:val="ja0"/>
    <w:rsid w:val="007A4E6E"/>
    <w:rPr>
      <w:rFonts w:ascii="Century" w:eastAsia="Century" w:hAnsi="Century" w:cs="Century"/>
    </w:rPr>
  </w:style>
  <w:style w:type="paragraph" w:customStyle="1" w:styleId="ja1">
    <w:name w:val="前文（ja）"/>
    <w:basedOn w:val="a"/>
    <w:rsid w:val="007A4E6E"/>
    <w:pPr>
      <w:widowControl w:val="0"/>
      <w:ind w:firstLine="219"/>
    </w:pPr>
    <w:rPr>
      <w:rFonts w:ascii="ＭＳ 明朝" w:eastAsia="ＭＳ 明朝" w:hAnsi="ＭＳ 明朝" w:cs="ＭＳ 明朝"/>
    </w:rPr>
  </w:style>
  <w:style w:type="paragraph" w:customStyle="1" w:styleId="en1">
    <w:name w:val="前文（en）"/>
    <w:basedOn w:val="ja1"/>
    <w:rsid w:val="007A4E6E"/>
    <w:rPr>
      <w:rFonts w:ascii="Century" w:eastAsia="Century" w:hAnsi="Century" w:cs="Century"/>
    </w:rPr>
  </w:style>
  <w:style w:type="paragraph" w:customStyle="1" w:styleId="ja2">
    <w:name w:val="附則（ja）"/>
    <w:basedOn w:val="a"/>
    <w:rsid w:val="007A4E6E"/>
    <w:pPr>
      <w:widowControl w:val="0"/>
      <w:ind w:left="881" w:hanging="221"/>
    </w:pPr>
    <w:rPr>
      <w:rFonts w:ascii="ＭＳ 明朝" w:eastAsia="ＭＳ 明朝" w:hAnsi="ＭＳ 明朝" w:cs="ＭＳ 明朝"/>
      <w:b/>
    </w:rPr>
  </w:style>
  <w:style w:type="paragraph" w:customStyle="1" w:styleId="en2">
    <w:name w:val="附則（en）"/>
    <w:basedOn w:val="ja2"/>
    <w:rsid w:val="007A4E6E"/>
    <w:rPr>
      <w:rFonts w:ascii="Century" w:hAnsi="Century" w:cs="Century"/>
    </w:rPr>
  </w:style>
  <w:style w:type="paragraph" w:customStyle="1" w:styleId="ja3">
    <w:name w:val="章（ja）"/>
    <w:basedOn w:val="a"/>
    <w:rsid w:val="007A4E6E"/>
    <w:pPr>
      <w:widowControl w:val="0"/>
      <w:ind w:left="881" w:hanging="221"/>
    </w:pPr>
    <w:rPr>
      <w:rFonts w:ascii="ＭＳ 明朝" w:eastAsia="ＭＳ 明朝" w:hAnsi="ＭＳ 明朝" w:cs="ＭＳ 明朝"/>
      <w:b/>
    </w:rPr>
  </w:style>
  <w:style w:type="paragraph" w:customStyle="1" w:styleId="en3">
    <w:name w:val="章（en）"/>
    <w:basedOn w:val="ja3"/>
    <w:rsid w:val="007A4E6E"/>
    <w:rPr>
      <w:rFonts w:ascii="Century" w:eastAsia="Century" w:hAnsi="Century" w:cs="Century"/>
    </w:rPr>
  </w:style>
  <w:style w:type="paragraph" w:customStyle="1" w:styleId="ja4">
    <w:name w:val="目次編（ja）"/>
    <w:basedOn w:val="a"/>
    <w:rsid w:val="007A4E6E"/>
    <w:pPr>
      <w:widowControl w:val="0"/>
      <w:ind w:left="219" w:hanging="219"/>
    </w:pPr>
    <w:rPr>
      <w:rFonts w:ascii="ＭＳ 明朝" w:eastAsia="ＭＳ 明朝" w:hAnsi="ＭＳ 明朝"/>
    </w:rPr>
  </w:style>
  <w:style w:type="paragraph" w:customStyle="1" w:styleId="en4">
    <w:name w:val="目次編（en）"/>
    <w:basedOn w:val="ja4"/>
    <w:rsid w:val="007A4E6E"/>
    <w:rPr>
      <w:rFonts w:ascii="Century" w:eastAsia="Century" w:hAnsi="Century"/>
    </w:rPr>
  </w:style>
  <w:style w:type="paragraph" w:customStyle="1" w:styleId="ja5">
    <w:name w:val="目次章（ja）"/>
    <w:basedOn w:val="a"/>
    <w:rsid w:val="007A4E6E"/>
    <w:pPr>
      <w:widowControl w:val="0"/>
      <w:ind w:left="439" w:hanging="219"/>
    </w:pPr>
    <w:rPr>
      <w:rFonts w:ascii="ＭＳ 明朝" w:eastAsia="ＭＳ 明朝" w:hAnsi="ＭＳ 明朝"/>
    </w:rPr>
  </w:style>
  <w:style w:type="paragraph" w:customStyle="1" w:styleId="en5">
    <w:name w:val="目次章（en）"/>
    <w:basedOn w:val="ja5"/>
    <w:rsid w:val="007A4E6E"/>
    <w:rPr>
      <w:rFonts w:ascii="Century" w:eastAsia="Century" w:hAnsi="Century"/>
    </w:rPr>
  </w:style>
  <w:style w:type="paragraph" w:customStyle="1" w:styleId="ja6">
    <w:name w:val="目次節（ja）"/>
    <w:basedOn w:val="a"/>
    <w:rsid w:val="007A4E6E"/>
    <w:pPr>
      <w:widowControl w:val="0"/>
      <w:ind w:left="659" w:hanging="219"/>
    </w:pPr>
    <w:rPr>
      <w:rFonts w:ascii="ＭＳ 明朝" w:eastAsia="ＭＳ 明朝" w:hAnsi="ＭＳ 明朝"/>
    </w:rPr>
  </w:style>
  <w:style w:type="paragraph" w:customStyle="1" w:styleId="en6">
    <w:name w:val="目次節（en）"/>
    <w:basedOn w:val="ja6"/>
    <w:rsid w:val="007A4E6E"/>
    <w:rPr>
      <w:rFonts w:ascii="Century" w:eastAsia="Century" w:hAnsi="Century"/>
    </w:rPr>
  </w:style>
  <w:style w:type="paragraph" w:customStyle="1" w:styleId="ja7">
    <w:name w:val="目次款（ja）"/>
    <w:basedOn w:val="a"/>
    <w:rsid w:val="007A4E6E"/>
    <w:pPr>
      <w:widowControl w:val="0"/>
      <w:ind w:left="879" w:hanging="219"/>
    </w:pPr>
    <w:rPr>
      <w:rFonts w:ascii="ＭＳ 明朝" w:eastAsia="ＭＳ 明朝" w:hAnsi="ＭＳ 明朝" w:cs="Kochi Mincho"/>
    </w:rPr>
  </w:style>
  <w:style w:type="paragraph" w:customStyle="1" w:styleId="en7">
    <w:name w:val="目次款（en）"/>
    <w:basedOn w:val="ja7"/>
    <w:rsid w:val="007A4E6E"/>
    <w:rPr>
      <w:rFonts w:ascii="Century" w:eastAsia="Century" w:hAnsi="Century"/>
    </w:rPr>
  </w:style>
  <w:style w:type="paragraph" w:customStyle="1" w:styleId="ja8">
    <w:name w:val="別表名（ja）"/>
    <w:basedOn w:val="a"/>
    <w:rsid w:val="007A4E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4E6E"/>
    <w:rPr>
      <w:rFonts w:ascii="Century" w:eastAsia="Century" w:hAnsi="Century" w:cs="Century"/>
    </w:rPr>
  </w:style>
  <w:style w:type="paragraph" w:customStyle="1" w:styleId="ja9">
    <w:name w:val="目（ja）"/>
    <w:basedOn w:val="a"/>
    <w:rsid w:val="007A4E6E"/>
    <w:pPr>
      <w:widowControl w:val="0"/>
      <w:ind w:left="1541" w:hanging="221"/>
    </w:pPr>
    <w:rPr>
      <w:rFonts w:ascii="ＭＳ 明朝" w:eastAsia="ＭＳ 明朝" w:hAnsi="ＭＳ 明朝" w:cs="ＭＳ 明朝"/>
      <w:b/>
    </w:rPr>
  </w:style>
  <w:style w:type="paragraph" w:customStyle="1" w:styleId="en9">
    <w:name w:val="目（en）"/>
    <w:basedOn w:val="ja9"/>
    <w:rsid w:val="007A4E6E"/>
    <w:rPr>
      <w:rFonts w:ascii="Century" w:eastAsia="Century" w:hAnsi="Century" w:cs="Century"/>
    </w:rPr>
  </w:style>
  <w:style w:type="paragraph" w:customStyle="1" w:styleId="jaa">
    <w:name w:val="見出し（ja）"/>
    <w:basedOn w:val="a"/>
    <w:rsid w:val="007A4E6E"/>
    <w:pPr>
      <w:widowControl w:val="0"/>
      <w:ind w:left="439" w:hanging="219"/>
    </w:pPr>
    <w:rPr>
      <w:rFonts w:ascii="ＭＳ 明朝" w:eastAsia="ＭＳ 明朝" w:hAnsi="ＭＳ 明朝" w:cs="ＭＳ 明朝"/>
    </w:rPr>
  </w:style>
  <w:style w:type="paragraph" w:customStyle="1" w:styleId="ena">
    <w:name w:val="見出し（en）"/>
    <w:basedOn w:val="jaa"/>
    <w:rsid w:val="007A4E6E"/>
    <w:rPr>
      <w:rFonts w:ascii="Century" w:eastAsia="Century" w:hAnsi="Century" w:cs="Century"/>
    </w:rPr>
  </w:style>
  <w:style w:type="paragraph" w:styleId="a3">
    <w:name w:val="footer"/>
    <w:basedOn w:val="a"/>
    <w:rsid w:val="007A4E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4E6E"/>
    <w:pPr>
      <w:widowControl w:val="0"/>
      <w:ind w:left="1099" w:hanging="219"/>
    </w:pPr>
    <w:rPr>
      <w:rFonts w:ascii="ＭＳ 明朝" w:eastAsia="ＭＳ 明朝" w:hAnsi="ＭＳ 明朝" w:cs="Kochi Mincho"/>
    </w:rPr>
  </w:style>
  <w:style w:type="paragraph" w:customStyle="1" w:styleId="enb">
    <w:name w:val="目次目（en）"/>
    <w:basedOn w:val="jab"/>
    <w:rsid w:val="007A4E6E"/>
    <w:rPr>
      <w:rFonts w:ascii="Century" w:eastAsia="Century" w:hAnsi="Century"/>
    </w:rPr>
  </w:style>
  <w:style w:type="paragraph" w:customStyle="1" w:styleId="jac">
    <w:name w:val="目次附則（ja）"/>
    <w:basedOn w:val="a"/>
    <w:rsid w:val="007A4E6E"/>
    <w:pPr>
      <w:widowControl w:val="0"/>
      <w:ind w:left="439" w:hanging="219"/>
    </w:pPr>
    <w:rPr>
      <w:rFonts w:ascii="ＭＳ 明朝" w:eastAsia="ＭＳ 明朝" w:hAnsi="ＭＳ 明朝" w:cs="Kochi Mincho"/>
    </w:rPr>
  </w:style>
  <w:style w:type="paragraph" w:customStyle="1" w:styleId="enc">
    <w:name w:val="目次附則（en）"/>
    <w:basedOn w:val="jac"/>
    <w:rsid w:val="007A4E6E"/>
    <w:rPr>
      <w:rFonts w:ascii="Century" w:eastAsia="Century" w:hAnsi="Century" w:cs="Century"/>
    </w:rPr>
  </w:style>
  <w:style w:type="paragraph" w:customStyle="1" w:styleId="jad">
    <w:name w:val="目次前文（ja）"/>
    <w:basedOn w:val="jac"/>
    <w:rsid w:val="007A4E6E"/>
  </w:style>
  <w:style w:type="paragraph" w:customStyle="1" w:styleId="end">
    <w:name w:val="目次前文（en）"/>
    <w:basedOn w:val="enc"/>
    <w:rsid w:val="007A4E6E"/>
  </w:style>
  <w:style w:type="paragraph" w:customStyle="1" w:styleId="jae">
    <w:name w:val="制定文（ja）"/>
    <w:basedOn w:val="a"/>
    <w:rsid w:val="007A4E6E"/>
    <w:pPr>
      <w:widowControl w:val="0"/>
      <w:ind w:firstLine="219"/>
    </w:pPr>
    <w:rPr>
      <w:rFonts w:ascii="ＭＳ 明朝" w:eastAsia="ＭＳ 明朝" w:hAnsi="ＭＳ 明朝" w:cs="ＭＳ 明朝"/>
    </w:rPr>
  </w:style>
  <w:style w:type="paragraph" w:customStyle="1" w:styleId="ene">
    <w:name w:val="制定文（en）"/>
    <w:basedOn w:val="jae"/>
    <w:rsid w:val="007A4E6E"/>
    <w:rPr>
      <w:rFonts w:ascii="Century" w:eastAsia="Century" w:hAnsi="Century" w:cs="Century"/>
    </w:rPr>
  </w:style>
  <w:style w:type="paragraph" w:customStyle="1" w:styleId="jaf">
    <w:name w:val="法令番号（ja）"/>
    <w:basedOn w:val="a"/>
    <w:rsid w:val="007A4E6E"/>
    <w:pPr>
      <w:widowControl w:val="0"/>
      <w:jc w:val="right"/>
    </w:pPr>
    <w:rPr>
      <w:rFonts w:ascii="ＭＳ 明朝" w:eastAsia="ＭＳ 明朝" w:hAnsi="ＭＳ 明朝" w:cs="Kochi Mincho"/>
    </w:rPr>
  </w:style>
  <w:style w:type="paragraph" w:customStyle="1" w:styleId="enf">
    <w:name w:val="法令番号（en）"/>
    <w:basedOn w:val="jaf"/>
    <w:rsid w:val="007A4E6E"/>
    <w:rPr>
      <w:rFonts w:ascii="Century" w:eastAsia="Century" w:hAnsi="Century" w:cs="Century"/>
    </w:rPr>
  </w:style>
  <w:style w:type="paragraph" w:customStyle="1" w:styleId="jaf0">
    <w:name w:val="目次（ja）"/>
    <w:basedOn w:val="a"/>
    <w:rsid w:val="007A4E6E"/>
    <w:rPr>
      <w:rFonts w:ascii="ＭＳ 明朝" w:eastAsia="ＭＳ 明朝" w:hAnsi="ＭＳ 明朝"/>
    </w:rPr>
  </w:style>
  <w:style w:type="paragraph" w:customStyle="1" w:styleId="enf0">
    <w:name w:val="目次（en）"/>
    <w:basedOn w:val="jaf0"/>
    <w:rsid w:val="007A4E6E"/>
    <w:rPr>
      <w:rFonts w:ascii="Century" w:eastAsia="Century" w:hAnsi="Century"/>
    </w:rPr>
  </w:style>
  <w:style w:type="paragraph" w:customStyle="1" w:styleId="jaf1">
    <w:name w:val="編（ja）"/>
    <w:basedOn w:val="a"/>
    <w:rsid w:val="007A4E6E"/>
    <w:pPr>
      <w:widowControl w:val="0"/>
      <w:ind w:left="661" w:hanging="221"/>
    </w:pPr>
    <w:rPr>
      <w:rFonts w:ascii="ＭＳ 明朝" w:eastAsia="ＭＳ 明朝" w:hAnsi="ＭＳ 明朝" w:cs="ＭＳ 明朝"/>
      <w:b/>
    </w:rPr>
  </w:style>
  <w:style w:type="paragraph" w:customStyle="1" w:styleId="enf1">
    <w:name w:val="編（en）"/>
    <w:basedOn w:val="jaf1"/>
    <w:rsid w:val="007A4E6E"/>
    <w:rPr>
      <w:rFonts w:ascii="Century" w:eastAsia="Century" w:hAnsi="Century" w:cs="Century"/>
    </w:rPr>
  </w:style>
  <w:style w:type="paragraph" w:customStyle="1" w:styleId="jaf2">
    <w:name w:val="節（ja）"/>
    <w:basedOn w:val="a"/>
    <w:rsid w:val="007A4E6E"/>
    <w:pPr>
      <w:widowControl w:val="0"/>
      <w:ind w:left="1101" w:hanging="221"/>
    </w:pPr>
    <w:rPr>
      <w:rFonts w:ascii="ＭＳ 明朝" w:eastAsia="ＭＳ 明朝" w:hAnsi="ＭＳ 明朝" w:cs="ＭＳ 明朝"/>
      <w:b/>
    </w:rPr>
  </w:style>
  <w:style w:type="paragraph" w:customStyle="1" w:styleId="enf2">
    <w:name w:val="節（en）"/>
    <w:basedOn w:val="jaf2"/>
    <w:rsid w:val="007A4E6E"/>
    <w:rPr>
      <w:rFonts w:ascii="Century" w:eastAsia="Century" w:hAnsi="Century" w:cs="Century"/>
    </w:rPr>
  </w:style>
  <w:style w:type="paragraph" w:customStyle="1" w:styleId="jaf3">
    <w:name w:val="条（ja）"/>
    <w:basedOn w:val="a"/>
    <w:rsid w:val="007A4E6E"/>
    <w:pPr>
      <w:widowControl w:val="0"/>
      <w:ind w:left="219" w:hanging="219"/>
    </w:pPr>
    <w:rPr>
      <w:rFonts w:ascii="ＭＳ 明朝" w:eastAsia="ＭＳ 明朝" w:hAnsi="ＭＳ 明朝" w:cs="ＭＳ 明朝"/>
    </w:rPr>
  </w:style>
  <w:style w:type="paragraph" w:customStyle="1" w:styleId="enf3">
    <w:name w:val="条（en）"/>
    <w:basedOn w:val="jaf3"/>
    <w:rsid w:val="007A4E6E"/>
    <w:rPr>
      <w:rFonts w:ascii="Century" w:eastAsia="Century" w:hAnsi="Century" w:cs="Century"/>
    </w:rPr>
  </w:style>
  <w:style w:type="paragraph" w:customStyle="1" w:styleId="jaf4">
    <w:name w:val="項（ja）"/>
    <w:basedOn w:val="a"/>
    <w:rsid w:val="007A4E6E"/>
    <w:pPr>
      <w:widowControl w:val="0"/>
      <w:ind w:left="219" w:hanging="219"/>
    </w:pPr>
    <w:rPr>
      <w:rFonts w:ascii="ＭＳ 明朝" w:eastAsia="ＭＳ 明朝" w:hAnsi="ＭＳ 明朝" w:cs="ＭＳ 明朝"/>
    </w:rPr>
  </w:style>
  <w:style w:type="paragraph" w:customStyle="1" w:styleId="enf4">
    <w:name w:val="項（en）"/>
    <w:basedOn w:val="jaf4"/>
    <w:rsid w:val="007A4E6E"/>
    <w:rPr>
      <w:rFonts w:ascii="Century" w:eastAsia="Century" w:hAnsi="Century" w:cs="Century"/>
    </w:rPr>
  </w:style>
  <w:style w:type="paragraph" w:customStyle="1" w:styleId="jaf5">
    <w:name w:val="項　番号なし（ja）"/>
    <w:basedOn w:val="a"/>
    <w:rsid w:val="007A4E6E"/>
    <w:pPr>
      <w:widowControl w:val="0"/>
      <w:ind w:firstLine="221"/>
    </w:pPr>
    <w:rPr>
      <w:rFonts w:ascii="ＭＳ 明朝" w:eastAsia="ＭＳ 明朝" w:hAnsi="ＭＳ 明朝" w:cs="ＭＳ 明朝"/>
    </w:rPr>
  </w:style>
  <w:style w:type="paragraph" w:customStyle="1" w:styleId="enf5">
    <w:name w:val="項　番号なし（en）"/>
    <w:basedOn w:val="jaf5"/>
    <w:rsid w:val="007A4E6E"/>
    <w:rPr>
      <w:rFonts w:ascii="Century" w:eastAsia="Century" w:hAnsi="Century" w:cs="Century"/>
    </w:rPr>
  </w:style>
  <w:style w:type="paragraph" w:customStyle="1" w:styleId="jaf6">
    <w:name w:val="号（ja）"/>
    <w:basedOn w:val="a"/>
    <w:rsid w:val="007A4E6E"/>
    <w:pPr>
      <w:widowControl w:val="0"/>
      <w:ind w:left="439" w:hanging="219"/>
    </w:pPr>
    <w:rPr>
      <w:rFonts w:ascii="ＭＳ 明朝" w:eastAsia="ＭＳ 明朝" w:hAnsi="ＭＳ 明朝" w:cs="ＭＳ 明朝"/>
    </w:rPr>
  </w:style>
  <w:style w:type="paragraph" w:customStyle="1" w:styleId="enf6">
    <w:name w:val="号（en）"/>
    <w:basedOn w:val="jaf6"/>
    <w:rsid w:val="007A4E6E"/>
    <w:rPr>
      <w:rFonts w:ascii="Century" w:eastAsia="Century" w:hAnsi="Century" w:cs="Century"/>
    </w:rPr>
  </w:style>
  <w:style w:type="paragraph" w:customStyle="1" w:styleId="jaf7">
    <w:name w:val="号　番号なし（ja）"/>
    <w:basedOn w:val="a"/>
    <w:rsid w:val="007A4E6E"/>
    <w:pPr>
      <w:widowControl w:val="0"/>
      <w:ind w:left="221" w:firstLine="221"/>
    </w:pPr>
    <w:rPr>
      <w:rFonts w:ascii="ＭＳ 明朝" w:eastAsia="ＭＳ 明朝" w:hAnsi="ＭＳ 明朝" w:cs="ＭＳ 明朝"/>
    </w:rPr>
  </w:style>
  <w:style w:type="paragraph" w:customStyle="1" w:styleId="enf7">
    <w:name w:val="号　番号なし（en）"/>
    <w:basedOn w:val="jaf7"/>
    <w:rsid w:val="007A4E6E"/>
    <w:rPr>
      <w:rFonts w:ascii="Century" w:eastAsia="Century" w:hAnsi="Century" w:cs="Century"/>
    </w:rPr>
  </w:style>
  <w:style w:type="paragraph" w:customStyle="1" w:styleId="jaf8">
    <w:name w:val="備考号（ja）"/>
    <w:basedOn w:val="a"/>
    <w:rsid w:val="007A4E6E"/>
    <w:pPr>
      <w:widowControl w:val="0"/>
      <w:ind w:left="659" w:hanging="219"/>
    </w:pPr>
    <w:rPr>
      <w:rFonts w:ascii="ＭＳ 明朝" w:eastAsia="ＭＳ 明朝" w:hAnsi="ＭＳ 明朝" w:cs="ＭＳ 明朝"/>
    </w:rPr>
  </w:style>
  <w:style w:type="paragraph" w:customStyle="1" w:styleId="enf8">
    <w:name w:val="備考号（en）"/>
    <w:basedOn w:val="jaf8"/>
    <w:rsid w:val="007A4E6E"/>
    <w:rPr>
      <w:rFonts w:ascii="Century" w:eastAsia="Century" w:hAnsi="Century" w:cs="Century"/>
    </w:rPr>
  </w:style>
  <w:style w:type="paragraph" w:customStyle="1" w:styleId="jaf9">
    <w:name w:val="号細分（ja）"/>
    <w:basedOn w:val="a"/>
    <w:rsid w:val="007A4E6E"/>
    <w:pPr>
      <w:widowControl w:val="0"/>
      <w:ind w:left="659" w:hanging="219"/>
    </w:pPr>
    <w:rPr>
      <w:rFonts w:ascii="ＭＳ 明朝" w:eastAsia="ＭＳ 明朝" w:hAnsi="ＭＳ 明朝" w:cs="ＭＳ 明朝"/>
    </w:rPr>
  </w:style>
  <w:style w:type="paragraph" w:customStyle="1" w:styleId="enf9">
    <w:name w:val="号細分（en）"/>
    <w:basedOn w:val="jaf9"/>
    <w:rsid w:val="007A4E6E"/>
    <w:rPr>
      <w:rFonts w:ascii="Century" w:eastAsia="Century" w:hAnsi="Century" w:cs="Century"/>
    </w:rPr>
  </w:style>
  <w:style w:type="paragraph" w:customStyle="1" w:styleId="jafa">
    <w:name w:val="号細分　番号なし（ja）"/>
    <w:basedOn w:val="a"/>
    <w:rsid w:val="007A4E6E"/>
    <w:pPr>
      <w:widowControl w:val="0"/>
      <w:ind w:left="439"/>
    </w:pPr>
    <w:rPr>
      <w:rFonts w:ascii="ＭＳ 明朝" w:eastAsia="ＭＳ 明朝" w:hAnsi="ＭＳ 明朝" w:cs="ＭＳ 明朝"/>
    </w:rPr>
  </w:style>
  <w:style w:type="paragraph" w:customStyle="1" w:styleId="enfa">
    <w:name w:val="号細分　番号なし（en）"/>
    <w:basedOn w:val="jafa"/>
    <w:rsid w:val="007A4E6E"/>
    <w:rPr>
      <w:rFonts w:ascii="Century" w:eastAsia="Century" w:hAnsi="Century" w:cs="Century"/>
    </w:rPr>
  </w:style>
  <w:style w:type="paragraph" w:customStyle="1" w:styleId="jafb">
    <w:name w:val="備考号細分（ja）"/>
    <w:basedOn w:val="a"/>
    <w:rsid w:val="007A4E6E"/>
    <w:pPr>
      <w:widowControl w:val="0"/>
      <w:ind w:left="1099" w:hanging="439"/>
    </w:pPr>
    <w:rPr>
      <w:rFonts w:ascii="ＭＳ 明朝" w:eastAsia="ＭＳ 明朝" w:hAnsi="ＭＳ 明朝" w:cs="ＭＳ 明朝"/>
    </w:rPr>
  </w:style>
  <w:style w:type="paragraph" w:customStyle="1" w:styleId="enfb">
    <w:name w:val="備考号細分（en）"/>
    <w:basedOn w:val="jafb"/>
    <w:rsid w:val="007A4E6E"/>
    <w:rPr>
      <w:rFonts w:ascii="Century" w:eastAsia="Century" w:hAnsi="Century" w:cs="Century"/>
    </w:rPr>
  </w:style>
  <w:style w:type="paragraph" w:customStyle="1" w:styleId="jafc">
    <w:name w:val="号細細分（ja）"/>
    <w:basedOn w:val="a"/>
    <w:rsid w:val="007A4E6E"/>
    <w:pPr>
      <w:widowControl w:val="0"/>
      <w:ind w:left="1099" w:hanging="439"/>
    </w:pPr>
    <w:rPr>
      <w:rFonts w:ascii="ＭＳ 明朝" w:eastAsia="ＭＳ 明朝" w:hAnsi="ＭＳ 明朝" w:cs="ＭＳ 明朝"/>
    </w:rPr>
  </w:style>
  <w:style w:type="paragraph" w:customStyle="1" w:styleId="enfc">
    <w:name w:val="号細細分（en）"/>
    <w:basedOn w:val="jafc"/>
    <w:rsid w:val="007A4E6E"/>
    <w:rPr>
      <w:rFonts w:ascii="Century" w:eastAsia="Century" w:hAnsi="Century" w:cs="Century"/>
    </w:rPr>
  </w:style>
  <w:style w:type="paragraph" w:customStyle="1" w:styleId="jafd">
    <w:name w:val="号細細分　番号なし（ja）"/>
    <w:basedOn w:val="a"/>
    <w:rsid w:val="007A4E6E"/>
    <w:pPr>
      <w:widowControl w:val="0"/>
      <w:ind w:left="659"/>
    </w:pPr>
    <w:rPr>
      <w:rFonts w:ascii="ＭＳ 明朝" w:eastAsia="ＭＳ 明朝" w:hAnsi="ＭＳ 明朝" w:cs="ＭＳ 明朝"/>
    </w:rPr>
  </w:style>
  <w:style w:type="paragraph" w:customStyle="1" w:styleId="enfd">
    <w:name w:val="号細細分　番号なし（en）"/>
    <w:basedOn w:val="jafd"/>
    <w:rsid w:val="007A4E6E"/>
    <w:rPr>
      <w:rFonts w:ascii="Century" w:eastAsia="Century" w:hAnsi="Century" w:cs="Century"/>
    </w:rPr>
  </w:style>
  <w:style w:type="paragraph" w:customStyle="1" w:styleId="jafe">
    <w:name w:val="備考号細細分（ja）"/>
    <w:basedOn w:val="a"/>
    <w:rsid w:val="007A4E6E"/>
    <w:pPr>
      <w:widowControl w:val="0"/>
      <w:ind w:left="1319" w:hanging="439"/>
    </w:pPr>
    <w:rPr>
      <w:rFonts w:ascii="ＭＳ 明朝" w:eastAsia="ＭＳ 明朝" w:hAnsi="ＭＳ 明朝" w:cs="ＭＳ 明朝"/>
    </w:rPr>
  </w:style>
  <w:style w:type="paragraph" w:customStyle="1" w:styleId="enfe">
    <w:name w:val="備考号細細分（en）"/>
    <w:basedOn w:val="jafe"/>
    <w:rsid w:val="007A4E6E"/>
    <w:rPr>
      <w:rFonts w:ascii="Century" w:eastAsia="Century" w:hAnsi="Century" w:cs="Century"/>
    </w:rPr>
  </w:style>
  <w:style w:type="paragraph" w:customStyle="1" w:styleId="jaff">
    <w:name w:val="号細細細分（ja）"/>
    <w:basedOn w:val="a"/>
    <w:rsid w:val="007A4E6E"/>
    <w:pPr>
      <w:widowControl w:val="0"/>
      <w:ind w:left="1319" w:hanging="439"/>
    </w:pPr>
    <w:rPr>
      <w:rFonts w:ascii="ＭＳ 明朝" w:eastAsia="ＭＳ 明朝" w:hAnsi="ＭＳ 明朝" w:cs="ＭＳ 明朝"/>
    </w:rPr>
  </w:style>
  <w:style w:type="paragraph" w:customStyle="1" w:styleId="enff">
    <w:name w:val="号細細細分（en）"/>
    <w:basedOn w:val="jaff"/>
    <w:rsid w:val="007A4E6E"/>
    <w:rPr>
      <w:rFonts w:ascii="Century" w:eastAsia="Century" w:hAnsi="Century" w:cs="Century"/>
    </w:rPr>
  </w:style>
  <w:style w:type="paragraph" w:customStyle="1" w:styleId="jaff0">
    <w:name w:val="号細細細分　番号なし（ja）"/>
    <w:basedOn w:val="a"/>
    <w:rsid w:val="007A4E6E"/>
    <w:pPr>
      <w:widowControl w:val="0"/>
      <w:ind w:left="879"/>
    </w:pPr>
    <w:rPr>
      <w:rFonts w:ascii="ＭＳ 明朝" w:eastAsia="ＭＳ 明朝" w:hAnsi="ＭＳ 明朝" w:cs="ＭＳ 明朝"/>
    </w:rPr>
  </w:style>
  <w:style w:type="paragraph" w:customStyle="1" w:styleId="enff0">
    <w:name w:val="号細細細分　番号なし（en）"/>
    <w:basedOn w:val="jaff0"/>
    <w:rsid w:val="007A4E6E"/>
    <w:rPr>
      <w:rFonts w:ascii="Century" w:eastAsia="Century" w:hAnsi="Century" w:cs="Century"/>
    </w:rPr>
  </w:style>
  <w:style w:type="paragraph" w:customStyle="1" w:styleId="jaff1">
    <w:name w:val="備考号細細細分（ja）"/>
    <w:basedOn w:val="a"/>
    <w:rsid w:val="007A4E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4E6E"/>
    <w:rPr>
      <w:rFonts w:ascii="Century" w:eastAsia="Century" w:hAnsi="Century" w:cs="Century"/>
    </w:rPr>
  </w:style>
  <w:style w:type="paragraph" w:customStyle="1" w:styleId="jaff2">
    <w:name w:val="類（ja）"/>
    <w:basedOn w:val="a"/>
    <w:rsid w:val="007A4E6E"/>
    <w:pPr>
      <w:widowControl w:val="0"/>
      <w:ind w:left="439" w:hanging="219"/>
    </w:pPr>
    <w:rPr>
      <w:rFonts w:ascii="ＭＳ 明朝" w:eastAsia="ＭＳ 明朝" w:hAnsi="ＭＳ 明朝" w:cs="ＭＳ 明朝"/>
    </w:rPr>
  </w:style>
  <w:style w:type="paragraph" w:customStyle="1" w:styleId="enff2">
    <w:name w:val="類（en）"/>
    <w:basedOn w:val="jaff2"/>
    <w:rsid w:val="007A4E6E"/>
    <w:rPr>
      <w:rFonts w:ascii="Century" w:eastAsia="Century" w:hAnsi="Century" w:cs="Century"/>
    </w:rPr>
  </w:style>
  <w:style w:type="paragraph" w:customStyle="1" w:styleId="jaff3">
    <w:name w:val="公布文（ja）"/>
    <w:basedOn w:val="a"/>
    <w:rsid w:val="007A4E6E"/>
    <w:pPr>
      <w:widowControl w:val="0"/>
      <w:ind w:firstLine="219"/>
    </w:pPr>
    <w:rPr>
      <w:rFonts w:ascii="ＭＳ 明朝" w:eastAsia="ＭＳ 明朝" w:hAnsi="ＭＳ 明朝" w:cs="ＭＳ 明朝"/>
    </w:rPr>
  </w:style>
  <w:style w:type="paragraph" w:customStyle="1" w:styleId="enff3">
    <w:name w:val="公布文（en）"/>
    <w:basedOn w:val="jaff3"/>
    <w:rsid w:val="007A4E6E"/>
    <w:rPr>
      <w:rFonts w:ascii="Century" w:eastAsia="Century" w:hAnsi="Century" w:cs="Century"/>
    </w:rPr>
  </w:style>
  <w:style w:type="paragraph" w:customStyle="1" w:styleId="jaen">
    <w:name w:val="表（ja：en）"/>
    <w:basedOn w:val="a"/>
    <w:rsid w:val="007A4E6E"/>
    <w:pPr>
      <w:widowControl w:val="0"/>
      <w:snapToGrid w:val="0"/>
    </w:pPr>
    <w:rPr>
      <w:rFonts w:ascii="Century" w:eastAsia="ＭＳ 明朝" w:hAnsi="Century"/>
    </w:rPr>
  </w:style>
  <w:style w:type="paragraph" w:customStyle="1" w:styleId="jaff4">
    <w:name w:val="備考（ja）"/>
    <w:basedOn w:val="a"/>
    <w:rsid w:val="007A4E6E"/>
    <w:pPr>
      <w:widowControl w:val="0"/>
      <w:ind w:left="439" w:hanging="219"/>
    </w:pPr>
    <w:rPr>
      <w:rFonts w:ascii="ＭＳ 明朝" w:eastAsia="ＭＳ 明朝" w:hAnsi="ＭＳ 明朝" w:cs="ＭＳ 明朝"/>
    </w:rPr>
  </w:style>
  <w:style w:type="paragraph" w:customStyle="1" w:styleId="enff4">
    <w:name w:val="備考（en）"/>
    <w:basedOn w:val="jaff4"/>
    <w:rsid w:val="007A4E6E"/>
    <w:rPr>
      <w:rFonts w:ascii="Century" w:eastAsia="Century" w:hAnsi="Century" w:cs="Century"/>
    </w:rPr>
  </w:style>
  <w:style w:type="paragraph" w:customStyle="1" w:styleId="jaff5">
    <w:name w:val="表タイトル（ja）"/>
    <w:basedOn w:val="a"/>
    <w:rsid w:val="007A4E6E"/>
    <w:pPr>
      <w:widowControl w:val="0"/>
      <w:ind w:left="219"/>
    </w:pPr>
    <w:rPr>
      <w:rFonts w:ascii="ＭＳ 明朝" w:eastAsia="ＭＳ 明朝" w:hAnsi="ＭＳ 明朝" w:cs="ＭＳ 明朝"/>
    </w:rPr>
  </w:style>
  <w:style w:type="paragraph" w:customStyle="1" w:styleId="enff5">
    <w:name w:val="表タイトル（en）"/>
    <w:basedOn w:val="jaff5"/>
    <w:rsid w:val="007A4E6E"/>
    <w:rPr>
      <w:rFonts w:ascii="Century" w:eastAsia="Century" w:hAnsi="Century" w:cs="Century"/>
    </w:rPr>
  </w:style>
  <w:style w:type="paragraph" w:customStyle="1" w:styleId="jaff6">
    <w:name w:val="改正規定文（ja）"/>
    <w:basedOn w:val="a"/>
    <w:rsid w:val="007A4E6E"/>
    <w:pPr>
      <w:widowControl w:val="0"/>
      <w:ind w:left="219" w:firstLine="219"/>
    </w:pPr>
    <w:rPr>
      <w:rFonts w:ascii="ＭＳ 明朝" w:eastAsia="ＭＳ 明朝" w:hAnsi="ＭＳ 明朝" w:cs="ＭＳ 明朝"/>
    </w:rPr>
  </w:style>
  <w:style w:type="paragraph" w:customStyle="1" w:styleId="enff6">
    <w:name w:val="改正規定文（en）"/>
    <w:basedOn w:val="jaff6"/>
    <w:rsid w:val="007A4E6E"/>
    <w:rPr>
      <w:rFonts w:ascii="Century" w:eastAsia="Century" w:hAnsi="Century" w:cs="Century"/>
    </w:rPr>
  </w:style>
  <w:style w:type="paragraph" w:customStyle="1" w:styleId="jaff7">
    <w:name w:val="付記（ja）"/>
    <w:basedOn w:val="a"/>
    <w:rsid w:val="007A4E6E"/>
    <w:pPr>
      <w:widowControl w:val="0"/>
      <w:ind w:left="219" w:firstLine="219"/>
    </w:pPr>
    <w:rPr>
      <w:rFonts w:ascii="ＭＳ 明朝" w:eastAsia="ＭＳ 明朝" w:hAnsi="ＭＳ 明朝" w:cs="ＭＳ 明朝"/>
    </w:rPr>
  </w:style>
  <w:style w:type="paragraph" w:customStyle="1" w:styleId="enff7">
    <w:name w:val="付記（en）"/>
    <w:basedOn w:val="jaff7"/>
    <w:rsid w:val="007A4E6E"/>
    <w:rPr>
      <w:rFonts w:ascii="Century" w:eastAsia="Century" w:hAnsi="Century" w:cs="Century"/>
    </w:rPr>
  </w:style>
  <w:style w:type="paragraph" w:customStyle="1" w:styleId="jaff8">
    <w:name w:val="様式名（ja）"/>
    <w:basedOn w:val="a"/>
    <w:rsid w:val="007A4E6E"/>
    <w:pPr>
      <w:widowControl w:val="0"/>
      <w:ind w:left="439" w:hanging="219"/>
    </w:pPr>
    <w:rPr>
      <w:rFonts w:ascii="ＭＳ 明朝" w:eastAsia="ＭＳ 明朝" w:hAnsi="ＭＳ 明朝" w:cs="ＭＳ 明朝"/>
    </w:rPr>
  </w:style>
  <w:style w:type="paragraph" w:customStyle="1" w:styleId="enff8">
    <w:name w:val="様式名（en）"/>
    <w:basedOn w:val="jaff8"/>
    <w:rsid w:val="007A4E6E"/>
    <w:rPr>
      <w:rFonts w:ascii="Century" w:eastAsia="Century" w:hAnsi="Century" w:cs="Century"/>
    </w:rPr>
  </w:style>
  <w:style w:type="paragraph" w:customStyle="1" w:styleId="jaff9">
    <w:name w:val="様式項目（ja）"/>
    <w:basedOn w:val="a"/>
    <w:rsid w:val="007A4E6E"/>
    <w:pPr>
      <w:widowControl w:val="0"/>
      <w:ind w:left="221" w:firstLine="221"/>
    </w:pPr>
    <w:rPr>
      <w:rFonts w:ascii="ＭＳ 明朝" w:eastAsia="ＭＳ 明朝" w:hAnsi="ＭＳ 明朝" w:cs="ＭＳ 明朝"/>
    </w:rPr>
  </w:style>
  <w:style w:type="paragraph" w:customStyle="1" w:styleId="enff9">
    <w:name w:val="様式項目（en）"/>
    <w:basedOn w:val="jaff9"/>
    <w:rsid w:val="007A4E6E"/>
    <w:rPr>
      <w:rFonts w:ascii="Century" w:eastAsia="Century" w:hAnsi="Century" w:cs="Century"/>
    </w:rPr>
  </w:style>
  <w:style w:type="table" w:customStyle="1" w:styleId="1">
    <w:name w:val="表1"/>
    <w:rsid w:val="007A4E6E"/>
    <w:tblPr>
      <w:tblInd w:w="340" w:type="dxa"/>
      <w:tblCellMar>
        <w:top w:w="0" w:type="dxa"/>
        <w:left w:w="0" w:type="dxa"/>
        <w:bottom w:w="0" w:type="dxa"/>
        <w:right w:w="0" w:type="dxa"/>
      </w:tblCellMar>
    </w:tblPr>
  </w:style>
  <w:style w:type="numbering" w:customStyle="1" w:styleId="WW8Num1">
    <w:name w:val="WW8Num1"/>
    <w:rsid w:val="007A4E6E"/>
    <w:pPr>
      <w:numPr>
        <w:numId w:val="2"/>
      </w:numPr>
    </w:pPr>
  </w:style>
  <w:style w:type="numbering" w:customStyle="1" w:styleId="WW8Num2">
    <w:name w:val="WW8Num2"/>
    <w:rsid w:val="007A4E6E"/>
    <w:pPr>
      <w:numPr>
        <w:numId w:val="3"/>
      </w:numPr>
    </w:pPr>
  </w:style>
  <w:style w:type="numbering" w:customStyle="1" w:styleId="WW8Num3">
    <w:name w:val="WW8Num3"/>
    <w:rsid w:val="007A4E6E"/>
    <w:pPr>
      <w:numPr>
        <w:numId w:val="4"/>
      </w:numPr>
    </w:pPr>
  </w:style>
  <w:style w:type="numbering" w:customStyle="1" w:styleId="WW8Num4">
    <w:name w:val="WW8Num4"/>
    <w:rsid w:val="007A4E6E"/>
    <w:pPr>
      <w:numPr>
        <w:numId w:val="5"/>
      </w:numPr>
    </w:pPr>
  </w:style>
  <w:style w:type="numbering" w:customStyle="1" w:styleId="WW8Num5">
    <w:name w:val="WW8Num5"/>
    <w:rsid w:val="007A4E6E"/>
    <w:pPr>
      <w:numPr>
        <w:numId w:val="6"/>
      </w:numPr>
    </w:pPr>
  </w:style>
  <w:style w:type="numbering" w:customStyle="1" w:styleId="WW8Num6">
    <w:name w:val="WW8Num6"/>
    <w:rsid w:val="007A4E6E"/>
    <w:pPr>
      <w:numPr>
        <w:numId w:val="7"/>
      </w:numPr>
    </w:pPr>
  </w:style>
  <w:style w:type="numbering" w:customStyle="1" w:styleId="WW8Num7">
    <w:name w:val="WW8Num7"/>
    <w:rsid w:val="007A4E6E"/>
    <w:pPr>
      <w:numPr>
        <w:numId w:val="8"/>
      </w:numPr>
    </w:pPr>
  </w:style>
  <w:style w:type="numbering" w:customStyle="1" w:styleId="WW8Num8">
    <w:name w:val="WW8Num8"/>
    <w:rsid w:val="007A4E6E"/>
    <w:pPr>
      <w:numPr>
        <w:numId w:val="9"/>
      </w:numPr>
    </w:pPr>
  </w:style>
  <w:style w:type="numbering" w:customStyle="1" w:styleId="WW8Num9">
    <w:name w:val="WW8Num9"/>
    <w:rsid w:val="007A4E6E"/>
    <w:pPr>
      <w:numPr>
        <w:numId w:val="10"/>
      </w:numPr>
    </w:pPr>
  </w:style>
  <w:style w:type="numbering" w:customStyle="1" w:styleId="WW8Num10">
    <w:name w:val="WW8Num10"/>
    <w:rsid w:val="007A4E6E"/>
    <w:pPr>
      <w:numPr>
        <w:numId w:val="11"/>
      </w:numPr>
    </w:pPr>
  </w:style>
  <w:style w:type="numbering" w:customStyle="1" w:styleId="WW8Num11">
    <w:name w:val="WW8Num11"/>
    <w:rsid w:val="007A4E6E"/>
    <w:pPr>
      <w:numPr>
        <w:numId w:val="12"/>
      </w:numPr>
    </w:pPr>
  </w:style>
  <w:style w:type="numbering" w:customStyle="1" w:styleId="WW8Num12">
    <w:name w:val="WW8Num12"/>
    <w:rsid w:val="007A4E6E"/>
    <w:pPr>
      <w:numPr>
        <w:numId w:val="13"/>
      </w:numPr>
    </w:pPr>
  </w:style>
  <w:style w:type="paragraph" w:styleId="a4">
    <w:name w:val="header"/>
    <w:basedOn w:val="a"/>
    <w:link w:val="a5"/>
    <w:uiPriority w:val="99"/>
    <w:unhideWhenUsed/>
    <w:rsid w:val="00D95716"/>
    <w:pPr>
      <w:tabs>
        <w:tab w:val="center" w:pos="4252"/>
        <w:tab w:val="right" w:pos="8504"/>
      </w:tabs>
      <w:snapToGrid w:val="0"/>
    </w:pPr>
  </w:style>
  <w:style w:type="character" w:customStyle="1" w:styleId="a5">
    <w:name w:val="ヘッダー (文字)"/>
    <w:basedOn w:val="a0"/>
    <w:link w:val="a4"/>
    <w:uiPriority w:val="99"/>
    <w:rsid w:val="00D957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2022-01-04T04:05:00Z</dcterms:created>
  <dcterms:modified xsi:type="dcterms:W3CDTF">2022-01-04T04:05:00Z</dcterms:modified>
</cp:coreProperties>
</file>