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E2B" w:rsidRDefault="005A2193">
      <w:pPr>
        <w:pStyle w:val="ja"/>
      </w:pPr>
      <w:r>
        <w:t>法人税法施行規則（外国法人関連部分）</w:t>
      </w:r>
    </w:p>
    <w:p w:rsidR="00157E2B" w:rsidRDefault="00157E2B"/>
    <w:p w:rsidR="00157E2B" w:rsidRDefault="005A2193">
      <w:pPr>
        <w:pStyle w:val="jaf"/>
      </w:pPr>
      <w:r>
        <w:t>（昭和四十年三月三十一日大蔵省令第十二号）</w:t>
      </w:r>
    </w:p>
    <w:p w:rsidR="00157E2B" w:rsidRDefault="00157E2B"/>
    <w:p w:rsidR="00157E2B" w:rsidRDefault="005A2193">
      <w:pPr>
        <w:pStyle w:val="jaf1"/>
      </w:pPr>
      <w:r>
        <w:t>第三編　外国法人の法人税</w:t>
      </w:r>
    </w:p>
    <w:p w:rsidR="00157E2B" w:rsidRDefault="005A2193">
      <w:pPr>
        <w:pStyle w:val="ja3"/>
      </w:pPr>
      <w:r>
        <w:t>第一章　各事業年度の所得に対する法人税</w:t>
      </w:r>
    </w:p>
    <w:p w:rsidR="00157E2B" w:rsidRDefault="00157E2B"/>
    <w:p w:rsidR="00157E2B" w:rsidRDefault="005A2193">
      <w:pPr>
        <w:pStyle w:val="jaa"/>
      </w:pPr>
      <w:r>
        <w:t>（不動産関連法人の上場株式に類するものの範囲）</w:t>
      </w:r>
    </w:p>
    <w:p w:rsidR="00157E2B" w:rsidRDefault="005A2193">
      <w:pPr>
        <w:pStyle w:val="jaf3"/>
      </w:pPr>
      <w:r>
        <w:t>第六十条の三　令第百八十七条第九項第一号（恒久的施設を有しない外国法人の課税所得）に規定する金融商品取引所に上場されている株式又は出資に類するものとして財務省令で定めるものは、次に掲げるものとする。</w:t>
      </w:r>
    </w:p>
    <w:p w:rsidR="00157E2B" w:rsidRDefault="005A2193">
      <w:pPr>
        <w:pStyle w:val="jaf6"/>
      </w:pPr>
      <w:r>
        <w:t>一　店頭売買登録銘柄（株式（出資を含む。以下この条において同じ。）で、金融商品取引法第二条第十三項（定義）に規定する認可金融商品取引業協会（次号において「認可金融商品取引業協会」という。）が、その定める規則に従い、その店頭売買につき、その売買価格を発表し、かつ、当該株式の発行法人に関する資料を公開するものとして</w:t>
      </w:r>
      <w:r>
        <w:t>登録したものをいう。）として登録された株式</w:t>
      </w:r>
    </w:p>
    <w:p w:rsidR="00157E2B" w:rsidRDefault="005A2193">
      <w:pPr>
        <w:pStyle w:val="jaf6"/>
      </w:pPr>
      <w:r>
        <w:t>二　店頭管理銘柄株式（金融商品取引法第二条第十六項に規定する金融商品取引所への上場が廃止され、又は前号に規定する店頭売買登録銘柄としての登録が取り消された株式のうち、認可金融商品取引業協会が、その定める規則に従い指定したものをいう。）</w:t>
      </w:r>
    </w:p>
    <w:p w:rsidR="00157E2B" w:rsidRDefault="005A2193">
      <w:pPr>
        <w:pStyle w:val="jaf6"/>
      </w:pPr>
      <w:r>
        <w:t>三　金融商品取引法第二条第八項第三号ロに規定する外国金融商品市場において売買されている株式</w:t>
      </w:r>
    </w:p>
    <w:p w:rsidR="00157E2B" w:rsidRDefault="00157E2B"/>
    <w:p w:rsidR="00157E2B" w:rsidRDefault="005A2193">
      <w:pPr>
        <w:pStyle w:val="jaa"/>
      </w:pPr>
      <w:r>
        <w:t>（国内事業管理親法人株式の交付を受けた場合等に提出する書類の記載事項）</w:t>
      </w:r>
    </w:p>
    <w:p w:rsidR="00157E2B" w:rsidRDefault="005A2193">
      <w:pPr>
        <w:pStyle w:val="jaf3"/>
      </w:pPr>
      <w:r>
        <w:t>第六十条の四　令第百八十八条第五項（外国法人の国内源泉所得に係る所</w:t>
      </w:r>
      <w:r>
        <w:t>得の金額の計算）に規定する財務省令で定める事項は、その交付を受けた国内事業管理親法人株式（同条第七項に規定する国内事業管理親法人株式をいう。以下この条において同じ。）についての次に掲げる事項とする。</w:t>
      </w:r>
    </w:p>
    <w:p w:rsidR="00157E2B" w:rsidRDefault="005A2193">
      <w:pPr>
        <w:pStyle w:val="jaf6"/>
      </w:pPr>
      <w:r>
        <w:t>一　当該交付を受けた外国法人の名称、納税地及び代表者の氏名並びに国内において行う事業又は国内にある資産の経営又は管理の責任者の氏名</w:t>
      </w:r>
    </w:p>
    <w:p w:rsidR="00157E2B" w:rsidRDefault="005A2193">
      <w:pPr>
        <w:pStyle w:val="jaf6"/>
      </w:pPr>
      <w:r>
        <w:t>二　当該交付の基因となつた合併、分割型分割又は株式交換の別</w:t>
      </w:r>
    </w:p>
    <w:p w:rsidR="00157E2B" w:rsidRDefault="005A2193">
      <w:pPr>
        <w:pStyle w:val="jaf6"/>
      </w:pPr>
      <w:r>
        <w:t>三　当該交付を受けた日</w:t>
      </w:r>
    </w:p>
    <w:p w:rsidR="00157E2B" w:rsidRDefault="005A2193">
      <w:pPr>
        <w:pStyle w:val="jaf6"/>
      </w:pPr>
      <w:r>
        <w:t>四　当該交付を受けた国内事業管理親法人株式の銘柄及び数（出資にあつては、金額。以下この条において</w:t>
      </w:r>
      <w:r>
        <w:t>同じ。）</w:t>
      </w:r>
    </w:p>
    <w:p w:rsidR="00157E2B" w:rsidRDefault="005A2193">
      <w:pPr>
        <w:pStyle w:val="jaf6"/>
      </w:pPr>
      <w:r>
        <w:t>五　当該交付を受けた日の属する事業年度終了の時に有する当該国内事業管理親法人株式の銘柄及び数</w:t>
      </w:r>
    </w:p>
    <w:p w:rsidR="00157E2B" w:rsidRDefault="005A2193">
      <w:pPr>
        <w:pStyle w:val="jaf6"/>
      </w:pPr>
      <w:r>
        <w:t>六　その他参考となるべき事項</w:t>
      </w:r>
    </w:p>
    <w:p w:rsidR="00157E2B" w:rsidRDefault="005A2193">
      <w:pPr>
        <w:pStyle w:val="jaf4"/>
      </w:pPr>
      <w:r>
        <w:t>２　令第百八十八条第六項に規定する財務省令で定める事項は、その数の増加又は減少があつた国内事業管理親法人株式についての次に掲げる事項とする。</w:t>
      </w:r>
    </w:p>
    <w:p w:rsidR="00157E2B" w:rsidRDefault="005A2193">
      <w:pPr>
        <w:pStyle w:val="jaf6"/>
      </w:pPr>
      <w:r>
        <w:t>一　当該増加又は減少があつた国内事業管理親法人株式を有していた外国法人の名称、</w:t>
      </w:r>
      <w:r>
        <w:lastRenderedPageBreak/>
        <w:t>納税地及び代表者の氏名並びに国内において行う事業又は国内にある資産の経営又は管理の責任者の氏名</w:t>
      </w:r>
    </w:p>
    <w:p w:rsidR="00157E2B" w:rsidRDefault="005A2193">
      <w:pPr>
        <w:pStyle w:val="jaf6"/>
      </w:pPr>
      <w:r>
        <w:t>二　当該増加又は減少があつた国内事業管理親法人株式の銘柄及び数</w:t>
      </w:r>
      <w:r>
        <w:t>、その増加又は減少があつた日並びにその増加又は減少の基因となつた事実</w:t>
      </w:r>
    </w:p>
    <w:p w:rsidR="00157E2B" w:rsidRDefault="005A2193">
      <w:pPr>
        <w:pStyle w:val="jaf6"/>
      </w:pPr>
      <w:r>
        <w:t>三　当該増加又は減少があつた日の属する事業年度終了の時に有するその増加又は減少に係る国内事業管理親法人株式の銘柄及び数</w:t>
      </w:r>
    </w:p>
    <w:p w:rsidR="00157E2B" w:rsidRDefault="005A2193">
      <w:pPr>
        <w:pStyle w:val="jaf6"/>
      </w:pPr>
      <w:r>
        <w:t>四　その他参考となるべき事項</w:t>
      </w:r>
    </w:p>
    <w:p w:rsidR="00157E2B" w:rsidRDefault="00157E2B"/>
    <w:p w:rsidR="00157E2B" w:rsidRDefault="005A2193">
      <w:pPr>
        <w:pStyle w:val="jaa"/>
      </w:pPr>
      <w:r>
        <w:t>（各事業年度の所得に対する法人税についての申告、納付及び還付）</w:t>
      </w:r>
    </w:p>
    <w:p w:rsidR="00157E2B" w:rsidRDefault="005A2193">
      <w:pPr>
        <w:pStyle w:val="jaf3"/>
      </w:pPr>
      <w:r>
        <w:t>第六十一条　法第百四十五条第一項（外国法人に対する準用）において準用する法第二編第一章第三節（内国法人の各事業年度の所得に対する法人税の申告、納付及び還付）の規定の適用に係る事項については、前編第一章第三節（内国法人の各事業年度の所得に対する法人税の申告、納付及び還付）の規定を準用する。この場合において、第三十一条第一項第二号（中間申告書の記載事項）、第三十二条第一項第二号（仮決算をした場合の中間申告書の記載事項）、第三十四条第一項第二号（確定申告書の記載事項）、第三十六条第二号（確定申告書の提出期限の延長</w:t>
      </w:r>
      <w:r>
        <w:t>申請書の記載事項）、第三十六条の二第二号（確定申告書の提出期限の延長の特例の申請書の記載事項）、第三十六条の三第二号（確定申告書の提出期限の延長の特例の取りやめの届出書の記載事項）及び第三十六条の四第二号（欠損金繰戻しの還付請求書の記載事項）中「代表者の氏名」とあるのは「代表者の氏名及び国内において行う事業又は国内にある資産の経営又は管理の責任者の氏名」と、第三十三条第二号（仮決算をした場合の中間申告書の添付書類）及び第三十五条第三号（確定申告書の添付書類）中「勘定科目内訳明細書」とあるのは「勘定科目内訳明</w:t>
      </w:r>
      <w:r>
        <w:t>細書（法第百四十二条（国内源泉所得に係る所得の金額の計算）に規定する国内源泉所得に係る所得の金額の計算に係る部分に限る。）」とそれぞれ読み替えるものとする。</w:t>
      </w:r>
    </w:p>
    <w:p w:rsidR="00157E2B" w:rsidRDefault="005A2193">
      <w:pPr>
        <w:pStyle w:val="jaf4"/>
      </w:pPr>
      <w:r>
        <w:t>２　外国法人の提出する法第百四十五条第一項において準用する法第七十二条第一項各号（仮決算をした場合の中間申告書の記載事項等）に掲げる事項を記載した中間申告書又は確定申告書には、法第百四十五条第一項において準用する法第七十二条第二項又は第七十四条第二項（確定申告書の添付書類）及び前項において準用する第三十三条又は第三十五条に規定する書類のほか、次の各号に</w:t>
      </w:r>
      <w:r>
        <w:t>掲げるもの（当該各号に掲げるものが電磁的記録（電子的方式、磁気的方式その他の人の知覚によつては認識することができない方式で作られる記録であつて、電子計算機による情報処理の用に供されるものをいう。以下この項において同じ。）で作成され、又は当該各号に掲げるものの作成に代えて当該各号に掲げるものに記載すべき情報を記録した電磁的記録の作成がされている場合には、これらの電磁的記録に記録された情報の内容を記載した書類）を添付しなければならない。ただし、法第百四十五条第一項において準用する法第七十二条第一項の規定による中</w:t>
      </w:r>
      <w:r>
        <w:t>間申告書を提出する場合は、第二号に掲げるものを添付することを要しない。</w:t>
      </w:r>
    </w:p>
    <w:p w:rsidR="00157E2B" w:rsidRDefault="005A2193">
      <w:pPr>
        <w:pStyle w:val="jaf6"/>
      </w:pPr>
      <w:r>
        <w:t>一　その外国法人の国内において行う事業又は国内にある資産に係る当該事業年度の貸借対照表及び損益計算書並びにこれらの書類に係る勘定科目内訳明細書</w:t>
      </w:r>
    </w:p>
    <w:p w:rsidR="00157E2B" w:rsidRDefault="005A2193">
      <w:pPr>
        <w:pStyle w:val="jaf6"/>
      </w:pPr>
      <w:r>
        <w:t>二　その外国法人の国内において行う事業等の概況に関する書類</w:t>
      </w:r>
    </w:p>
    <w:p w:rsidR="00157E2B" w:rsidRDefault="005A2193">
      <w:pPr>
        <w:pStyle w:val="jaf6"/>
      </w:pPr>
      <w:r>
        <w:lastRenderedPageBreak/>
        <w:t>三　その外国法人の国内及び国外の双方にわたつて行う事業に係る収益の額又は費用若しくは損失の額を、当該事業年度の法第百四十二条に規定する国内源泉所得に係る所得の金額の計算上益金の額又は損金の額に算入すべき金額として配分している場合には、当</w:t>
      </w:r>
      <w:r>
        <w:t>該収益の額又は費用若しくは損失の額及びその配分に関する計算の基礎その他参考となるべき事項を記載した明細書</w:t>
      </w:r>
    </w:p>
    <w:p w:rsidR="00157E2B" w:rsidRDefault="00157E2B"/>
    <w:p w:rsidR="00157E2B" w:rsidRDefault="005A2193">
      <w:pPr>
        <w:pStyle w:val="ja3"/>
      </w:pPr>
      <w:r>
        <w:t>第二章　退職年金等積立金に対する法人税</w:t>
      </w:r>
    </w:p>
    <w:p w:rsidR="00157E2B" w:rsidRDefault="00157E2B"/>
    <w:p w:rsidR="00157E2B" w:rsidRDefault="005A2193">
      <w:pPr>
        <w:pStyle w:val="jaa"/>
      </w:pPr>
      <w:r>
        <w:t>（退職年金等積立金に係る中間申告書及び確定申告書の記載事項）</w:t>
      </w:r>
    </w:p>
    <w:p w:rsidR="00157E2B" w:rsidRDefault="005A2193">
      <w:pPr>
        <w:pStyle w:val="jaf3"/>
      </w:pPr>
      <w:r>
        <w:t>第六十一条の二　第四十条（退職年金等積立金中間申告書の記載事項）及び第四十一条（退職年金等積立金確定申告書の記載事項）の規定は、法第百四十五条の五（申告及び納付）において準用する法第二編第二章第三節（内国法人の退職年金等積立金に対する法人税の申告及び納付）の規定を適用する場合について準用する。この場</w:t>
      </w:r>
      <w:r>
        <w:t>合において、第四十条第一項第二号及び第四十一条第一項第二号中「代表者の氏名」とあるのは、「代表者の氏名及び国内において行う事業又は国内にある資産の経営又は管理の責任者の氏名」と読み替えるものとする。</w:t>
      </w:r>
    </w:p>
    <w:p w:rsidR="00157E2B" w:rsidRDefault="00157E2B"/>
    <w:p w:rsidR="00157E2B" w:rsidRDefault="005A2193">
      <w:pPr>
        <w:pStyle w:val="ja3"/>
      </w:pPr>
      <w:r>
        <w:t>第三章　青色申告</w:t>
      </w:r>
    </w:p>
    <w:p w:rsidR="00157E2B" w:rsidRDefault="00157E2B"/>
    <w:p w:rsidR="00157E2B" w:rsidRDefault="005A2193">
      <w:pPr>
        <w:pStyle w:val="jaa"/>
      </w:pPr>
      <w:r>
        <w:t>（青色申告）</w:t>
      </w:r>
    </w:p>
    <w:p w:rsidR="00157E2B" w:rsidRDefault="005A2193">
      <w:pPr>
        <w:pStyle w:val="jaf3"/>
      </w:pPr>
      <w:r>
        <w:t>第六十二条　法第百四十六条第一項（外国法人に対する準用）において準用する法第二編第四章（内国法人に係る青色申告）の規定の適用に係る事項については、前編第四章（内国法人に係る青色申告）の規定を準用する。この場合において、次の表の上欄に掲げる規定中同表の中欄に掲げる字句は、同表の</w:t>
      </w:r>
      <w:r>
        <w:t>下欄に掲げる字句にそれぞれ読み替えるものとする。</w:t>
      </w:r>
    </w:p>
    <w:p w:rsidR="00157E2B" w:rsidRDefault="00157E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2262"/>
        <w:gridCol w:w="4541"/>
      </w:tblGrid>
      <w:tr w:rsidR="00157E2B">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第五十二条第二号（青色申告承認申請書の記載事項）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代表者の氏名</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代表者の氏名及び国内において行う事業又は国内にある資産の経営又は管理の責任者の氏名</w:t>
            </w:r>
          </w:p>
        </w:tc>
      </w:tr>
      <w:tr w:rsidR="00157E2B">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157E2B" w:rsidRDefault="005A2193">
            <w:pPr>
              <w:pStyle w:val="jaen"/>
            </w:pPr>
            <w:r>
              <w:t>第五十二条第六号</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内国法人である普通法人若しくは協同組合等の設立の日</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法第百四十一条第一号から第三号まで（外国法人に係る法人税の課税標準）に掲げる外国法人に該当する普通法人のこれらの号に掲げる外国法人のいずれかに該当することとなつた日、同条第四号に掲げる外国法人に該当する普通法人の法第百三十八条第二号（人的役務の提供事業に係る対価）に規定する事業を国内において開始した日若しくは法第百四十一条第四号に掲げる国内源泉所得で法第百三十八条第二号に掲げる対価以外のものを有することとなつた日</w:t>
            </w:r>
          </w:p>
        </w:tc>
      </w:tr>
      <w:tr w:rsidR="00157E2B">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157E2B" w:rsidRDefault="00157E2B">
            <w:pPr>
              <w:pStyle w:val="jaen"/>
            </w:pP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収益事業を開始した日</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法第百四十一条各号に掲げる外国法人の区分に応じ当該各号に掲げる国内源</w:t>
            </w:r>
            <w:r>
              <w:t>泉所得で収益事業から生ずるものを有することとなつた日</w:t>
            </w:r>
          </w:p>
        </w:tc>
      </w:tr>
      <w:tr w:rsidR="00157E2B">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第五十三条（青色申告法人の決算）</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その資産</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法第百四十二条（国内源泉所得に係る所得の金額の計算）に規定する国内源泉所得に係る所得（以下この章において「国内源泉所得に係る所得」という。）に関連する資産</w:t>
            </w:r>
          </w:p>
        </w:tc>
      </w:tr>
      <w:tr w:rsidR="00157E2B">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第五十四条（取引に関する帳簿及び記載事項）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すべての取引</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国内源泉所得に係る所得に影響を及ぼすすべての取引</w:t>
            </w:r>
          </w:p>
        </w:tc>
      </w:tr>
      <w:tr w:rsidR="00157E2B">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第五十七条（貸借対照表及び損益計算書）</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貸借対照表及び損益計算書</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国内において行う事業又は国内にある資産に係る貸借対照表及び損益計算書（国内及び国外の双方にわたつて事業を行う青色申告法人にあつては、当該貸借対照表及び損益計算書のほか、当該事業の全体に係る貸借対照表及び損益計算書とする。）</w:t>
            </w:r>
          </w:p>
        </w:tc>
      </w:tr>
      <w:tr w:rsidR="00157E2B">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第五十九条第一項（帳簿書類の整理保存）</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書類にあつては、当該納税地又は同号の取引に係る法施行地内の事務所、事業所その他これらに準ずるものの所在地）に保存しなければならない</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書類のうち同号の取引に係る事務所、事業所その他これらに準ずるもの（以下この項において「事務所等」という。）の所在地</w:t>
            </w:r>
            <w:r>
              <w:t>に保存することがその青色申告法人が行う事業の内容及び実態等に照らして合理的と認められるものについては、当該取引に係る事務所等の所在地）に保存しなければならない。この場合において、第一号又は第二号に掲げる帳簿書類のうち納税地に保存することを困難とする相当の理由があると認められるものについては、当該帳簿書類の写しを納税地に保存していることをもつて当該帳簿書類を納税地に保存しているものとみなす</w:t>
            </w:r>
          </w:p>
        </w:tc>
      </w:tr>
      <w:tr w:rsidR="00157E2B">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第五十九条第一項第一号</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資産</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国内源泉所得に係る所得に関連する資産</w:t>
            </w:r>
          </w:p>
        </w:tc>
      </w:tr>
      <w:tr w:rsidR="00157E2B">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157E2B" w:rsidRDefault="005A2193">
            <w:pPr>
              <w:pStyle w:val="jaen"/>
            </w:pPr>
            <w:r>
              <w:t>第五十九条第一項第二号</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貸借対照表及び損益計算書</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国内において行う事業又は国内にある資産に係る貸借対照表及び損益計算書（国内及び国外の双方にわたつて事業を行う青色申告法人にあつては、当該貸借対照表及び損益計算書のほか、当該事業の全体に係る貸借対照表及び損益計算書とする。）</w:t>
            </w:r>
          </w:p>
        </w:tc>
      </w:tr>
      <w:tr w:rsidR="00157E2B">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157E2B" w:rsidRDefault="00157E2B">
            <w:pPr>
              <w:pStyle w:val="jaen"/>
            </w:pP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書類</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書類で国内源泉所得に係る所得に影響を及ぼす一切のもの</w:t>
            </w:r>
          </w:p>
        </w:tc>
      </w:tr>
      <w:tr w:rsidR="00157E2B">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第五十九条第一項第三号</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取引</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国内源泉所得に係る所得に影響を及ぼす一切の取引</w:t>
            </w:r>
          </w:p>
        </w:tc>
      </w:tr>
      <w:tr w:rsidR="00157E2B">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第六十条第二号（青色申告の取りやめの届出書の記載事項）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代表者の氏名</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E2B" w:rsidRDefault="005A2193">
            <w:pPr>
              <w:pStyle w:val="jaen"/>
            </w:pPr>
            <w:r>
              <w:t>代表者の氏名及び国内において行う事業又は国内にある資産の経営又は管理の責任者の氏名</w:t>
            </w:r>
          </w:p>
        </w:tc>
      </w:tr>
    </w:tbl>
    <w:p w:rsidR="00157E2B" w:rsidRDefault="00157E2B"/>
    <w:sectPr w:rsidR="00157E2B" w:rsidSect="00157E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E2B" w:rsidRDefault="00157E2B" w:rsidP="00157E2B">
      <w:r>
        <w:separator/>
      </w:r>
    </w:p>
  </w:endnote>
  <w:endnote w:type="continuationSeparator" w:id="0">
    <w:p w:rsidR="00157E2B" w:rsidRDefault="00157E2B" w:rsidP="0015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E2B" w:rsidRDefault="00157E2B">
    <w:pPr>
      <w:pStyle w:val="a3"/>
    </w:pPr>
    <w:r>
      <w:fldChar w:fldCharType="begin"/>
    </w:r>
    <w:r>
      <w:instrText xml:space="preserve"> PAGE  \* MERGEFORMAT </w:instrText>
    </w:r>
    <w:r>
      <w:fldChar w:fldCharType="separate"/>
    </w:r>
    <w:r w:rsidR="005A21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E2B" w:rsidRDefault="00157E2B" w:rsidP="00157E2B">
      <w:r>
        <w:separator/>
      </w:r>
    </w:p>
  </w:footnote>
  <w:footnote w:type="continuationSeparator" w:id="0">
    <w:p w:rsidR="00157E2B" w:rsidRDefault="00157E2B" w:rsidP="0015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88F"/>
    <w:multiLevelType w:val="multilevel"/>
    <w:tmpl w:val="2C0C2F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CB4A45"/>
    <w:multiLevelType w:val="multilevel"/>
    <w:tmpl w:val="1C9A86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65E38"/>
    <w:multiLevelType w:val="multilevel"/>
    <w:tmpl w:val="ADF88D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CB4F01"/>
    <w:multiLevelType w:val="multilevel"/>
    <w:tmpl w:val="32B495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E068BA"/>
    <w:multiLevelType w:val="multilevel"/>
    <w:tmpl w:val="C5F007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CE6A05"/>
    <w:multiLevelType w:val="multilevel"/>
    <w:tmpl w:val="025603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BB64F1"/>
    <w:multiLevelType w:val="multilevel"/>
    <w:tmpl w:val="8CDC3B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D44664"/>
    <w:multiLevelType w:val="multilevel"/>
    <w:tmpl w:val="489ACA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CD5B13"/>
    <w:multiLevelType w:val="multilevel"/>
    <w:tmpl w:val="584CC1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267A0B"/>
    <w:multiLevelType w:val="multilevel"/>
    <w:tmpl w:val="91FE4B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A26E9A"/>
    <w:multiLevelType w:val="multilevel"/>
    <w:tmpl w:val="A1188C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8842E4"/>
    <w:multiLevelType w:val="multilevel"/>
    <w:tmpl w:val="D13453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062517"/>
    <w:multiLevelType w:val="multilevel"/>
    <w:tmpl w:val="45A67E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2"/>
  </w:num>
  <w:num w:numId="4">
    <w:abstractNumId w:val="6"/>
  </w:num>
  <w:num w:numId="5">
    <w:abstractNumId w:val="7"/>
  </w:num>
  <w:num w:numId="6">
    <w:abstractNumId w:val="1"/>
  </w:num>
  <w:num w:numId="7">
    <w:abstractNumId w:val="9"/>
  </w:num>
  <w:num w:numId="8">
    <w:abstractNumId w:val="10"/>
  </w:num>
  <w:num w:numId="9">
    <w:abstractNumId w:val="5"/>
  </w:num>
  <w:num w:numId="10">
    <w:abstractNumId w:val="8"/>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7E2B"/>
    <w:rsid w:val="00157E2B"/>
    <w:rsid w:val="005A21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E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7E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7E2B"/>
    <w:rPr>
      <w:rFonts w:ascii="Century" w:eastAsia="Century" w:hAnsi="Century"/>
    </w:rPr>
  </w:style>
  <w:style w:type="paragraph" w:customStyle="1" w:styleId="ja0">
    <w:name w:val="款（ja）"/>
    <w:basedOn w:val="a"/>
    <w:rsid w:val="00157E2B"/>
    <w:pPr>
      <w:widowControl w:val="0"/>
      <w:ind w:left="1321" w:hanging="221"/>
    </w:pPr>
    <w:rPr>
      <w:rFonts w:ascii="ＭＳ 明朝" w:eastAsia="ＭＳ 明朝" w:hAnsi="ＭＳ 明朝" w:cs="ＭＳ 明朝"/>
      <w:b/>
    </w:rPr>
  </w:style>
  <w:style w:type="paragraph" w:customStyle="1" w:styleId="en0">
    <w:name w:val="款（en）"/>
    <w:basedOn w:val="ja0"/>
    <w:rsid w:val="00157E2B"/>
    <w:rPr>
      <w:rFonts w:ascii="Century" w:eastAsia="Century" w:hAnsi="Century" w:cs="Century"/>
    </w:rPr>
  </w:style>
  <w:style w:type="paragraph" w:customStyle="1" w:styleId="ja1">
    <w:name w:val="前文（ja）"/>
    <w:basedOn w:val="a"/>
    <w:rsid w:val="00157E2B"/>
    <w:pPr>
      <w:widowControl w:val="0"/>
      <w:ind w:firstLine="219"/>
    </w:pPr>
    <w:rPr>
      <w:rFonts w:ascii="ＭＳ 明朝" w:eastAsia="ＭＳ 明朝" w:hAnsi="ＭＳ 明朝" w:cs="ＭＳ 明朝"/>
    </w:rPr>
  </w:style>
  <w:style w:type="paragraph" w:customStyle="1" w:styleId="en1">
    <w:name w:val="前文（en）"/>
    <w:basedOn w:val="ja1"/>
    <w:rsid w:val="00157E2B"/>
    <w:rPr>
      <w:rFonts w:ascii="Century" w:eastAsia="Century" w:hAnsi="Century" w:cs="Century"/>
    </w:rPr>
  </w:style>
  <w:style w:type="paragraph" w:customStyle="1" w:styleId="ja2">
    <w:name w:val="附則（ja）"/>
    <w:basedOn w:val="a"/>
    <w:rsid w:val="00157E2B"/>
    <w:pPr>
      <w:widowControl w:val="0"/>
      <w:ind w:left="881" w:hanging="221"/>
    </w:pPr>
    <w:rPr>
      <w:rFonts w:ascii="ＭＳ 明朝" w:eastAsia="ＭＳ 明朝" w:hAnsi="ＭＳ 明朝" w:cs="ＭＳ 明朝"/>
      <w:b/>
    </w:rPr>
  </w:style>
  <w:style w:type="paragraph" w:customStyle="1" w:styleId="en2">
    <w:name w:val="附則（en）"/>
    <w:basedOn w:val="ja2"/>
    <w:rsid w:val="00157E2B"/>
    <w:rPr>
      <w:rFonts w:ascii="Century" w:hAnsi="Century" w:cs="Century"/>
    </w:rPr>
  </w:style>
  <w:style w:type="paragraph" w:customStyle="1" w:styleId="ja3">
    <w:name w:val="章（ja）"/>
    <w:basedOn w:val="a"/>
    <w:rsid w:val="00157E2B"/>
    <w:pPr>
      <w:widowControl w:val="0"/>
      <w:ind w:left="881" w:hanging="221"/>
    </w:pPr>
    <w:rPr>
      <w:rFonts w:ascii="ＭＳ 明朝" w:eastAsia="ＭＳ 明朝" w:hAnsi="ＭＳ 明朝" w:cs="ＭＳ 明朝"/>
      <w:b/>
    </w:rPr>
  </w:style>
  <w:style w:type="paragraph" w:customStyle="1" w:styleId="en3">
    <w:name w:val="章（en）"/>
    <w:basedOn w:val="ja3"/>
    <w:rsid w:val="00157E2B"/>
    <w:rPr>
      <w:rFonts w:ascii="Century" w:eastAsia="Century" w:hAnsi="Century" w:cs="Century"/>
    </w:rPr>
  </w:style>
  <w:style w:type="paragraph" w:customStyle="1" w:styleId="ja4">
    <w:name w:val="目次編（ja）"/>
    <w:basedOn w:val="a"/>
    <w:rsid w:val="00157E2B"/>
    <w:pPr>
      <w:widowControl w:val="0"/>
      <w:ind w:left="219" w:hanging="219"/>
    </w:pPr>
    <w:rPr>
      <w:rFonts w:ascii="ＭＳ 明朝" w:eastAsia="ＭＳ 明朝" w:hAnsi="ＭＳ 明朝"/>
    </w:rPr>
  </w:style>
  <w:style w:type="paragraph" w:customStyle="1" w:styleId="en4">
    <w:name w:val="目次編（en）"/>
    <w:basedOn w:val="ja4"/>
    <w:rsid w:val="00157E2B"/>
    <w:rPr>
      <w:rFonts w:ascii="Century" w:eastAsia="Century" w:hAnsi="Century"/>
    </w:rPr>
  </w:style>
  <w:style w:type="paragraph" w:customStyle="1" w:styleId="ja5">
    <w:name w:val="目次章（ja）"/>
    <w:basedOn w:val="a"/>
    <w:rsid w:val="00157E2B"/>
    <w:pPr>
      <w:widowControl w:val="0"/>
      <w:ind w:left="439" w:hanging="219"/>
    </w:pPr>
    <w:rPr>
      <w:rFonts w:ascii="ＭＳ 明朝" w:eastAsia="ＭＳ 明朝" w:hAnsi="ＭＳ 明朝"/>
    </w:rPr>
  </w:style>
  <w:style w:type="paragraph" w:customStyle="1" w:styleId="en5">
    <w:name w:val="目次章（en）"/>
    <w:basedOn w:val="ja5"/>
    <w:rsid w:val="00157E2B"/>
    <w:rPr>
      <w:rFonts w:ascii="Century" w:eastAsia="Century" w:hAnsi="Century"/>
    </w:rPr>
  </w:style>
  <w:style w:type="paragraph" w:customStyle="1" w:styleId="ja6">
    <w:name w:val="目次節（ja）"/>
    <w:basedOn w:val="a"/>
    <w:rsid w:val="00157E2B"/>
    <w:pPr>
      <w:widowControl w:val="0"/>
      <w:ind w:left="659" w:hanging="219"/>
    </w:pPr>
    <w:rPr>
      <w:rFonts w:ascii="ＭＳ 明朝" w:eastAsia="ＭＳ 明朝" w:hAnsi="ＭＳ 明朝"/>
    </w:rPr>
  </w:style>
  <w:style w:type="paragraph" w:customStyle="1" w:styleId="en6">
    <w:name w:val="目次節（en）"/>
    <w:basedOn w:val="ja6"/>
    <w:rsid w:val="00157E2B"/>
    <w:rPr>
      <w:rFonts w:ascii="Century" w:eastAsia="Century" w:hAnsi="Century"/>
    </w:rPr>
  </w:style>
  <w:style w:type="paragraph" w:customStyle="1" w:styleId="ja7">
    <w:name w:val="目次款（ja）"/>
    <w:basedOn w:val="a"/>
    <w:rsid w:val="00157E2B"/>
    <w:pPr>
      <w:widowControl w:val="0"/>
      <w:ind w:left="879" w:hanging="219"/>
    </w:pPr>
    <w:rPr>
      <w:rFonts w:ascii="ＭＳ 明朝" w:eastAsia="ＭＳ 明朝" w:hAnsi="ＭＳ 明朝" w:cs="Kochi Mincho"/>
    </w:rPr>
  </w:style>
  <w:style w:type="paragraph" w:customStyle="1" w:styleId="en7">
    <w:name w:val="目次款（en）"/>
    <w:basedOn w:val="ja7"/>
    <w:rsid w:val="00157E2B"/>
    <w:rPr>
      <w:rFonts w:ascii="Century" w:eastAsia="Century" w:hAnsi="Century"/>
    </w:rPr>
  </w:style>
  <w:style w:type="paragraph" w:customStyle="1" w:styleId="ja8">
    <w:name w:val="別表名（ja）"/>
    <w:basedOn w:val="a"/>
    <w:rsid w:val="00157E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7E2B"/>
    <w:rPr>
      <w:rFonts w:ascii="Century" w:eastAsia="Century" w:hAnsi="Century" w:cs="Century"/>
    </w:rPr>
  </w:style>
  <w:style w:type="paragraph" w:customStyle="1" w:styleId="ja9">
    <w:name w:val="目（ja）"/>
    <w:basedOn w:val="a"/>
    <w:rsid w:val="00157E2B"/>
    <w:pPr>
      <w:widowControl w:val="0"/>
      <w:ind w:left="1541" w:hanging="221"/>
    </w:pPr>
    <w:rPr>
      <w:rFonts w:ascii="ＭＳ 明朝" w:eastAsia="ＭＳ 明朝" w:hAnsi="ＭＳ 明朝" w:cs="ＭＳ 明朝"/>
      <w:b/>
    </w:rPr>
  </w:style>
  <w:style w:type="paragraph" w:customStyle="1" w:styleId="en9">
    <w:name w:val="目（en）"/>
    <w:basedOn w:val="ja9"/>
    <w:rsid w:val="00157E2B"/>
    <w:rPr>
      <w:rFonts w:ascii="Century" w:eastAsia="Century" w:hAnsi="Century" w:cs="Century"/>
    </w:rPr>
  </w:style>
  <w:style w:type="paragraph" w:customStyle="1" w:styleId="jaa">
    <w:name w:val="見出し（ja）"/>
    <w:basedOn w:val="a"/>
    <w:rsid w:val="00157E2B"/>
    <w:pPr>
      <w:widowControl w:val="0"/>
      <w:ind w:left="439" w:hanging="219"/>
    </w:pPr>
    <w:rPr>
      <w:rFonts w:ascii="ＭＳ 明朝" w:eastAsia="ＭＳ 明朝" w:hAnsi="ＭＳ 明朝" w:cs="ＭＳ 明朝"/>
    </w:rPr>
  </w:style>
  <w:style w:type="paragraph" w:customStyle="1" w:styleId="ena">
    <w:name w:val="見出し（en）"/>
    <w:basedOn w:val="jaa"/>
    <w:rsid w:val="00157E2B"/>
    <w:rPr>
      <w:rFonts w:ascii="Century" w:eastAsia="Century" w:hAnsi="Century" w:cs="Century"/>
    </w:rPr>
  </w:style>
  <w:style w:type="paragraph" w:styleId="a3">
    <w:name w:val="footer"/>
    <w:basedOn w:val="a"/>
    <w:rsid w:val="00157E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7E2B"/>
    <w:pPr>
      <w:widowControl w:val="0"/>
      <w:ind w:left="1099" w:hanging="219"/>
    </w:pPr>
    <w:rPr>
      <w:rFonts w:ascii="ＭＳ 明朝" w:eastAsia="ＭＳ 明朝" w:hAnsi="ＭＳ 明朝" w:cs="Kochi Mincho"/>
    </w:rPr>
  </w:style>
  <w:style w:type="paragraph" w:customStyle="1" w:styleId="enb">
    <w:name w:val="目次目（en）"/>
    <w:basedOn w:val="jab"/>
    <w:rsid w:val="00157E2B"/>
    <w:rPr>
      <w:rFonts w:ascii="Century" w:eastAsia="Century" w:hAnsi="Century"/>
    </w:rPr>
  </w:style>
  <w:style w:type="paragraph" w:customStyle="1" w:styleId="jac">
    <w:name w:val="目次附則（ja）"/>
    <w:basedOn w:val="a"/>
    <w:rsid w:val="00157E2B"/>
    <w:pPr>
      <w:widowControl w:val="0"/>
      <w:ind w:left="439" w:hanging="219"/>
    </w:pPr>
    <w:rPr>
      <w:rFonts w:ascii="ＭＳ 明朝" w:eastAsia="ＭＳ 明朝" w:hAnsi="ＭＳ 明朝" w:cs="Kochi Mincho"/>
    </w:rPr>
  </w:style>
  <w:style w:type="paragraph" w:customStyle="1" w:styleId="enc">
    <w:name w:val="目次附則（en）"/>
    <w:basedOn w:val="jac"/>
    <w:rsid w:val="00157E2B"/>
    <w:rPr>
      <w:rFonts w:ascii="Century" w:eastAsia="Century" w:hAnsi="Century" w:cs="Century"/>
    </w:rPr>
  </w:style>
  <w:style w:type="paragraph" w:customStyle="1" w:styleId="jad">
    <w:name w:val="目次前文（ja）"/>
    <w:basedOn w:val="jac"/>
    <w:rsid w:val="00157E2B"/>
  </w:style>
  <w:style w:type="paragraph" w:customStyle="1" w:styleId="end">
    <w:name w:val="目次前文（en）"/>
    <w:basedOn w:val="enc"/>
    <w:rsid w:val="00157E2B"/>
  </w:style>
  <w:style w:type="paragraph" w:customStyle="1" w:styleId="jae">
    <w:name w:val="制定文（ja）"/>
    <w:basedOn w:val="a"/>
    <w:rsid w:val="00157E2B"/>
    <w:pPr>
      <w:widowControl w:val="0"/>
      <w:ind w:firstLine="219"/>
    </w:pPr>
    <w:rPr>
      <w:rFonts w:ascii="ＭＳ 明朝" w:eastAsia="ＭＳ 明朝" w:hAnsi="ＭＳ 明朝" w:cs="ＭＳ 明朝"/>
    </w:rPr>
  </w:style>
  <w:style w:type="paragraph" w:customStyle="1" w:styleId="ene">
    <w:name w:val="制定文（en）"/>
    <w:basedOn w:val="jae"/>
    <w:rsid w:val="00157E2B"/>
    <w:rPr>
      <w:rFonts w:ascii="Century" w:eastAsia="Century" w:hAnsi="Century" w:cs="Century"/>
    </w:rPr>
  </w:style>
  <w:style w:type="paragraph" w:customStyle="1" w:styleId="jaf">
    <w:name w:val="法令番号（ja）"/>
    <w:basedOn w:val="a"/>
    <w:rsid w:val="00157E2B"/>
    <w:pPr>
      <w:widowControl w:val="0"/>
      <w:jc w:val="right"/>
    </w:pPr>
    <w:rPr>
      <w:rFonts w:ascii="ＭＳ 明朝" w:eastAsia="ＭＳ 明朝" w:hAnsi="ＭＳ 明朝" w:cs="Kochi Mincho"/>
    </w:rPr>
  </w:style>
  <w:style w:type="paragraph" w:customStyle="1" w:styleId="enf">
    <w:name w:val="法令番号（en）"/>
    <w:basedOn w:val="jaf"/>
    <w:rsid w:val="00157E2B"/>
    <w:rPr>
      <w:rFonts w:ascii="Century" w:eastAsia="Century" w:hAnsi="Century" w:cs="Century"/>
    </w:rPr>
  </w:style>
  <w:style w:type="paragraph" w:customStyle="1" w:styleId="jaf0">
    <w:name w:val="目次（ja）"/>
    <w:basedOn w:val="a"/>
    <w:rsid w:val="00157E2B"/>
    <w:rPr>
      <w:rFonts w:ascii="ＭＳ 明朝" w:eastAsia="ＭＳ 明朝" w:hAnsi="ＭＳ 明朝"/>
    </w:rPr>
  </w:style>
  <w:style w:type="paragraph" w:customStyle="1" w:styleId="enf0">
    <w:name w:val="目次（en）"/>
    <w:basedOn w:val="jaf0"/>
    <w:rsid w:val="00157E2B"/>
    <w:rPr>
      <w:rFonts w:ascii="Century" w:eastAsia="Century" w:hAnsi="Century"/>
    </w:rPr>
  </w:style>
  <w:style w:type="paragraph" w:customStyle="1" w:styleId="jaf1">
    <w:name w:val="編（ja）"/>
    <w:basedOn w:val="a"/>
    <w:rsid w:val="00157E2B"/>
    <w:pPr>
      <w:widowControl w:val="0"/>
      <w:ind w:left="661" w:hanging="221"/>
    </w:pPr>
    <w:rPr>
      <w:rFonts w:ascii="ＭＳ 明朝" w:eastAsia="ＭＳ 明朝" w:hAnsi="ＭＳ 明朝" w:cs="ＭＳ 明朝"/>
      <w:b/>
    </w:rPr>
  </w:style>
  <w:style w:type="paragraph" w:customStyle="1" w:styleId="enf1">
    <w:name w:val="編（en）"/>
    <w:basedOn w:val="jaf1"/>
    <w:rsid w:val="00157E2B"/>
    <w:rPr>
      <w:rFonts w:ascii="Century" w:eastAsia="Century" w:hAnsi="Century" w:cs="Century"/>
    </w:rPr>
  </w:style>
  <w:style w:type="paragraph" w:customStyle="1" w:styleId="jaf2">
    <w:name w:val="節（ja）"/>
    <w:basedOn w:val="a"/>
    <w:rsid w:val="00157E2B"/>
    <w:pPr>
      <w:widowControl w:val="0"/>
      <w:ind w:left="1101" w:hanging="221"/>
    </w:pPr>
    <w:rPr>
      <w:rFonts w:ascii="ＭＳ 明朝" w:eastAsia="ＭＳ 明朝" w:hAnsi="ＭＳ 明朝" w:cs="ＭＳ 明朝"/>
      <w:b/>
    </w:rPr>
  </w:style>
  <w:style w:type="paragraph" w:customStyle="1" w:styleId="enf2">
    <w:name w:val="節（en）"/>
    <w:basedOn w:val="jaf2"/>
    <w:rsid w:val="00157E2B"/>
    <w:rPr>
      <w:rFonts w:ascii="Century" w:eastAsia="Century" w:hAnsi="Century" w:cs="Century"/>
    </w:rPr>
  </w:style>
  <w:style w:type="paragraph" w:customStyle="1" w:styleId="jaf3">
    <w:name w:val="条（ja）"/>
    <w:basedOn w:val="a"/>
    <w:rsid w:val="00157E2B"/>
    <w:pPr>
      <w:widowControl w:val="0"/>
      <w:ind w:left="219" w:hanging="219"/>
    </w:pPr>
    <w:rPr>
      <w:rFonts w:ascii="ＭＳ 明朝" w:eastAsia="ＭＳ 明朝" w:hAnsi="ＭＳ 明朝" w:cs="ＭＳ 明朝"/>
    </w:rPr>
  </w:style>
  <w:style w:type="paragraph" w:customStyle="1" w:styleId="enf3">
    <w:name w:val="条（en）"/>
    <w:basedOn w:val="jaf3"/>
    <w:rsid w:val="00157E2B"/>
    <w:rPr>
      <w:rFonts w:ascii="Century" w:eastAsia="Century" w:hAnsi="Century" w:cs="Century"/>
    </w:rPr>
  </w:style>
  <w:style w:type="paragraph" w:customStyle="1" w:styleId="jaf4">
    <w:name w:val="項（ja）"/>
    <w:basedOn w:val="a"/>
    <w:rsid w:val="00157E2B"/>
    <w:pPr>
      <w:widowControl w:val="0"/>
      <w:ind w:left="219" w:hanging="219"/>
    </w:pPr>
    <w:rPr>
      <w:rFonts w:ascii="ＭＳ 明朝" w:eastAsia="ＭＳ 明朝" w:hAnsi="ＭＳ 明朝" w:cs="ＭＳ 明朝"/>
    </w:rPr>
  </w:style>
  <w:style w:type="paragraph" w:customStyle="1" w:styleId="enf4">
    <w:name w:val="項（en）"/>
    <w:basedOn w:val="jaf4"/>
    <w:rsid w:val="00157E2B"/>
    <w:rPr>
      <w:rFonts w:ascii="Century" w:eastAsia="Century" w:hAnsi="Century" w:cs="Century"/>
    </w:rPr>
  </w:style>
  <w:style w:type="paragraph" w:customStyle="1" w:styleId="jaf5">
    <w:name w:val="項　番号なし（ja）"/>
    <w:basedOn w:val="a"/>
    <w:rsid w:val="00157E2B"/>
    <w:pPr>
      <w:widowControl w:val="0"/>
      <w:ind w:firstLine="221"/>
    </w:pPr>
    <w:rPr>
      <w:rFonts w:ascii="ＭＳ 明朝" w:eastAsia="ＭＳ 明朝" w:hAnsi="ＭＳ 明朝" w:cs="ＭＳ 明朝"/>
    </w:rPr>
  </w:style>
  <w:style w:type="paragraph" w:customStyle="1" w:styleId="enf5">
    <w:name w:val="項　番号なし（en）"/>
    <w:basedOn w:val="jaf5"/>
    <w:rsid w:val="00157E2B"/>
    <w:rPr>
      <w:rFonts w:ascii="Century" w:eastAsia="Century" w:hAnsi="Century" w:cs="Century"/>
    </w:rPr>
  </w:style>
  <w:style w:type="paragraph" w:customStyle="1" w:styleId="jaf6">
    <w:name w:val="号（ja）"/>
    <w:basedOn w:val="a"/>
    <w:rsid w:val="00157E2B"/>
    <w:pPr>
      <w:widowControl w:val="0"/>
      <w:ind w:left="439" w:hanging="219"/>
    </w:pPr>
    <w:rPr>
      <w:rFonts w:ascii="ＭＳ 明朝" w:eastAsia="ＭＳ 明朝" w:hAnsi="ＭＳ 明朝" w:cs="ＭＳ 明朝"/>
    </w:rPr>
  </w:style>
  <w:style w:type="paragraph" w:customStyle="1" w:styleId="enf6">
    <w:name w:val="号（en）"/>
    <w:basedOn w:val="jaf6"/>
    <w:rsid w:val="00157E2B"/>
    <w:rPr>
      <w:rFonts w:ascii="Century" w:eastAsia="Century" w:hAnsi="Century" w:cs="Century"/>
    </w:rPr>
  </w:style>
  <w:style w:type="paragraph" w:customStyle="1" w:styleId="jaf7">
    <w:name w:val="号　番号なし（ja）"/>
    <w:basedOn w:val="a"/>
    <w:rsid w:val="00157E2B"/>
    <w:pPr>
      <w:widowControl w:val="0"/>
      <w:ind w:left="221" w:firstLine="221"/>
    </w:pPr>
    <w:rPr>
      <w:rFonts w:ascii="ＭＳ 明朝" w:eastAsia="ＭＳ 明朝" w:hAnsi="ＭＳ 明朝" w:cs="ＭＳ 明朝"/>
    </w:rPr>
  </w:style>
  <w:style w:type="paragraph" w:customStyle="1" w:styleId="enf7">
    <w:name w:val="号　番号なし（en）"/>
    <w:basedOn w:val="jaf7"/>
    <w:rsid w:val="00157E2B"/>
    <w:rPr>
      <w:rFonts w:ascii="Century" w:eastAsia="Century" w:hAnsi="Century" w:cs="Century"/>
    </w:rPr>
  </w:style>
  <w:style w:type="paragraph" w:customStyle="1" w:styleId="jaf8">
    <w:name w:val="備考号（ja）"/>
    <w:basedOn w:val="a"/>
    <w:rsid w:val="00157E2B"/>
    <w:pPr>
      <w:widowControl w:val="0"/>
      <w:ind w:left="659" w:hanging="219"/>
    </w:pPr>
    <w:rPr>
      <w:rFonts w:ascii="ＭＳ 明朝" w:eastAsia="ＭＳ 明朝" w:hAnsi="ＭＳ 明朝" w:cs="ＭＳ 明朝"/>
    </w:rPr>
  </w:style>
  <w:style w:type="paragraph" w:customStyle="1" w:styleId="enf8">
    <w:name w:val="備考号（en）"/>
    <w:basedOn w:val="jaf8"/>
    <w:rsid w:val="00157E2B"/>
    <w:rPr>
      <w:rFonts w:ascii="Century" w:eastAsia="Century" w:hAnsi="Century" w:cs="Century"/>
    </w:rPr>
  </w:style>
  <w:style w:type="paragraph" w:customStyle="1" w:styleId="jaf9">
    <w:name w:val="号細分（ja）"/>
    <w:basedOn w:val="a"/>
    <w:rsid w:val="00157E2B"/>
    <w:pPr>
      <w:widowControl w:val="0"/>
      <w:ind w:left="659" w:hanging="219"/>
    </w:pPr>
    <w:rPr>
      <w:rFonts w:ascii="ＭＳ 明朝" w:eastAsia="ＭＳ 明朝" w:hAnsi="ＭＳ 明朝" w:cs="ＭＳ 明朝"/>
    </w:rPr>
  </w:style>
  <w:style w:type="paragraph" w:customStyle="1" w:styleId="enf9">
    <w:name w:val="号細分（en）"/>
    <w:basedOn w:val="jaf9"/>
    <w:rsid w:val="00157E2B"/>
    <w:rPr>
      <w:rFonts w:ascii="Century" w:eastAsia="Century" w:hAnsi="Century" w:cs="Century"/>
    </w:rPr>
  </w:style>
  <w:style w:type="paragraph" w:customStyle="1" w:styleId="jafa">
    <w:name w:val="号細分　番号なし（ja）"/>
    <w:basedOn w:val="a"/>
    <w:rsid w:val="00157E2B"/>
    <w:pPr>
      <w:widowControl w:val="0"/>
      <w:ind w:left="439"/>
    </w:pPr>
    <w:rPr>
      <w:rFonts w:ascii="ＭＳ 明朝" w:eastAsia="ＭＳ 明朝" w:hAnsi="ＭＳ 明朝" w:cs="ＭＳ 明朝"/>
    </w:rPr>
  </w:style>
  <w:style w:type="paragraph" w:customStyle="1" w:styleId="enfa">
    <w:name w:val="号細分　番号なし（en）"/>
    <w:basedOn w:val="jafa"/>
    <w:rsid w:val="00157E2B"/>
    <w:rPr>
      <w:rFonts w:ascii="Century" w:eastAsia="Century" w:hAnsi="Century" w:cs="Century"/>
    </w:rPr>
  </w:style>
  <w:style w:type="paragraph" w:customStyle="1" w:styleId="jafb">
    <w:name w:val="備考号細分（ja）"/>
    <w:basedOn w:val="a"/>
    <w:rsid w:val="00157E2B"/>
    <w:pPr>
      <w:widowControl w:val="0"/>
      <w:ind w:left="1099" w:hanging="439"/>
    </w:pPr>
    <w:rPr>
      <w:rFonts w:ascii="ＭＳ 明朝" w:eastAsia="ＭＳ 明朝" w:hAnsi="ＭＳ 明朝" w:cs="ＭＳ 明朝"/>
    </w:rPr>
  </w:style>
  <w:style w:type="paragraph" w:customStyle="1" w:styleId="enfb">
    <w:name w:val="備考号細分（en）"/>
    <w:basedOn w:val="jafb"/>
    <w:rsid w:val="00157E2B"/>
    <w:rPr>
      <w:rFonts w:ascii="Century" w:eastAsia="Century" w:hAnsi="Century" w:cs="Century"/>
    </w:rPr>
  </w:style>
  <w:style w:type="paragraph" w:customStyle="1" w:styleId="jafc">
    <w:name w:val="号細細分（ja）"/>
    <w:basedOn w:val="a"/>
    <w:rsid w:val="00157E2B"/>
    <w:pPr>
      <w:widowControl w:val="0"/>
      <w:ind w:left="1099" w:hanging="439"/>
    </w:pPr>
    <w:rPr>
      <w:rFonts w:ascii="ＭＳ 明朝" w:eastAsia="ＭＳ 明朝" w:hAnsi="ＭＳ 明朝" w:cs="ＭＳ 明朝"/>
    </w:rPr>
  </w:style>
  <w:style w:type="paragraph" w:customStyle="1" w:styleId="enfc">
    <w:name w:val="号細細分（en）"/>
    <w:basedOn w:val="jafc"/>
    <w:rsid w:val="00157E2B"/>
    <w:rPr>
      <w:rFonts w:ascii="Century" w:eastAsia="Century" w:hAnsi="Century" w:cs="Century"/>
    </w:rPr>
  </w:style>
  <w:style w:type="paragraph" w:customStyle="1" w:styleId="jafd">
    <w:name w:val="号細細分　番号なし（ja）"/>
    <w:basedOn w:val="a"/>
    <w:rsid w:val="00157E2B"/>
    <w:pPr>
      <w:widowControl w:val="0"/>
      <w:ind w:left="659"/>
    </w:pPr>
    <w:rPr>
      <w:rFonts w:ascii="ＭＳ 明朝" w:eastAsia="ＭＳ 明朝" w:hAnsi="ＭＳ 明朝" w:cs="ＭＳ 明朝"/>
    </w:rPr>
  </w:style>
  <w:style w:type="paragraph" w:customStyle="1" w:styleId="enfd">
    <w:name w:val="号細細分　番号なし（en）"/>
    <w:basedOn w:val="jafd"/>
    <w:rsid w:val="00157E2B"/>
    <w:rPr>
      <w:rFonts w:ascii="Century" w:eastAsia="Century" w:hAnsi="Century" w:cs="Century"/>
    </w:rPr>
  </w:style>
  <w:style w:type="paragraph" w:customStyle="1" w:styleId="jafe">
    <w:name w:val="備考号細細分（ja）"/>
    <w:basedOn w:val="a"/>
    <w:rsid w:val="00157E2B"/>
    <w:pPr>
      <w:widowControl w:val="0"/>
      <w:ind w:left="1319" w:hanging="439"/>
    </w:pPr>
    <w:rPr>
      <w:rFonts w:ascii="ＭＳ 明朝" w:eastAsia="ＭＳ 明朝" w:hAnsi="ＭＳ 明朝" w:cs="ＭＳ 明朝"/>
    </w:rPr>
  </w:style>
  <w:style w:type="paragraph" w:customStyle="1" w:styleId="enfe">
    <w:name w:val="備考号細細分（en）"/>
    <w:basedOn w:val="jafe"/>
    <w:rsid w:val="00157E2B"/>
    <w:rPr>
      <w:rFonts w:ascii="Century" w:eastAsia="Century" w:hAnsi="Century" w:cs="Century"/>
    </w:rPr>
  </w:style>
  <w:style w:type="paragraph" w:customStyle="1" w:styleId="jaff">
    <w:name w:val="号細細細分（ja）"/>
    <w:basedOn w:val="a"/>
    <w:rsid w:val="00157E2B"/>
    <w:pPr>
      <w:widowControl w:val="0"/>
      <w:ind w:left="1319" w:hanging="439"/>
    </w:pPr>
    <w:rPr>
      <w:rFonts w:ascii="ＭＳ 明朝" w:eastAsia="ＭＳ 明朝" w:hAnsi="ＭＳ 明朝" w:cs="ＭＳ 明朝"/>
    </w:rPr>
  </w:style>
  <w:style w:type="paragraph" w:customStyle="1" w:styleId="enff">
    <w:name w:val="号細細細分（en）"/>
    <w:basedOn w:val="jaff"/>
    <w:rsid w:val="00157E2B"/>
    <w:rPr>
      <w:rFonts w:ascii="Century" w:eastAsia="Century" w:hAnsi="Century" w:cs="Century"/>
    </w:rPr>
  </w:style>
  <w:style w:type="paragraph" w:customStyle="1" w:styleId="jaff0">
    <w:name w:val="号細細細分　番号なし（ja）"/>
    <w:basedOn w:val="a"/>
    <w:rsid w:val="00157E2B"/>
    <w:pPr>
      <w:widowControl w:val="0"/>
      <w:ind w:left="879"/>
    </w:pPr>
    <w:rPr>
      <w:rFonts w:ascii="ＭＳ 明朝" w:eastAsia="ＭＳ 明朝" w:hAnsi="ＭＳ 明朝" w:cs="ＭＳ 明朝"/>
    </w:rPr>
  </w:style>
  <w:style w:type="paragraph" w:customStyle="1" w:styleId="enff0">
    <w:name w:val="号細細細分　番号なし（en）"/>
    <w:basedOn w:val="jaff0"/>
    <w:rsid w:val="00157E2B"/>
    <w:rPr>
      <w:rFonts w:ascii="Century" w:eastAsia="Century" w:hAnsi="Century" w:cs="Century"/>
    </w:rPr>
  </w:style>
  <w:style w:type="paragraph" w:customStyle="1" w:styleId="jaff1">
    <w:name w:val="備考号細細細分（ja）"/>
    <w:basedOn w:val="a"/>
    <w:rsid w:val="00157E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7E2B"/>
    <w:rPr>
      <w:rFonts w:ascii="Century" w:eastAsia="Century" w:hAnsi="Century" w:cs="Century"/>
    </w:rPr>
  </w:style>
  <w:style w:type="paragraph" w:customStyle="1" w:styleId="jaff2">
    <w:name w:val="類（ja）"/>
    <w:basedOn w:val="a"/>
    <w:rsid w:val="00157E2B"/>
    <w:pPr>
      <w:widowControl w:val="0"/>
      <w:ind w:left="439" w:hanging="219"/>
    </w:pPr>
    <w:rPr>
      <w:rFonts w:ascii="ＭＳ 明朝" w:eastAsia="ＭＳ 明朝" w:hAnsi="ＭＳ 明朝" w:cs="ＭＳ 明朝"/>
    </w:rPr>
  </w:style>
  <w:style w:type="paragraph" w:customStyle="1" w:styleId="enff2">
    <w:name w:val="類（en）"/>
    <w:basedOn w:val="jaff2"/>
    <w:rsid w:val="00157E2B"/>
    <w:rPr>
      <w:rFonts w:ascii="Century" w:eastAsia="Century" w:hAnsi="Century" w:cs="Century"/>
    </w:rPr>
  </w:style>
  <w:style w:type="paragraph" w:customStyle="1" w:styleId="jaff3">
    <w:name w:val="公布文（ja）"/>
    <w:basedOn w:val="a"/>
    <w:rsid w:val="00157E2B"/>
    <w:pPr>
      <w:widowControl w:val="0"/>
      <w:ind w:firstLine="219"/>
    </w:pPr>
    <w:rPr>
      <w:rFonts w:ascii="ＭＳ 明朝" w:eastAsia="ＭＳ 明朝" w:hAnsi="ＭＳ 明朝" w:cs="ＭＳ 明朝"/>
    </w:rPr>
  </w:style>
  <w:style w:type="paragraph" w:customStyle="1" w:styleId="enff3">
    <w:name w:val="公布文（en）"/>
    <w:basedOn w:val="jaff3"/>
    <w:rsid w:val="00157E2B"/>
    <w:rPr>
      <w:rFonts w:ascii="Century" w:eastAsia="Century" w:hAnsi="Century" w:cs="Century"/>
    </w:rPr>
  </w:style>
  <w:style w:type="paragraph" w:customStyle="1" w:styleId="jaen">
    <w:name w:val="表（ja：en）"/>
    <w:basedOn w:val="a"/>
    <w:rsid w:val="00157E2B"/>
    <w:pPr>
      <w:widowControl w:val="0"/>
      <w:snapToGrid w:val="0"/>
    </w:pPr>
    <w:rPr>
      <w:rFonts w:ascii="Century" w:eastAsia="ＭＳ 明朝" w:hAnsi="Century"/>
    </w:rPr>
  </w:style>
  <w:style w:type="paragraph" w:customStyle="1" w:styleId="jaff4">
    <w:name w:val="備考（ja）"/>
    <w:basedOn w:val="a"/>
    <w:rsid w:val="00157E2B"/>
    <w:pPr>
      <w:widowControl w:val="0"/>
      <w:ind w:left="439" w:hanging="219"/>
    </w:pPr>
    <w:rPr>
      <w:rFonts w:ascii="ＭＳ 明朝" w:eastAsia="ＭＳ 明朝" w:hAnsi="ＭＳ 明朝" w:cs="ＭＳ 明朝"/>
    </w:rPr>
  </w:style>
  <w:style w:type="paragraph" w:customStyle="1" w:styleId="enff4">
    <w:name w:val="備考（en）"/>
    <w:basedOn w:val="jaff4"/>
    <w:rsid w:val="00157E2B"/>
    <w:rPr>
      <w:rFonts w:ascii="Century" w:eastAsia="Century" w:hAnsi="Century" w:cs="Century"/>
    </w:rPr>
  </w:style>
  <w:style w:type="paragraph" w:customStyle="1" w:styleId="jaff5">
    <w:name w:val="表タイトル（ja）"/>
    <w:basedOn w:val="a"/>
    <w:rsid w:val="00157E2B"/>
    <w:pPr>
      <w:widowControl w:val="0"/>
      <w:ind w:left="219"/>
    </w:pPr>
    <w:rPr>
      <w:rFonts w:ascii="ＭＳ 明朝" w:eastAsia="ＭＳ 明朝" w:hAnsi="ＭＳ 明朝" w:cs="ＭＳ 明朝"/>
    </w:rPr>
  </w:style>
  <w:style w:type="paragraph" w:customStyle="1" w:styleId="enff5">
    <w:name w:val="表タイトル（en）"/>
    <w:basedOn w:val="jaff5"/>
    <w:rsid w:val="00157E2B"/>
    <w:rPr>
      <w:rFonts w:ascii="Century" w:eastAsia="Century" w:hAnsi="Century" w:cs="Century"/>
    </w:rPr>
  </w:style>
  <w:style w:type="paragraph" w:customStyle="1" w:styleId="jaff6">
    <w:name w:val="改正規定文（ja）"/>
    <w:basedOn w:val="a"/>
    <w:rsid w:val="00157E2B"/>
    <w:pPr>
      <w:widowControl w:val="0"/>
      <w:ind w:left="219" w:firstLine="219"/>
    </w:pPr>
    <w:rPr>
      <w:rFonts w:ascii="ＭＳ 明朝" w:eastAsia="ＭＳ 明朝" w:hAnsi="ＭＳ 明朝" w:cs="ＭＳ 明朝"/>
    </w:rPr>
  </w:style>
  <w:style w:type="paragraph" w:customStyle="1" w:styleId="enff6">
    <w:name w:val="改正規定文（en）"/>
    <w:basedOn w:val="jaff6"/>
    <w:rsid w:val="00157E2B"/>
    <w:rPr>
      <w:rFonts w:ascii="Century" w:eastAsia="Century" w:hAnsi="Century" w:cs="Century"/>
    </w:rPr>
  </w:style>
  <w:style w:type="paragraph" w:customStyle="1" w:styleId="jaff7">
    <w:name w:val="付記（ja）"/>
    <w:basedOn w:val="a"/>
    <w:rsid w:val="00157E2B"/>
    <w:pPr>
      <w:widowControl w:val="0"/>
      <w:ind w:left="219" w:firstLine="219"/>
    </w:pPr>
    <w:rPr>
      <w:rFonts w:ascii="ＭＳ 明朝" w:eastAsia="ＭＳ 明朝" w:hAnsi="ＭＳ 明朝" w:cs="ＭＳ 明朝"/>
    </w:rPr>
  </w:style>
  <w:style w:type="paragraph" w:customStyle="1" w:styleId="enff7">
    <w:name w:val="付記（en）"/>
    <w:basedOn w:val="jaff7"/>
    <w:rsid w:val="00157E2B"/>
    <w:rPr>
      <w:rFonts w:ascii="Century" w:eastAsia="Century" w:hAnsi="Century" w:cs="Century"/>
    </w:rPr>
  </w:style>
  <w:style w:type="paragraph" w:customStyle="1" w:styleId="jaff8">
    <w:name w:val="様式名（ja）"/>
    <w:basedOn w:val="a"/>
    <w:rsid w:val="00157E2B"/>
    <w:pPr>
      <w:widowControl w:val="0"/>
      <w:ind w:left="439" w:hanging="219"/>
    </w:pPr>
    <w:rPr>
      <w:rFonts w:ascii="ＭＳ 明朝" w:eastAsia="ＭＳ 明朝" w:hAnsi="ＭＳ 明朝" w:cs="ＭＳ 明朝"/>
    </w:rPr>
  </w:style>
  <w:style w:type="paragraph" w:customStyle="1" w:styleId="enff8">
    <w:name w:val="様式名（en）"/>
    <w:basedOn w:val="jaff8"/>
    <w:rsid w:val="00157E2B"/>
    <w:rPr>
      <w:rFonts w:ascii="Century" w:eastAsia="Century" w:hAnsi="Century" w:cs="Century"/>
    </w:rPr>
  </w:style>
  <w:style w:type="paragraph" w:customStyle="1" w:styleId="jaff9">
    <w:name w:val="様式項目（ja）"/>
    <w:basedOn w:val="a"/>
    <w:rsid w:val="00157E2B"/>
    <w:pPr>
      <w:widowControl w:val="0"/>
      <w:ind w:left="221" w:firstLine="221"/>
    </w:pPr>
    <w:rPr>
      <w:rFonts w:ascii="ＭＳ 明朝" w:eastAsia="ＭＳ 明朝" w:hAnsi="ＭＳ 明朝" w:cs="ＭＳ 明朝"/>
    </w:rPr>
  </w:style>
  <w:style w:type="paragraph" w:customStyle="1" w:styleId="enff9">
    <w:name w:val="様式項目（en）"/>
    <w:basedOn w:val="jaff9"/>
    <w:rsid w:val="00157E2B"/>
    <w:rPr>
      <w:rFonts w:ascii="Century" w:eastAsia="Century" w:hAnsi="Century" w:cs="Century"/>
    </w:rPr>
  </w:style>
  <w:style w:type="table" w:customStyle="1" w:styleId="1">
    <w:name w:val="表1"/>
    <w:rsid w:val="00157E2B"/>
    <w:tblPr>
      <w:tblInd w:w="340" w:type="dxa"/>
      <w:tblCellMar>
        <w:top w:w="0" w:type="dxa"/>
        <w:left w:w="0" w:type="dxa"/>
        <w:bottom w:w="0" w:type="dxa"/>
        <w:right w:w="0" w:type="dxa"/>
      </w:tblCellMar>
    </w:tblPr>
  </w:style>
  <w:style w:type="numbering" w:customStyle="1" w:styleId="WW8Num1">
    <w:name w:val="WW8Num1"/>
    <w:rsid w:val="00157E2B"/>
    <w:pPr>
      <w:numPr>
        <w:numId w:val="2"/>
      </w:numPr>
    </w:pPr>
  </w:style>
  <w:style w:type="numbering" w:customStyle="1" w:styleId="WW8Num2">
    <w:name w:val="WW8Num2"/>
    <w:rsid w:val="00157E2B"/>
    <w:pPr>
      <w:numPr>
        <w:numId w:val="3"/>
      </w:numPr>
    </w:pPr>
  </w:style>
  <w:style w:type="numbering" w:customStyle="1" w:styleId="WW8Num3">
    <w:name w:val="WW8Num3"/>
    <w:rsid w:val="00157E2B"/>
    <w:pPr>
      <w:numPr>
        <w:numId w:val="4"/>
      </w:numPr>
    </w:pPr>
  </w:style>
  <w:style w:type="numbering" w:customStyle="1" w:styleId="WW8Num4">
    <w:name w:val="WW8Num4"/>
    <w:rsid w:val="00157E2B"/>
    <w:pPr>
      <w:numPr>
        <w:numId w:val="5"/>
      </w:numPr>
    </w:pPr>
  </w:style>
  <w:style w:type="numbering" w:customStyle="1" w:styleId="WW8Num5">
    <w:name w:val="WW8Num5"/>
    <w:rsid w:val="00157E2B"/>
    <w:pPr>
      <w:numPr>
        <w:numId w:val="6"/>
      </w:numPr>
    </w:pPr>
  </w:style>
  <w:style w:type="numbering" w:customStyle="1" w:styleId="WW8Num6">
    <w:name w:val="WW8Num6"/>
    <w:rsid w:val="00157E2B"/>
    <w:pPr>
      <w:numPr>
        <w:numId w:val="7"/>
      </w:numPr>
    </w:pPr>
  </w:style>
  <w:style w:type="numbering" w:customStyle="1" w:styleId="WW8Num7">
    <w:name w:val="WW8Num7"/>
    <w:rsid w:val="00157E2B"/>
    <w:pPr>
      <w:numPr>
        <w:numId w:val="8"/>
      </w:numPr>
    </w:pPr>
  </w:style>
  <w:style w:type="numbering" w:customStyle="1" w:styleId="WW8Num8">
    <w:name w:val="WW8Num8"/>
    <w:rsid w:val="00157E2B"/>
    <w:pPr>
      <w:numPr>
        <w:numId w:val="9"/>
      </w:numPr>
    </w:pPr>
  </w:style>
  <w:style w:type="numbering" w:customStyle="1" w:styleId="WW8Num9">
    <w:name w:val="WW8Num9"/>
    <w:rsid w:val="00157E2B"/>
    <w:pPr>
      <w:numPr>
        <w:numId w:val="10"/>
      </w:numPr>
    </w:pPr>
  </w:style>
  <w:style w:type="numbering" w:customStyle="1" w:styleId="WW8Num10">
    <w:name w:val="WW8Num10"/>
    <w:rsid w:val="00157E2B"/>
    <w:pPr>
      <w:numPr>
        <w:numId w:val="11"/>
      </w:numPr>
    </w:pPr>
  </w:style>
  <w:style w:type="numbering" w:customStyle="1" w:styleId="WW8Num11">
    <w:name w:val="WW8Num11"/>
    <w:rsid w:val="00157E2B"/>
    <w:pPr>
      <w:numPr>
        <w:numId w:val="12"/>
      </w:numPr>
    </w:pPr>
  </w:style>
  <w:style w:type="numbering" w:customStyle="1" w:styleId="WW8Num12">
    <w:name w:val="WW8Num12"/>
    <w:rsid w:val="00157E2B"/>
    <w:pPr>
      <w:numPr>
        <w:numId w:val="13"/>
      </w:numPr>
    </w:pPr>
  </w:style>
  <w:style w:type="paragraph" w:styleId="a4">
    <w:name w:val="header"/>
    <w:basedOn w:val="a"/>
    <w:link w:val="a5"/>
    <w:uiPriority w:val="99"/>
    <w:unhideWhenUsed/>
    <w:rsid w:val="005A2193"/>
    <w:pPr>
      <w:tabs>
        <w:tab w:val="center" w:pos="4252"/>
        <w:tab w:val="right" w:pos="8504"/>
      </w:tabs>
      <w:snapToGrid w:val="0"/>
    </w:pPr>
  </w:style>
  <w:style w:type="character" w:customStyle="1" w:styleId="a5">
    <w:name w:val="ヘッダー (文字)"/>
    <w:basedOn w:val="a0"/>
    <w:link w:val="a4"/>
    <w:uiPriority w:val="99"/>
    <w:rsid w:val="005A21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2022-01-04T04:41:00Z</dcterms:created>
  <dcterms:modified xsi:type="dcterms:W3CDTF">2022-01-04T04:41:00Z</dcterms:modified>
</cp:coreProperties>
</file>