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3A2A" w:rsidRDefault="001B520B">
      <w:pPr>
        <w:pStyle w:val="ja"/>
      </w:pPr>
      <w:r>
        <w:t>民法第四百四条第三項に規定する期及び同条第五項の規定による基準割合の告示に関する省令</w:t>
      </w:r>
    </w:p>
    <w:p w:rsidR="001C3A2A" w:rsidRDefault="001B520B">
      <w:pPr>
        <w:pStyle w:val="en"/>
      </w:pPr>
      <w:r>
        <w:t>Ministerial Order on the Period prescribed in Article 404, paragraph (3) of the Civil Code and Public Notice of the Benchmark Rate under paragraph (5) of that Article</w:t>
      </w:r>
    </w:p>
    <w:p w:rsidR="001C3A2A" w:rsidRDefault="001C3A2A"/>
    <w:p w:rsidR="001C3A2A" w:rsidRDefault="001B520B">
      <w:pPr>
        <w:pStyle w:val="jaf"/>
      </w:pPr>
      <w:r>
        <w:t>（令和元年五月八日法務省令第一号）</w:t>
      </w:r>
    </w:p>
    <w:p w:rsidR="001C3A2A" w:rsidRDefault="001B520B">
      <w:pPr>
        <w:pStyle w:val="enf"/>
      </w:pPr>
      <w:r>
        <w:t xml:space="preserve">(Ministry of </w:t>
      </w:r>
      <w:r>
        <w:t>Justice Order No. 1 of May 8, 2019)</w:t>
      </w:r>
    </w:p>
    <w:p w:rsidR="001C3A2A" w:rsidRDefault="001C3A2A"/>
    <w:p w:rsidR="001C3A2A" w:rsidRDefault="001B520B">
      <w:pPr>
        <w:pStyle w:val="jae"/>
      </w:pPr>
      <w:r>
        <w:t>民法（明治二十九年法律第八十九号）第四百四条第三項及び第五項の規定に基づき、民法第四百四条第三項に規定する期及び同条第五項の規定による基準割合の告示に関する省令を次のように定める。</w:t>
      </w:r>
    </w:p>
    <w:p w:rsidR="001C3A2A" w:rsidRDefault="001B520B">
      <w:pPr>
        <w:pStyle w:val="ene"/>
      </w:pPr>
      <w:r>
        <w:t>Based on the provisions of Article 404, paragraph (3) and paragraph (5) of the Civil Code (Act No.89 of 1896), the Ministerial O</w:t>
      </w:r>
      <w:r>
        <w:t>rder on the period prescribed in Article 404, paragraph (3) of the Civil Code and public notice of the benchmark rate under paragraph (5) of that Article is enacted as follows.</w:t>
      </w:r>
    </w:p>
    <w:p w:rsidR="001C3A2A" w:rsidRDefault="001C3A2A"/>
    <w:p w:rsidR="001C3A2A" w:rsidRDefault="001B520B">
      <w:pPr>
        <w:pStyle w:val="jaa"/>
      </w:pPr>
      <w:r>
        <w:t>（最初の期）</w:t>
      </w:r>
    </w:p>
    <w:p w:rsidR="001C3A2A" w:rsidRDefault="001B520B">
      <w:pPr>
        <w:pStyle w:val="ena"/>
      </w:pPr>
      <w:r>
        <w:t>(First Period)</w:t>
      </w:r>
    </w:p>
    <w:p w:rsidR="001C3A2A" w:rsidRDefault="001B520B">
      <w:pPr>
        <w:pStyle w:val="jaf3"/>
      </w:pPr>
      <w:r>
        <w:t>第一条　民法の一部を改正する法律（平成二十九年法律第四十四号）の施行後最初の期（民法第四百四条第三項に規定する期</w:t>
      </w:r>
      <w:r>
        <w:t>をいう。以下同じ。）は、令和二年四月一日から令和五年三月三十一日までとする。</w:t>
      </w:r>
    </w:p>
    <w:p w:rsidR="001C3A2A" w:rsidRDefault="001B520B">
      <w:pPr>
        <w:pStyle w:val="enf3"/>
      </w:pPr>
      <w:r>
        <w:t>Article 1  The first period (meaning the period prescribed in Article 404, paragraph (3) of the Civil Code; the same applies hereinafter) after the enforcement of the Act for Partial Revision of the Civil Code (Act No</w:t>
      </w:r>
      <w:r>
        <w:t>. 44 of 2017) is from April 1, 2020 to March 31, 2023.</w:t>
      </w:r>
    </w:p>
    <w:p w:rsidR="001C3A2A" w:rsidRDefault="001C3A2A"/>
    <w:p w:rsidR="001C3A2A" w:rsidRDefault="001B520B">
      <w:pPr>
        <w:pStyle w:val="jaa"/>
      </w:pPr>
      <w:r>
        <w:t>（基準割合の告示）</w:t>
      </w:r>
    </w:p>
    <w:p w:rsidR="001C3A2A" w:rsidRDefault="001B520B">
      <w:pPr>
        <w:pStyle w:val="ena"/>
      </w:pPr>
      <w:r>
        <w:t>(Public Notice of the Benchmark Rate)</w:t>
      </w:r>
    </w:p>
    <w:p w:rsidR="001C3A2A" w:rsidRDefault="001B520B">
      <w:pPr>
        <w:pStyle w:val="jaf3"/>
      </w:pPr>
      <w:r>
        <w:t>第二条　民法第四百四条第五項の規定による基準割合の告示は、各期の初日の一年前までに、官報でする。</w:t>
      </w:r>
    </w:p>
    <w:p w:rsidR="001C3A2A" w:rsidRDefault="001B520B">
      <w:pPr>
        <w:pStyle w:val="enf3"/>
      </w:pPr>
      <w:r>
        <w:t>Article 2  Public notice of a benchmark rate under Article 404, paragraph (5) of the Civil Code is to b</w:t>
      </w:r>
      <w:r>
        <w:t>e issued in the Official Gazette by one year before the first day of each period.</w:t>
      </w:r>
    </w:p>
    <w:p w:rsidR="001C3A2A" w:rsidRDefault="001C3A2A"/>
    <w:p w:rsidR="001C3A2A" w:rsidRDefault="001B520B">
      <w:pPr>
        <w:pStyle w:val="ja2"/>
      </w:pPr>
      <w:r>
        <w:t>附　則</w:t>
      </w:r>
    </w:p>
    <w:p w:rsidR="001C3A2A" w:rsidRDefault="001B520B">
      <w:pPr>
        <w:pStyle w:val="en2"/>
      </w:pPr>
      <w:r>
        <w:t>Supplementary Provisions</w:t>
      </w:r>
    </w:p>
    <w:p w:rsidR="001C3A2A" w:rsidRDefault="001C3A2A"/>
    <w:p w:rsidR="001C3A2A" w:rsidRDefault="001B520B">
      <w:pPr>
        <w:pStyle w:val="jaf3"/>
      </w:pPr>
      <w:r>
        <w:lastRenderedPageBreak/>
        <w:t>第一条　この省令は、民法の一部を改正する法律の施行の日から施行する。</w:t>
      </w:r>
    </w:p>
    <w:p w:rsidR="001C3A2A" w:rsidRDefault="001B520B">
      <w:pPr>
        <w:pStyle w:val="enf3"/>
      </w:pPr>
      <w:r>
        <w:t xml:space="preserve">Article 1  This Ministerial Order comes into effect as of the date on which the Act for Partial Revision of </w:t>
      </w:r>
      <w:r>
        <w:t>the Civil Code comes into effect.</w:t>
      </w:r>
    </w:p>
    <w:p w:rsidR="001C3A2A" w:rsidRDefault="001C3A2A"/>
    <w:p w:rsidR="001C3A2A" w:rsidRDefault="001B520B">
      <w:pPr>
        <w:pStyle w:val="jaf3"/>
      </w:pPr>
      <w:r>
        <w:t>第二条　民法の一部を改正する法律の施行後最初の期における基準割合の告示についての第二条の適用については、同条中「各期の初日の一年前までに」とあるのは、「この省令の施行後速やかに」とする。</w:t>
      </w:r>
    </w:p>
    <w:p w:rsidR="001C3A2A" w:rsidRDefault="001B520B">
      <w:pPr>
        <w:pStyle w:val="enf3"/>
      </w:pPr>
      <w:r>
        <w:t xml:space="preserve">Article 2  With regard to the application of Article 2 to public notice of a benchmark rate in the first period after the </w:t>
      </w:r>
      <w:r>
        <w:t>enforcement of the Act for Partial Revision of the Civil Code, the term "by one year before the first day of each period" in that Article is deemed to be replaced with "promptly after the enforcement of this Ministerial Order".</w:t>
      </w:r>
    </w:p>
    <w:sectPr w:rsidR="001C3A2A" w:rsidSect="001C3A2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3A2A" w:rsidRDefault="001C3A2A" w:rsidP="001C3A2A">
      <w:r>
        <w:separator/>
      </w:r>
    </w:p>
  </w:endnote>
  <w:endnote w:type="continuationSeparator" w:id="0">
    <w:p w:rsidR="001C3A2A" w:rsidRDefault="001C3A2A" w:rsidP="001C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3A2A" w:rsidRDefault="001C3A2A">
    <w:pPr>
      <w:pStyle w:val="a3"/>
    </w:pPr>
    <w:r>
      <w:fldChar w:fldCharType="begin"/>
    </w:r>
    <w:r>
      <w:instrText xml:space="preserve"> PAGE  \* MERGEFORMAT </w:instrText>
    </w:r>
    <w:r>
      <w:fldChar w:fldCharType="separate"/>
    </w:r>
    <w:r w:rsidR="001B520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3A2A" w:rsidRDefault="001C3A2A" w:rsidP="001C3A2A">
      <w:r>
        <w:separator/>
      </w:r>
    </w:p>
  </w:footnote>
  <w:footnote w:type="continuationSeparator" w:id="0">
    <w:p w:rsidR="001C3A2A" w:rsidRDefault="001C3A2A" w:rsidP="001C3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7466C"/>
    <w:multiLevelType w:val="multilevel"/>
    <w:tmpl w:val="E5DA66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CC5DC3"/>
    <w:multiLevelType w:val="multilevel"/>
    <w:tmpl w:val="84AC52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1C3BF0"/>
    <w:multiLevelType w:val="multilevel"/>
    <w:tmpl w:val="BE065C9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6274FA1"/>
    <w:multiLevelType w:val="multilevel"/>
    <w:tmpl w:val="46B613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8932F43"/>
    <w:multiLevelType w:val="multilevel"/>
    <w:tmpl w:val="C67612A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8429B3"/>
    <w:multiLevelType w:val="multilevel"/>
    <w:tmpl w:val="FDE498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F773EE"/>
    <w:multiLevelType w:val="multilevel"/>
    <w:tmpl w:val="791C85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E47C31"/>
    <w:multiLevelType w:val="multilevel"/>
    <w:tmpl w:val="821A88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683E5C"/>
    <w:multiLevelType w:val="multilevel"/>
    <w:tmpl w:val="3BD84BB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5021E62"/>
    <w:multiLevelType w:val="multilevel"/>
    <w:tmpl w:val="94AE63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1960D7"/>
    <w:multiLevelType w:val="multilevel"/>
    <w:tmpl w:val="C41044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2A42CB"/>
    <w:multiLevelType w:val="multilevel"/>
    <w:tmpl w:val="5A68DD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681DAC"/>
    <w:multiLevelType w:val="multilevel"/>
    <w:tmpl w:val="2E40A9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9"/>
  </w:num>
  <w:num w:numId="3">
    <w:abstractNumId w:val="1"/>
  </w:num>
  <w:num w:numId="4">
    <w:abstractNumId w:val="4"/>
  </w:num>
  <w:num w:numId="5">
    <w:abstractNumId w:val="8"/>
  </w:num>
  <w:num w:numId="6">
    <w:abstractNumId w:val="10"/>
  </w:num>
  <w:num w:numId="7">
    <w:abstractNumId w:val="12"/>
  </w:num>
  <w:num w:numId="8">
    <w:abstractNumId w:val="0"/>
  </w:num>
  <w:num w:numId="9">
    <w:abstractNumId w:val="11"/>
  </w:num>
  <w:num w:numId="10">
    <w:abstractNumId w:val="5"/>
  </w:num>
  <w:num w:numId="11">
    <w:abstractNumId w:val="6"/>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C3A2A"/>
    <w:rsid w:val="001B520B"/>
    <w:rsid w:val="001C3A2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A2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C3A2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C3A2A"/>
    <w:rPr>
      <w:rFonts w:ascii="Century" w:eastAsia="Century" w:hAnsi="Century"/>
    </w:rPr>
  </w:style>
  <w:style w:type="paragraph" w:customStyle="1" w:styleId="ja0">
    <w:name w:val="款（ja）"/>
    <w:basedOn w:val="a"/>
    <w:rsid w:val="001C3A2A"/>
    <w:pPr>
      <w:widowControl w:val="0"/>
      <w:ind w:left="1321" w:hanging="221"/>
    </w:pPr>
    <w:rPr>
      <w:rFonts w:ascii="ＭＳ 明朝" w:eastAsia="ＭＳ 明朝" w:hAnsi="ＭＳ 明朝" w:cs="ＭＳ 明朝"/>
      <w:b/>
    </w:rPr>
  </w:style>
  <w:style w:type="paragraph" w:customStyle="1" w:styleId="en0">
    <w:name w:val="款（en）"/>
    <w:basedOn w:val="ja0"/>
    <w:rsid w:val="001C3A2A"/>
    <w:rPr>
      <w:rFonts w:ascii="Century" w:eastAsia="Century" w:hAnsi="Century" w:cs="Century"/>
    </w:rPr>
  </w:style>
  <w:style w:type="paragraph" w:customStyle="1" w:styleId="ja1">
    <w:name w:val="前文（ja）"/>
    <w:basedOn w:val="a"/>
    <w:rsid w:val="001C3A2A"/>
    <w:pPr>
      <w:widowControl w:val="0"/>
      <w:ind w:firstLine="219"/>
    </w:pPr>
    <w:rPr>
      <w:rFonts w:ascii="ＭＳ 明朝" w:eastAsia="ＭＳ 明朝" w:hAnsi="ＭＳ 明朝" w:cs="ＭＳ 明朝"/>
    </w:rPr>
  </w:style>
  <w:style w:type="paragraph" w:customStyle="1" w:styleId="en1">
    <w:name w:val="前文（en）"/>
    <w:basedOn w:val="ja1"/>
    <w:rsid w:val="001C3A2A"/>
    <w:rPr>
      <w:rFonts w:ascii="Century" w:eastAsia="Century" w:hAnsi="Century" w:cs="Century"/>
    </w:rPr>
  </w:style>
  <w:style w:type="paragraph" w:customStyle="1" w:styleId="ja2">
    <w:name w:val="附則（ja）"/>
    <w:basedOn w:val="a"/>
    <w:rsid w:val="001C3A2A"/>
    <w:pPr>
      <w:widowControl w:val="0"/>
      <w:ind w:left="881" w:hanging="221"/>
    </w:pPr>
    <w:rPr>
      <w:rFonts w:ascii="ＭＳ 明朝" w:eastAsia="ＭＳ 明朝" w:hAnsi="ＭＳ 明朝" w:cs="ＭＳ 明朝"/>
      <w:b/>
    </w:rPr>
  </w:style>
  <w:style w:type="paragraph" w:customStyle="1" w:styleId="en2">
    <w:name w:val="附則（en）"/>
    <w:basedOn w:val="ja2"/>
    <w:rsid w:val="001C3A2A"/>
    <w:rPr>
      <w:rFonts w:ascii="Century" w:hAnsi="Century" w:cs="Century"/>
    </w:rPr>
  </w:style>
  <w:style w:type="paragraph" w:customStyle="1" w:styleId="ja3">
    <w:name w:val="章（ja）"/>
    <w:basedOn w:val="a"/>
    <w:rsid w:val="001C3A2A"/>
    <w:pPr>
      <w:widowControl w:val="0"/>
      <w:ind w:left="881" w:hanging="221"/>
    </w:pPr>
    <w:rPr>
      <w:rFonts w:ascii="ＭＳ 明朝" w:eastAsia="ＭＳ 明朝" w:hAnsi="ＭＳ 明朝" w:cs="ＭＳ 明朝"/>
      <w:b/>
    </w:rPr>
  </w:style>
  <w:style w:type="paragraph" w:customStyle="1" w:styleId="en3">
    <w:name w:val="章（en）"/>
    <w:basedOn w:val="ja3"/>
    <w:rsid w:val="001C3A2A"/>
    <w:rPr>
      <w:rFonts w:ascii="Century" w:eastAsia="Century" w:hAnsi="Century" w:cs="Century"/>
    </w:rPr>
  </w:style>
  <w:style w:type="paragraph" w:customStyle="1" w:styleId="ja4">
    <w:name w:val="目次編（ja）"/>
    <w:basedOn w:val="a"/>
    <w:rsid w:val="001C3A2A"/>
    <w:pPr>
      <w:widowControl w:val="0"/>
      <w:ind w:left="219" w:hanging="219"/>
    </w:pPr>
    <w:rPr>
      <w:rFonts w:ascii="ＭＳ 明朝" w:eastAsia="ＭＳ 明朝" w:hAnsi="ＭＳ 明朝"/>
    </w:rPr>
  </w:style>
  <w:style w:type="paragraph" w:customStyle="1" w:styleId="en4">
    <w:name w:val="目次編（en）"/>
    <w:basedOn w:val="ja4"/>
    <w:rsid w:val="001C3A2A"/>
    <w:rPr>
      <w:rFonts w:ascii="Century" w:eastAsia="Century" w:hAnsi="Century"/>
    </w:rPr>
  </w:style>
  <w:style w:type="paragraph" w:customStyle="1" w:styleId="ja5">
    <w:name w:val="目次章（ja）"/>
    <w:basedOn w:val="a"/>
    <w:rsid w:val="001C3A2A"/>
    <w:pPr>
      <w:widowControl w:val="0"/>
      <w:ind w:left="439" w:hanging="219"/>
    </w:pPr>
    <w:rPr>
      <w:rFonts w:ascii="ＭＳ 明朝" w:eastAsia="ＭＳ 明朝" w:hAnsi="ＭＳ 明朝"/>
    </w:rPr>
  </w:style>
  <w:style w:type="paragraph" w:customStyle="1" w:styleId="en5">
    <w:name w:val="目次章（en）"/>
    <w:basedOn w:val="ja5"/>
    <w:rsid w:val="001C3A2A"/>
    <w:rPr>
      <w:rFonts w:ascii="Century" w:eastAsia="Century" w:hAnsi="Century"/>
    </w:rPr>
  </w:style>
  <w:style w:type="paragraph" w:customStyle="1" w:styleId="ja6">
    <w:name w:val="目次節（ja）"/>
    <w:basedOn w:val="a"/>
    <w:rsid w:val="001C3A2A"/>
    <w:pPr>
      <w:widowControl w:val="0"/>
      <w:ind w:left="659" w:hanging="219"/>
    </w:pPr>
    <w:rPr>
      <w:rFonts w:ascii="ＭＳ 明朝" w:eastAsia="ＭＳ 明朝" w:hAnsi="ＭＳ 明朝"/>
    </w:rPr>
  </w:style>
  <w:style w:type="paragraph" w:customStyle="1" w:styleId="en6">
    <w:name w:val="目次節（en）"/>
    <w:basedOn w:val="ja6"/>
    <w:rsid w:val="001C3A2A"/>
    <w:rPr>
      <w:rFonts w:ascii="Century" w:eastAsia="Century" w:hAnsi="Century"/>
    </w:rPr>
  </w:style>
  <w:style w:type="paragraph" w:customStyle="1" w:styleId="ja7">
    <w:name w:val="目次款（ja）"/>
    <w:basedOn w:val="a"/>
    <w:rsid w:val="001C3A2A"/>
    <w:pPr>
      <w:widowControl w:val="0"/>
      <w:ind w:left="879" w:hanging="219"/>
    </w:pPr>
    <w:rPr>
      <w:rFonts w:ascii="ＭＳ 明朝" w:eastAsia="ＭＳ 明朝" w:hAnsi="ＭＳ 明朝" w:cs="Kochi Mincho"/>
    </w:rPr>
  </w:style>
  <w:style w:type="paragraph" w:customStyle="1" w:styleId="en7">
    <w:name w:val="目次款（en）"/>
    <w:basedOn w:val="ja7"/>
    <w:rsid w:val="001C3A2A"/>
    <w:rPr>
      <w:rFonts w:ascii="Century" w:eastAsia="Century" w:hAnsi="Century"/>
    </w:rPr>
  </w:style>
  <w:style w:type="paragraph" w:customStyle="1" w:styleId="ja8">
    <w:name w:val="別表名（ja）"/>
    <w:basedOn w:val="a"/>
    <w:rsid w:val="001C3A2A"/>
    <w:pPr>
      <w:widowControl w:val="0"/>
      <w:ind w:left="100" w:hangingChars="100" w:hanging="100"/>
    </w:pPr>
    <w:rPr>
      <w:rFonts w:ascii="ＭＳ 明朝" w:eastAsia="ＭＳ 明朝" w:hAnsi="ＭＳ 明朝" w:cs="ＭＳ 明朝"/>
    </w:rPr>
  </w:style>
  <w:style w:type="paragraph" w:customStyle="1" w:styleId="en8">
    <w:name w:val="別表名（en）"/>
    <w:basedOn w:val="ja8"/>
    <w:rsid w:val="001C3A2A"/>
    <w:rPr>
      <w:rFonts w:ascii="Century" w:eastAsia="Century" w:hAnsi="Century" w:cs="Century"/>
    </w:rPr>
  </w:style>
  <w:style w:type="paragraph" w:customStyle="1" w:styleId="ja9">
    <w:name w:val="目（ja）"/>
    <w:basedOn w:val="a"/>
    <w:rsid w:val="001C3A2A"/>
    <w:pPr>
      <w:widowControl w:val="0"/>
      <w:ind w:left="1541" w:hanging="221"/>
    </w:pPr>
    <w:rPr>
      <w:rFonts w:ascii="ＭＳ 明朝" w:eastAsia="ＭＳ 明朝" w:hAnsi="ＭＳ 明朝" w:cs="ＭＳ 明朝"/>
      <w:b/>
    </w:rPr>
  </w:style>
  <w:style w:type="paragraph" w:customStyle="1" w:styleId="en9">
    <w:name w:val="目（en）"/>
    <w:basedOn w:val="ja9"/>
    <w:rsid w:val="001C3A2A"/>
    <w:rPr>
      <w:rFonts w:ascii="Century" w:eastAsia="Century" w:hAnsi="Century" w:cs="Century"/>
    </w:rPr>
  </w:style>
  <w:style w:type="paragraph" w:customStyle="1" w:styleId="jaa">
    <w:name w:val="見出し（ja）"/>
    <w:basedOn w:val="a"/>
    <w:rsid w:val="001C3A2A"/>
    <w:pPr>
      <w:widowControl w:val="0"/>
      <w:ind w:left="439" w:hanging="219"/>
    </w:pPr>
    <w:rPr>
      <w:rFonts w:ascii="ＭＳ 明朝" w:eastAsia="ＭＳ 明朝" w:hAnsi="ＭＳ 明朝" w:cs="ＭＳ 明朝"/>
    </w:rPr>
  </w:style>
  <w:style w:type="paragraph" w:customStyle="1" w:styleId="ena">
    <w:name w:val="見出し（en）"/>
    <w:basedOn w:val="jaa"/>
    <w:rsid w:val="001C3A2A"/>
    <w:rPr>
      <w:rFonts w:ascii="Century" w:eastAsia="Century" w:hAnsi="Century" w:cs="Century"/>
    </w:rPr>
  </w:style>
  <w:style w:type="paragraph" w:styleId="a3">
    <w:name w:val="footer"/>
    <w:basedOn w:val="a"/>
    <w:rsid w:val="001C3A2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C3A2A"/>
    <w:pPr>
      <w:widowControl w:val="0"/>
      <w:ind w:left="1099" w:hanging="219"/>
    </w:pPr>
    <w:rPr>
      <w:rFonts w:ascii="ＭＳ 明朝" w:eastAsia="ＭＳ 明朝" w:hAnsi="ＭＳ 明朝" w:cs="Kochi Mincho"/>
    </w:rPr>
  </w:style>
  <w:style w:type="paragraph" w:customStyle="1" w:styleId="enb">
    <w:name w:val="目次目（en）"/>
    <w:basedOn w:val="jab"/>
    <w:rsid w:val="001C3A2A"/>
    <w:rPr>
      <w:rFonts w:ascii="Century" w:eastAsia="Century" w:hAnsi="Century"/>
    </w:rPr>
  </w:style>
  <w:style w:type="paragraph" w:customStyle="1" w:styleId="jac">
    <w:name w:val="目次附則（ja）"/>
    <w:basedOn w:val="a"/>
    <w:rsid w:val="001C3A2A"/>
    <w:pPr>
      <w:widowControl w:val="0"/>
      <w:ind w:left="439" w:hanging="219"/>
    </w:pPr>
    <w:rPr>
      <w:rFonts w:ascii="ＭＳ 明朝" w:eastAsia="ＭＳ 明朝" w:hAnsi="ＭＳ 明朝" w:cs="Kochi Mincho"/>
    </w:rPr>
  </w:style>
  <w:style w:type="paragraph" w:customStyle="1" w:styleId="enc">
    <w:name w:val="目次附則（en）"/>
    <w:basedOn w:val="jac"/>
    <w:rsid w:val="001C3A2A"/>
    <w:rPr>
      <w:rFonts w:ascii="Century" w:eastAsia="Century" w:hAnsi="Century" w:cs="Century"/>
    </w:rPr>
  </w:style>
  <w:style w:type="paragraph" w:customStyle="1" w:styleId="jad">
    <w:name w:val="目次前文（ja）"/>
    <w:basedOn w:val="jac"/>
    <w:rsid w:val="001C3A2A"/>
  </w:style>
  <w:style w:type="paragraph" w:customStyle="1" w:styleId="end">
    <w:name w:val="目次前文（en）"/>
    <w:basedOn w:val="enc"/>
    <w:rsid w:val="001C3A2A"/>
  </w:style>
  <w:style w:type="paragraph" w:customStyle="1" w:styleId="jae">
    <w:name w:val="制定文（ja）"/>
    <w:basedOn w:val="a"/>
    <w:rsid w:val="001C3A2A"/>
    <w:pPr>
      <w:widowControl w:val="0"/>
      <w:ind w:firstLine="219"/>
    </w:pPr>
    <w:rPr>
      <w:rFonts w:ascii="ＭＳ 明朝" w:eastAsia="ＭＳ 明朝" w:hAnsi="ＭＳ 明朝" w:cs="ＭＳ 明朝"/>
    </w:rPr>
  </w:style>
  <w:style w:type="paragraph" w:customStyle="1" w:styleId="ene">
    <w:name w:val="制定文（en）"/>
    <w:basedOn w:val="jae"/>
    <w:rsid w:val="001C3A2A"/>
    <w:rPr>
      <w:rFonts w:ascii="Century" w:eastAsia="Century" w:hAnsi="Century" w:cs="Century"/>
    </w:rPr>
  </w:style>
  <w:style w:type="paragraph" w:customStyle="1" w:styleId="jaf">
    <w:name w:val="法令番号（ja）"/>
    <w:basedOn w:val="a"/>
    <w:rsid w:val="001C3A2A"/>
    <w:pPr>
      <w:widowControl w:val="0"/>
      <w:jc w:val="right"/>
    </w:pPr>
    <w:rPr>
      <w:rFonts w:ascii="ＭＳ 明朝" w:eastAsia="ＭＳ 明朝" w:hAnsi="ＭＳ 明朝" w:cs="Kochi Mincho"/>
    </w:rPr>
  </w:style>
  <w:style w:type="paragraph" w:customStyle="1" w:styleId="enf">
    <w:name w:val="法令番号（en）"/>
    <w:basedOn w:val="jaf"/>
    <w:rsid w:val="001C3A2A"/>
    <w:rPr>
      <w:rFonts w:ascii="Century" w:eastAsia="Century" w:hAnsi="Century" w:cs="Century"/>
    </w:rPr>
  </w:style>
  <w:style w:type="paragraph" w:customStyle="1" w:styleId="jaf0">
    <w:name w:val="目次（ja）"/>
    <w:basedOn w:val="a"/>
    <w:rsid w:val="001C3A2A"/>
    <w:rPr>
      <w:rFonts w:ascii="ＭＳ 明朝" w:eastAsia="ＭＳ 明朝" w:hAnsi="ＭＳ 明朝"/>
    </w:rPr>
  </w:style>
  <w:style w:type="paragraph" w:customStyle="1" w:styleId="enf0">
    <w:name w:val="目次（en）"/>
    <w:basedOn w:val="jaf0"/>
    <w:rsid w:val="001C3A2A"/>
    <w:rPr>
      <w:rFonts w:ascii="Century" w:eastAsia="Century" w:hAnsi="Century"/>
    </w:rPr>
  </w:style>
  <w:style w:type="paragraph" w:customStyle="1" w:styleId="jaf1">
    <w:name w:val="編（ja）"/>
    <w:basedOn w:val="a"/>
    <w:rsid w:val="001C3A2A"/>
    <w:pPr>
      <w:widowControl w:val="0"/>
      <w:ind w:left="661" w:hanging="221"/>
    </w:pPr>
    <w:rPr>
      <w:rFonts w:ascii="ＭＳ 明朝" w:eastAsia="ＭＳ 明朝" w:hAnsi="ＭＳ 明朝" w:cs="ＭＳ 明朝"/>
      <w:b/>
    </w:rPr>
  </w:style>
  <w:style w:type="paragraph" w:customStyle="1" w:styleId="enf1">
    <w:name w:val="編（en）"/>
    <w:basedOn w:val="jaf1"/>
    <w:rsid w:val="001C3A2A"/>
    <w:rPr>
      <w:rFonts w:ascii="Century" w:eastAsia="Century" w:hAnsi="Century" w:cs="Century"/>
    </w:rPr>
  </w:style>
  <w:style w:type="paragraph" w:customStyle="1" w:styleId="jaf2">
    <w:name w:val="節（ja）"/>
    <w:basedOn w:val="a"/>
    <w:rsid w:val="001C3A2A"/>
    <w:pPr>
      <w:widowControl w:val="0"/>
      <w:ind w:left="1101" w:hanging="221"/>
    </w:pPr>
    <w:rPr>
      <w:rFonts w:ascii="ＭＳ 明朝" w:eastAsia="ＭＳ 明朝" w:hAnsi="ＭＳ 明朝" w:cs="ＭＳ 明朝"/>
      <w:b/>
    </w:rPr>
  </w:style>
  <w:style w:type="paragraph" w:customStyle="1" w:styleId="enf2">
    <w:name w:val="節（en）"/>
    <w:basedOn w:val="jaf2"/>
    <w:rsid w:val="001C3A2A"/>
    <w:rPr>
      <w:rFonts w:ascii="Century" w:eastAsia="Century" w:hAnsi="Century" w:cs="Century"/>
    </w:rPr>
  </w:style>
  <w:style w:type="paragraph" w:customStyle="1" w:styleId="jaf3">
    <w:name w:val="条（ja）"/>
    <w:basedOn w:val="a"/>
    <w:rsid w:val="001C3A2A"/>
    <w:pPr>
      <w:widowControl w:val="0"/>
      <w:ind w:left="219" w:hanging="219"/>
    </w:pPr>
    <w:rPr>
      <w:rFonts w:ascii="ＭＳ 明朝" w:eastAsia="ＭＳ 明朝" w:hAnsi="ＭＳ 明朝" w:cs="ＭＳ 明朝"/>
    </w:rPr>
  </w:style>
  <w:style w:type="paragraph" w:customStyle="1" w:styleId="enf3">
    <w:name w:val="条（en）"/>
    <w:basedOn w:val="jaf3"/>
    <w:rsid w:val="001C3A2A"/>
    <w:rPr>
      <w:rFonts w:ascii="Century" w:eastAsia="Century" w:hAnsi="Century" w:cs="Century"/>
    </w:rPr>
  </w:style>
  <w:style w:type="paragraph" w:customStyle="1" w:styleId="jaf4">
    <w:name w:val="項（ja）"/>
    <w:basedOn w:val="a"/>
    <w:rsid w:val="001C3A2A"/>
    <w:pPr>
      <w:widowControl w:val="0"/>
      <w:ind w:left="219" w:hanging="219"/>
    </w:pPr>
    <w:rPr>
      <w:rFonts w:ascii="ＭＳ 明朝" w:eastAsia="ＭＳ 明朝" w:hAnsi="ＭＳ 明朝" w:cs="ＭＳ 明朝"/>
    </w:rPr>
  </w:style>
  <w:style w:type="paragraph" w:customStyle="1" w:styleId="enf4">
    <w:name w:val="項（en）"/>
    <w:basedOn w:val="jaf4"/>
    <w:rsid w:val="001C3A2A"/>
    <w:rPr>
      <w:rFonts w:ascii="Century" w:eastAsia="Century" w:hAnsi="Century" w:cs="Century"/>
    </w:rPr>
  </w:style>
  <w:style w:type="paragraph" w:customStyle="1" w:styleId="jaf5">
    <w:name w:val="項　番号なし（ja）"/>
    <w:basedOn w:val="a"/>
    <w:rsid w:val="001C3A2A"/>
    <w:pPr>
      <w:widowControl w:val="0"/>
      <w:ind w:firstLine="221"/>
    </w:pPr>
    <w:rPr>
      <w:rFonts w:ascii="ＭＳ 明朝" w:eastAsia="ＭＳ 明朝" w:hAnsi="ＭＳ 明朝" w:cs="ＭＳ 明朝"/>
    </w:rPr>
  </w:style>
  <w:style w:type="paragraph" w:customStyle="1" w:styleId="enf5">
    <w:name w:val="項　番号なし（en）"/>
    <w:basedOn w:val="jaf5"/>
    <w:rsid w:val="001C3A2A"/>
    <w:rPr>
      <w:rFonts w:ascii="Century" w:eastAsia="Century" w:hAnsi="Century" w:cs="Century"/>
    </w:rPr>
  </w:style>
  <w:style w:type="paragraph" w:customStyle="1" w:styleId="jaf6">
    <w:name w:val="号（ja）"/>
    <w:basedOn w:val="a"/>
    <w:rsid w:val="001C3A2A"/>
    <w:pPr>
      <w:widowControl w:val="0"/>
      <w:ind w:left="439" w:hanging="219"/>
    </w:pPr>
    <w:rPr>
      <w:rFonts w:ascii="ＭＳ 明朝" w:eastAsia="ＭＳ 明朝" w:hAnsi="ＭＳ 明朝" w:cs="ＭＳ 明朝"/>
    </w:rPr>
  </w:style>
  <w:style w:type="paragraph" w:customStyle="1" w:styleId="enf6">
    <w:name w:val="号（en）"/>
    <w:basedOn w:val="jaf6"/>
    <w:rsid w:val="001C3A2A"/>
    <w:rPr>
      <w:rFonts w:ascii="Century" w:eastAsia="Century" w:hAnsi="Century" w:cs="Century"/>
    </w:rPr>
  </w:style>
  <w:style w:type="paragraph" w:customStyle="1" w:styleId="jaf7">
    <w:name w:val="号　番号なし（ja）"/>
    <w:basedOn w:val="a"/>
    <w:rsid w:val="001C3A2A"/>
    <w:pPr>
      <w:widowControl w:val="0"/>
      <w:ind w:left="221" w:firstLine="221"/>
    </w:pPr>
    <w:rPr>
      <w:rFonts w:ascii="ＭＳ 明朝" w:eastAsia="ＭＳ 明朝" w:hAnsi="ＭＳ 明朝" w:cs="ＭＳ 明朝"/>
    </w:rPr>
  </w:style>
  <w:style w:type="paragraph" w:customStyle="1" w:styleId="enf7">
    <w:name w:val="号　番号なし（en）"/>
    <w:basedOn w:val="jaf7"/>
    <w:rsid w:val="001C3A2A"/>
    <w:rPr>
      <w:rFonts w:ascii="Century" w:eastAsia="Century" w:hAnsi="Century" w:cs="Century"/>
    </w:rPr>
  </w:style>
  <w:style w:type="paragraph" w:customStyle="1" w:styleId="jaf8">
    <w:name w:val="備考号（ja）"/>
    <w:basedOn w:val="a"/>
    <w:rsid w:val="001C3A2A"/>
    <w:pPr>
      <w:widowControl w:val="0"/>
      <w:ind w:left="659" w:hanging="219"/>
    </w:pPr>
    <w:rPr>
      <w:rFonts w:ascii="ＭＳ 明朝" w:eastAsia="ＭＳ 明朝" w:hAnsi="ＭＳ 明朝" w:cs="ＭＳ 明朝"/>
    </w:rPr>
  </w:style>
  <w:style w:type="paragraph" w:customStyle="1" w:styleId="enf8">
    <w:name w:val="備考号（en）"/>
    <w:basedOn w:val="jaf8"/>
    <w:rsid w:val="001C3A2A"/>
    <w:rPr>
      <w:rFonts w:ascii="Century" w:eastAsia="Century" w:hAnsi="Century" w:cs="Century"/>
    </w:rPr>
  </w:style>
  <w:style w:type="paragraph" w:customStyle="1" w:styleId="jaf9">
    <w:name w:val="号細分（ja）"/>
    <w:basedOn w:val="a"/>
    <w:rsid w:val="001C3A2A"/>
    <w:pPr>
      <w:widowControl w:val="0"/>
      <w:ind w:left="659" w:hanging="219"/>
    </w:pPr>
    <w:rPr>
      <w:rFonts w:ascii="ＭＳ 明朝" w:eastAsia="ＭＳ 明朝" w:hAnsi="ＭＳ 明朝" w:cs="ＭＳ 明朝"/>
    </w:rPr>
  </w:style>
  <w:style w:type="paragraph" w:customStyle="1" w:styleId="enf9">
    <w:name w:val="号細分（en）"/>
    <w:basedOn w:val="jaf9"/>
    <w:rsid w:val="001C3A2A"/>
    <w:rPr>
      <w:rFonts w:ascii="Century" w:eastAsia="Century" w:hAnsi="Century" w:cs="Century"/>
    </w:rPr>
  </w:style>
  <w:style w:type="paragraph" w:customStyle="1" w:styleId="jafa">
    <w:name w:val="号細分　番号なし（ja）"/>
    <w:basedOn w:val="a"/>
    <w:rsid w:val="001C3A2A"/>
    <w:pPr>
      <w:widowControl w:val="0"/>
      <w:ind w:left="439"/>
    </w:pPr>
    <w:rPr>
      <w:rFonts w:ascii="ＭＳ 明朝" w:eastAsia="ＭＳ 明朝" w:hAnsi="ＭＳ 明朝" w:cs="ＭＳ 明朝"/>
    </w:rPr>
  </w:style>
  <w:style w:type="paragraph" w:customStyle="1" w:styleId="enfa">
    <w:name w:val="号細分　番号なし（en）"/>
    <w:basedOn w:val="jafa"/>
    <w:rsid w:val="001C3A2A"/>
    <w:rPr>
      <w:rFonts w:ascii="Century" w:eastAsia="Century" w:hAnsi="Century" w:cs="Century"/>
    </w:rPr>
  </w:style>
  <w:style w:type="paragraph" w:customStyle="1" w:styleId="jafb">
    <w:name w:val="備考号細分（ja）"/>
    <w:basedOn w:val="a"/>
    <w:rsid w:val="001C3A2A"/>
    <w:pPr>
      <w:widowControl w:val="0"/>
      <w:ind w:left="1099" w:hanging="439"/>
    </w:pPr>
    <w:rPr>
      <w:rFonts w:ascii="ＭＳ 明朝" w:eastAsia="ＭＳ 明朝" w:hAnsi="ＭＳ 明朝" w:cs="ＭＳ 明朝"/>
    </w:rPr>
  </w:style>
  <w:style w:type="paragraph" w:customStyle="1" w:styleId="enfb">
    <w:name w:val="備考号細分（en）"/>
    <w:basedOn w:val="jafb"/>
    <w:rsid w:val="001C3A2A"/>
    <w:rPr>
      <w:rFonts w:ascii="Century" w:eastAsia="Century" w:hAnsi="Century" w:cs="Century"/>
    </w:rPr>
  </w:style>
  <w:style w:type="paragraph" w:customStyle="1" w:styleId="jafc">
    <w:name w:val="号細細分（ja）"/>
    <w:basedOn w:val="a"/>
    <w:rsid w:val="001C3A2A"/>
    <w:pPr>
      <w:widowControl w:val="0"/>
      <w:ind w:left="1099" w:hanging="439"/>
    </w:pPr>
    <w:rPr>
      <w:rFonts w:ascii="ＭＳ 明朝" w:eastAsia="ＭＳ 明朝" w:hAnsi="ＭＳ 明朝" w:cs="ＭＳ 明朝"/>
    </w:rPr>
  </w:style>
  <w:style w:type="paragraph" w:customStyle="1" w:styleId="enfc">
    <w:name w:val="号細細分（en）"/>
    <w:basedOn w:val="jafc"/>
    <w:rsid w:val="001C3A2A"/>
    <w:rPr>
      <w:rFonts w:ascii="Century" w:eastAsia="Century" w:hAnsi="Century" w:cs="Century"/>
    </w:rPr>
  </w:style>
  <w:style w:type="paragraph" w:customStyle="1" w:styleId="jafd">
    <w:name w:val="号細細分　番号なし（ja）"/>
    <w:basedOn w:val="a"/>
    <w:rsid w:val="001C3A2A"/>
    <w:pPr>
      <w:widowControl w:val="0"/>
      <w:ind w:left="659"/>
    </w:pPr>
    <w:rPr>
      <w:rFonts w:ascii="ＭＳ 明朝" w:eastAsia="ＭＳ 明朝" w:hAnsi="ＭＳ 明朝" w:cs="ＭＳ 明朝"/>
    </w:rPr>
  </w:style>
  <w:style w:type="paragraph" w:customStyle="1" w:styleId="enfd">
    <w:name w:val="号細細分　番号なし（en）"/>
    <w:basedOn w:val="jafd"/>
    <w:rsid w:val="001C3A2A"/>
    <w:rPr>
      <w:rFonts w:ascii="Century" w:eastAsia="Century" w:hAnsi="Century" w:cs="Century"/>
    </w:rPr>
  </w:style>
  <w:style w:type="paragraph" w:customStyle="1" w:styleId="jafe">
    <w:name w:val="備考号細細分（ja）"/>
    <w:basedOn w:val="a"/>
    <w:rsid w:val="001C3A2A"/>
    <w:pPr>
      <w:widowControl w:val="0"/>
      <w:ind w:left="1319" w:hanging="439"/>
    </w:pPr>
    <w:rPr>
      <w:rFonts w:ascii="ＭＳ 明朝" w:eastAsia="ＭＳ 明朝" w:hAnsi="ＭＳ 明朝" w:cs="ＭＳ 明朝"/>
    </w:rPr>
  </w:style>
  <w:style w:type="paragraph" w:customStyle="1" w:styleId="enfe">
    <w:name w:val="備考号細細分（en）"/>
    <w:basedOn w:val="jafe"/>
    <w:rsid w:val="001C3A2A"/>
    <w:rPr>
      <w:rFonts w:ascii="Century" w:eastAsia="Century" w:hAnsi="Century" w:cs="Century"/>
    </w:rPr>
  </w:style>
  <w:style w:type="paragraph" w:customStyle="1" w:styleId="jaff">
    <w:name w:val="号細細細分（ja）"/>
    <w:basedOn w:val="a"/>
    <w:rsid w:val="001C3A2A"/>
    <w:pPr>
      <w:widowControl w:val="0"/>
      <w:ind w:left="1319" w:hanging="439"/>
    </w:pPr>
    <w:rPr>
      <w:rFonts w:ascii="ＭＳ 明朝" w:eastAsia="ＭＳ 明朝" w:hAnsi="ＭＳ 明朝" w:cs="ＭＳ 明朝"/>
    </w:rPr>
  </w:style>
  <w:style w:type="paragraph" w:customStyle="1" w:styleId="enff">
    <w:name w:val="号細細細分（en）"/>
    <w:basedOn w:val="jaff"/>
    <w:rsid w:val="001C3A2A"/>
    <w:rPr>
      <w:rFonts w:ascii="Century" w:eastAsia="Century" w:hAnsi="Century" w:cs="Century"/>
    </w:rPr>
  </w:style>
  <w:style w:type="paragraph" w:customStyle="1" w:styleId="jaff0">
    <w:name w:val="号細細細分　番号なし（ja）"/>
    <w:basedOn w:val="a"/>
    <w:rsid w:val="001C3A2A"/>
    <w:pPr>
      <w:widowControl w:val="0"/>
      <w:ind w:left="879"/>
    </w:pPr>
    <w:rPr>
      <w:rFonts w:ascii="ＭＳ 明朝" w:eastAsia="ＭＳ 明朝" w:hAnsi="ＭＳ 明朝" w:cs="ＭＳ 明朝"/>
    </w:rPr>
  </w:style>
  <w:style w:type="paragraph" w:customStyle="1" w:styleId="enff0">
    <w:name w:val="号細細細分　番号なし（en）"/>
    <w:basedOn w:val="jaff0"/>
    <w:rsid w:val="001C3A2A"/>
    <w:rPr>
      <w:rFonts w:ascii="Century" w:eastAsia="Century" w:hAnsi="Century" w:cs="Century"/>
    </w:rPr>
  </w:style>
  <w:style w:type="paragraph" w:customStyle="1" w:styleId="jaff1">
    <w:name w:val="備考号細細細分（ja）"/>
    <w:basedOn w:val="a"/>
    <w:rsid w:val="001C3A2A"/>
    <w:pPr>
      <w:widowControl w:val="0"/>
      <w:ind w:left="1539" w:hanging="439"/>
    </w:pPr>
    <w:rPr>
      <w:rFonts w:ascii="ＭＳ 明朝" w:eastAsia="ＭＳ 明朝" w:hAnsi="ＭＳ 明朝" w:cs="ＭＳ 明朝"/>
    </w:rPr>
  </w:style>
  <w:style w:type="paragraph" w:customStyle="1" w:styleId="enff1">
    <w:name w:val="備考号細細細分（en）"/>
    <w:basedOn w:val="jaff1"/>
    <w:rsid w:val="001C3A2A"/>
    <w:rPr>
      <w:rFonts w:ascii="Century" w:eastAsia="Century" w:hAnsi="Century" w:cs="Century"/>
    </w:rPr>
  </w:style>
  <w:style w:type="paragraph" w:customStyle="1" w:styleId="jaff2">
    <w:name w:val="類（ja）"/>
    <w:basedOn w:val="a"/>
    <w:rsid w:val="001C3A2A"/>
    <w:pPr>
      <w:widowControl w:val="0"/>
      <w:ind w:left="439" w:hanging="219"/>
    </w:pPr>
    <w:rPr>
      <w:rFonts w:ascii="ＭＳ 明朝" w:eastAsia="ＭＳ 明朝" w:hAnsi="ＭＳ 明朝" w:cs="ＭＳ 明朝"/>
    </w:rPr>
  </w:style>
  <w:style w:type="paragraph" w:customStyle="1" w:styleId="enff2">
    <w:name w:val="類（en）"/>
    <w:basedOn w:val="jaff2"/>
    <w:rsid w:val="001C3A2A"/>
    <w:rPr>
      <w:rFonts w:ascii="Century" w:eastAsia="Century" w:hAnsi="Century" w:cs="Century"/>
    </w:rPr>
  </w:style>
  <w:style w:type="paragraph" w:customStyle="1" w:styleId="jaff3">
    <w:name w:val="公布文（ja）"/>
    <w:basedOn w:val="a"/>
    <w:rsid w:val="001C3A2A"/>
    <w:pPr>
      <w:widowControl w:val="0"/>
      <w:ind w:firstLine="219"/>
    </w:pPr>
    <w:rPr>
      <w:rFonts w:ascii="ＭＳ 明朝" w:eastAsia="ＭＳ 明朝" w:hAnsi="ＭＳ 明朝" w:cs="ＭＳ 明朝"/>
    </w:rPr>
  </w:style>
  <w:style w:type="paragraph" w:customStyle="1" w:styleId="enff3">
    <w:name w:val="公布文（en）"/>
    <w:basedOn w:val="jaff3"/>
    <w:rsid w:val="001C3A2A"/>
    <w:rPr>
      <w:rFonts w:ascii="Century" w:eastAsia="Century" w:hAnsi="Century" w:cs="Century"/>
    </w:rPr>
  </w:style>
  <w:style w:type="paragraph" w:customStyle="1" w:styleId="jaen">
    <w:name w:val="表（ja：en）"/>
    <w:basedOn w:val="a"/>
    <w:rsid w:val="001C3A2A"/>
    <w:pPr>
      <w:widowControl w:val="0"/>
      <w:snapToGrid w:val="0"/>
    </w:pPr>
    <w:rPr>
      <w:rFonts w:ascii="Century" w:eastAsia="ＭＳ 明朝" w:hAnsi="Century"/>
    </w:rPr>
  </w:style>
  <w:style w:type="paragraph" w:customStyle="1" w:styleId="jaff4">
    <w:name w:val="備考（ja）"/>
    <w:basedOn w:val="a"/>
    <w:rsid w:val="001C3A2A"/>
    <w:pPr>
      <w:widowControl w:val="0"/>
      <w:ind w:left="439" w:hanging="219"/>
    </w:pPr>
    <w:rPr>
      <w:rFonts w:ascii="ＭＳ 明朝" w:eastAsia="ＭＳ 明朝" w:hAnsi="ＭＳ 明朝" w:cs="ＭＳ 明朝"/>
    </w:rPr>
  </w:style>
  <w:style w:type="paragraph" w:customStyle="1" w:styleId="enff4">
    <w:name w:val="備考（en）"/>
    <w:basedOn w:val="jaff4"/>
    <w:rsid w:val="001C3A2A"/>
    <w:rPr>
      <w:rFonts w:ascii="Century" w:eastAsia="Century" w:hAnsi="Century" w:cs="Century"/>
    </w:rPr>
  </w:style>
  <w:style w:type="paragraph" w:customStyle="1" w:styleId="jaff5">
    <w:name w:val="表タイトル（ja）"/>
    <w:basedOn w:val="a"/>
    <w:rsid w:val="001C3A2A"/>
    <w:pPr>
      <w:widowControl w:val="0"/>
      <w:ind w:left="219"/>
    </w:pPr>
    <w:rPr>
      <w:rFonts w:ascii="ＭＳ 明朝" w:eastAsia="ＭＳ 明朝" w:hAnsi="ＭＳ 明朝" w:cs="ＭＳ 明朝"/>
    </w:rPr>
  </w:style>
  <w:style w:type="paragraph" w:customStyle="1" w:styleId="enff5">
    <w:name w:val="表タイトル（en）"/>
    <w:basedOn w:val="jaff5"/>
    <w:rsid w:val="001C3A2A"/>
    <w:rPr>
      <w:rFonts w:ascii="Century" w:eastAsia="Century" w:hAnsi="Century" w:cs="Century"/>
    </w:rPr>
  </w:style>
  <w:style w:type="paragraph" w:customStyle="1" w:styleId="jaff6">
    <w:name w:val="改正規定文（ja）"/>
    <w:basedOn w:val="a"/>
    <w:rsid w:val="001C3A2A"/>
    <w:pPr>
      <w:widowControl w:val="0"/>
      <w:ind w:left="219" w:firstLine="219"/>
    </w:pPr>
    <w:rPr>
      <w:rFonts w:ascii="ＭＳ 明朝" w:eastAsia="ＭＳ 明朝" w:hAnsi="ＭＳ 明朝" w:cs="ＭＳ 明朝"/>
    </w:rPr>
  </w:style>
  <w:style w:type="paragraph" w:customStyle="1" w:styleId="enff6">
    <w:name w:val="改正規定文（en）"/>
    <w:basedOn w:val="jaff6"/>
    <w:rsid w:val="001C3A2A"/>
    <w:rPr>
      <w:rFonts w:ascii="Century" w:eastAsia="Century" w:hAnsi="Century" w:cs="Century"/>
    </w:rPr>
  </w:style>
  <w:style w:type="paragraph" w:customStyle="1" w:styleId="jaff7">
    <w:name w:val="付記（ja）"/>
    <w:basedOn w:val="a"/>
    <w:rsid w:val="001C3A2A"/>
    <w:pPr>
      <w:widowControl w:val="0"/>
      <w:ind w:left="219" w:firstLine="219"/>
    </w:pPr>
    <w:rPr>
      <w:rFonts w:ascii="ＭＳ 明朝" w:eastAsia="ＭＳ 明朝" w:hAnsi="ＭＳ 明朝" w:cs="ＭＳ 明朝"/>
    </w:rPr>
  </w:style>
  <w:style w:type="paragraph" w:customStyle="1" w:styleId="enff7">
    <w:name w:val="付記（en）"/>
    <w:basedOn w:val="jaff7"/>
    <w:rsid w:val="001C3A2A"/>
    <w:rPr>
      <w:rFonts w:ascii="Century" w:eastAsia="Century" w:hAnsi="Century" w:cs="Century"/>
    </w:rPr>
  </w:style>
  <w:style w:type="paragraph" w:customStyle="1" w:styleId="jaff8">
    <w:name w:val="様式名（ja）"/>
    <w:basedOn w:val="a"/>
    <w:rsid w:val="001C3A2A"/>
    <w:pPr>
      <w:widowControl w:val="0"/>
      <w:ind w:left="439" w:hanging="219"/>
    </w:pPr>
    <w:rPr>
      <w:rFonts w:ascii="ＭＳ 明朝" w:eastAsia="ＭＳ 明朝" w:hAnsi="ＭＳ 明朝" w:cs="ＭＳ 明朝"/>
    </w:rPr>
  </w:style>
  <w:style w:type="paragraph" w:customStyle="1" w:styleId="enff8">
    <w:name w:val="様式名（en）"/>
    <w:basedOn w:val="jaff8"/>
    <w:rsid w:val="001C3A2A"/>
    <w:rPr>
      <w:rFonts w:ascii="Century" w:eastAsia="Century" w:hAnsi="Century" w:cs="Century"/>
    </w:rPr>
  </w:style>
  <w:style w:type="paragraph" w:customStyle="1" w:styleId="jaff9">
    <w:name w:val="様式項目（ja）"/>
    <w:basedOn w:val="a"/>
    <w:rsid w:val="001C3A2A"/>
    <w:pPr>
      <w:widowControl w:val="0"/>
      <w:ind w:left="221" w:firstLine="221"/>
    </w:pPr>
    <w:rPr>
      <w:rFonts w:ascii="ＭＳ 明朝" w:eastAsia="ＭＳ 明朝" w:hAnsi="ＭＳ 明朝" w:cs="ＭＳ 明朝"/>
    </w:rPr>
  </w:style>
  <w:style w:type="paragraph" w:customStyle="1" w:styleId="enff9">
    <w:name w:val="様式項目（en）"/>
    <w:basedOn w:val="jaff9"/>
    <w:rsid w:val="001C3A2A"/>
    <w:rPr>
      <w:rFonts w:ascii="Century" w:eastAsia="Century" w:hAnsi="Century" w:cs="Century"/>
    </w:rPr>
  </w:style>
  <w:style w:type="table" w:customStyle="1" w:styleId="1">
    <w:name w:val="表1"/>
    <w:rsid w:val="001C3A2A"/>
    <w:tblPr>
      <w:tblInd w:w="340" w:type="dxa"/>
      <w:tblCellMar>
        <w:top w:w="0" w:type="dxa"/>
        <w:left w:w="0" w:type="dxa"/>
        <w:bottom w:w="0" w:type="dxa"/>
        <w:right w:w="0" w:type="dxa"/>
      </w:tblCellMar>
    </w:tblPr>
  </w:style>
  <w:style w:type="numbering" w:customStyle="1" w:styleId="WW8Num1">
    <w:name w:val="WW8Num1"/>
    <w:rsid w:val="001C3A2A"/>
    <w:pPr>
      <w:numPr>
        <w:numId w:val="2"/>
      </w:numPr>
    </w:pPr>
  </w:style>
  <w:style w:type="numbering" w:customStyle="1" w:styleId="WW8Num2">
    <w:name w:val="WW8Num2"/>
    <w:rsid w:val="001C3A2A"/>
    <w:pPr>
      <w:numPr>
        <w:numId w:val="3"/>
      </w:numPr>
    </w:pPr>
  </w:style>
  <w:style w:type="numbering" w:customStyle="1" w:styleId="WW8Num3">
    <w:name w:val="WW8Num3"/>
    <w:rsid w:val="001C3A2A"/>
    <w:pPr>
      <w:numPr>
        <w:numId w:val="4"/>
      </w:numPr>
    </w:pPr>
  </w:style>
  <w:style w:type="numbering" w:customStyle="1" w:styleId="WW8Num4">
    <w:name w:val="WW8Num4"/>
    <w:rsid w:val="001C3A2A"/>
    <w:pPr>
      <w:numPr>
        <w:numId w:val="5"/>
      </w:numPr>
    </w:pPr>
  </w:style>
  <w:style w:type="numbering" w:customStyle="1" w:styleId="WW8Num5">
    <w:name w:val="WW8Num5"/>
    <w:rsid w:val="001C3A2A"/>
    <w:pPr>
      <w:numPr>
        <w:numId w:val="6"/>
      </w:numPr>
    </w:pPr>
  </w:style>
  <w:style w:type="numbering" w:customStyle="1" w:styleId="WW8Num6">
    <w:name w:val="WW8Num6"/>
    <w:rsid w:val="001C3A2A"/>
    <w:pPr>
      <w:numPr>
        <w:numId w:val="7"/>
      </w:numPr>
    </w:pPr>
  </w:style>
  <w:style w:type="numbering" w:customStyle="1" w:styleId="WW8Num7">
    <w:name w:val="WW8Num7"/>
    <w:rsid w:val="001C3A2A"/>
    <w:pPr>
      <w:numPr>
        <w:numId w:val="8"/>
      </w:numPr>
    </w:pPr>
  </w:style>
  <w:style w:type="numbering" w:customStyle="1" w:styleId="WW8Num8">
    <w:name w:val="WW8Num8"/>
    <w:rsid w:val="001C3A2A"/>
    <w:pPr>
      <w:numPr>
        <w:numId w:val="9"/>
      </w:numPr>
    </w:pPr>
  </w:style>
  <w:style w:type="numbering" w:customStyle="1" w:styleId="WW8Num9">
    <w:name w:val="WW8Num9"/>
    <w:rsid w:val="001C3A2A"/>
    <w:pPr>
      <w:numPr>
        <w:numId w:val="10"/>
      </w:numPr>
    </w:pPr>
  </w:style>
  <w:style w:type="numbering" w:customStyle="1" w:styleId="WW8Num10">
    <w:name w:val="WW8Num10"/>
    <w:rsid w:val="001C3A2A"/>
    <w:pPr>
      <w:numPr>
        <w:numId w:val="11"/>
      </w:numPr>
    </w:pPr>
  </w:style>
  <w:style w:type="numbering" w:customStyle="1" w:styleId="WW8Num11">
    <w:name w:val="WW8Num11"/>
    <w:rsid w:val="001C3A2A"/>
    <w:pPr>
      <w:numPr>
        <w:numId w:val="12"/>
      </w:numPr>
    </w:pPr>
  </w:style>
  <w:style w:type="numbering" w:customStyle="1" w:styleId="WW8Num12">
    <w:name w:val="WW8Num12"/>
    <w:rsid w:val="001C3A2A"/>
    <w:pPr>
      <w:numPr>
        <w:numId w:val="13"/>
      </w:numPr>
    </w:pPr>
  </w:style>
  <w:style w:type="paragraph" w:styleId="a4">
    <w:name w:val="header"/>
    <w:basedOn w:val="a"/>
    <w:link w:val="a5"/>
    <w:uiPriority w:val="99"/>
    <w:unhideWhenUsed/>
    <w:rsid w:val="001B520B"/>
    <w:pPr>
      <w:tabs>
        <w:tab w:val="center" w:pos="4252"/>
        <w:tab w:val="right" w:pos="8504"/>
      </w:tabs>
      <w:snapToGrid w:val="0"/>
    </w:pPr>
  </w:style>
  <w:style w:type="character" w:customStyle="1" w:styleId="a5">
    <w:name w:val="ヘッダー (文字)"/>
    <w:basedOn w:val="a0"/>
    <w:link w:val="a4"/>
    <w:uiPriority w:val="99"/>
    <w:rsid w:val="001B520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2022-01-04T12:17:00Z</dcterms:created>
  <dcterms:modified xsi:type="dcterms:W3CDTF">2022-01-04T12:17:00Z</dcterms:modified>
</cp:coreProperties>
</file>