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1060" w:rsidRDefault="00550C52">
      <w:pPr>
        <w:pStyle w:val="ja"/>
      </w:pPr>
      <w:r>
        <w:t>民事執行法施行令</w:t>
      </w:r>
    </w:p>
    <w:p w:rsidR="00DB1060" w:rsidRDefault="00550C52">
      <w:pPr>
        <w:pStyle w:val="en"/>
      </w:pPr>
      <w:r>
        <w:t>Order for Enforcement of the Civil Execution Act</w:t>
      </w:r>
    </w:p>
    <w:p w:rsidR="00DB1060" w:rsidRDefault="00DB1060"/>
    <w:p w:rsidR="00DB1060" w:rsidRDefault="00550C52">
      <w:pPr>
        <w:pStyle w:val="jaf"/>
      </w:pPr>
      <w:r>
        <w:t>（昭和五十五年八月三十日政令第二百三十号）</w:t>
      </w:r>
    </w:p>
    <w:p w:rsidR="00DB1060" w:rsidRDefault="00550C52">
      <w:pPr>
        <w:pStyle w:val="enf"/>
      </w:pPr>
      <w:r>
        <w:t>(Cabinet Order No. 230 of August 30, 1980)</w:t>
      </w:r>
    </w:p>
    <w:p w:rsidR="00DB1060" w:rsidRDefault="00DB1060"/>
    <w:p w:rsidR="00DB1060" w:rsidRDefault="00550C52">
      <w:pPr>
        <w:pStyle w:val="jae"/>
      </w:pPr>
      <w:r>
        <w:t>内閣は、民事執行法（昭和五十四年法律第四号）第百三十一条第三号（同法第百七十七条第四項及び第百九十二条において準用する場合を含む。）及び第百五十二条第一項（同法第百七十八条第五項及び第百九十三条第二項において準用する場合を含む。）の規定に基づき、この政令を制定する。</w:t>
      </w:r>
    </w:p>
    <w:p w:rsidR="00DB1060" w:rsidRDefault="00550C52">
      <w:pPr>
        <w:pStyle w:val="ene"/>
      </w:pPr>
      <w:r>
        <w:t>The Cabinet enacts this Cabinet Order pursuant to the provisions of Article 131, item (iii) of the Civil Execution Act (Ac</w:t>
      </w:r>
      <w:r>
        <w:t>t No. 4 of 1979) (including as applied mutatis mutandis pursuant to the provisions of Article 177, paragraph (4) and Article 192 of that Act) and Article 152, paragraph (1) of that Act (including as applied mutatis mutandis pursuant to the provisions of Ar</w:t>
      </w:r>
      <w:r>
        <w:t>ticle 178, paragraph (5) and Article 193, paragraph (2) of that Act).</w:t>
      </w:r>
    </w:p>
    <w:p w:rsidR="00DB1060" w:rsidRDefault="00DB1060"/>
    <w:p w:rsidR="00DB1060" w:rsidRDefault="00550C52">
      <w:pPr>
        <w:pStyle w:val="jaa"/>
      </w:pPr>
      <w:r>
        <w:t>（差押えが禁止される金銭の額）</w:t>
      </w:r>
    </w:p>
    <w:p w:rsidR="00DB1060" w:rsidRDefault="00550C52">
      <w:pPr>
        <w:pStyle w:val="ena"/>
      </w:pPr>
      <w:r>
        <w:t>(Amount of Money for Which Seizure Is Prohibited)</w:t>
      </w:r>
    </w:p>
    <w:p w:rsidR="00DB1060" w:rsidRDefault="00550C52">
      <w:pPr>
        <w:pStyle w:val="jaf3"/>
      </w:pPr>
      <w:r>
        <w:t>第一条　民事執行法（以下「法」という。）第百三十一条第三号（法第百九十二条において準用する場合を含む。）の政令で定める額は、六十六万円とする。</w:t>
      </w:r>
    </w:p>
    <w:p w:rsidR="00DB1060" w:rsidRDefault="00550C52">
      <w:pPr>
        <w:pStyle w:val="enf3"/>
      </w:pPr>
      <w:r>
        <w:t>Article 1  The amount specified by Cabinet Orde</w:t>
      </w:r>
      <w:r>
        <w:t>r as set forth in Article 131, item (iii) of the Civil Execution Act (hereinafter referred to as the "Act") (including as applied mutatis mutandis pursuant to the provisions of Article 192 of the Act) is 660,000 yen.</w:t>
      </w:r>
    </w:p>
    <w:p w:rsidR="00DB1060" w:rsidRDefault="00DB1060"/>
    <w:p w:rsidR="00DB1060" w:rsidRDefault="00550C52">
      <w:pPr>
        <w:pStyle w:val="jaa"/>
      </w:pPr>
      <w:r>
        <w:t>（差押えが禁止される継続的給付に係る債権等の額）</w:t>
      </w:r>
    </w:p>
    <w:p w:rsidR="00DB1060" w:rsidRDefault="00550C52">
      <w:pPr>
        <w:pStyle w:val="ena"/>
      </w:pPr>
      <w:r>
        <w:t>(Amount of Cl</w:t>
      </w:r>
      <w:r>
        <w:t>aims Pertaining to Continuous Payments for Which Seizure Is Prohibited)</w:t>
      </w:r>
    </w:p>
    <w:p w:rsidR="00DB1060" w:rsidRDefault="00550C52">
      <w:pPr>
        <w:pStyle w:val="jaf3"/>
      </w:pPr>
      <w:r>
        <w:t>第二条　法第百五十二条第一項各号に掲げる債権（次項の債権を除く。）に係る同条第一項（法第百六十七条の十四及び第百九十三条第二項において準用する場合を含む。以下同じ。）の政令で定める額は、次の各号に掲げる区分に応じ、それぞれ当該各号に定める額とする。</w:t>
      </w:r>
    </w:p>
    <w:p w:rsidR="00DB1060" w:rsidRDefault="00550C52">
      <w:pPr>
        <w:pStyle w:val="enf3"/>
      </w:pPr>
      <w:r>
        <w:t>Article 2  (1) The amount specified by Cabinet Order as set</w:t>
      </w:r>
      <w:r>
        <w:t xml:space="preserve"> forth in Article 152, paragraph (1) of the Act (including as applied mutatis mutandis pursuant to the provisions of Article 167-14 and Article 193, paragraph (2) of the Act; the same applies hereinafter), to which either of the claims set forth in the ite</w:t>
      </w:r>
      <w:r>
        <w:t>ms of Article 152, paragraph (1) of the Act (excluding the claim set forth in the following paragraph) , is the amount specified by the categories prescribed in the following items respectively:</w:t>
      </w:r>
    </w:p>
    <w:p w:rsidR="00DB1060" w:rsidRDefault="00550C52">
      <w:pPr>
        <w:pStyle w:val="jaf6"/>
      </w:pPr>
      <w:r>
        <w:lastRenderedPageBreak/>
        <w:t>一　支払期が毎月と定められている場合　三十三万円</w:t>
      </w:r>
    </w:p>
    <w:p w:rsidR="00DB1060" w:rsidRDefault="00550C52">
      <w:pPr>
        <w:pStyle w:val="enf6"/>
      </w:pPr>
      <w:r>
        <w:t>(i) where due dates for monthly paym</w:t>
      </w:r>
      <w:r>
        <w:t>ents are set: 330,000 yen;</w:t>
      </w:r>
    </w:p>
    <w:p w:rsidR="00DB1060" w:rsidRDefault="00550C52">
      <w:pPr>
        <w:pStyle w:val="jaf6"/>
      </w:pPr>
      <w:r>
        <w:t>二　支払期が毎半月と定められている場合　十六万五千円</w:t>
      </w:r>
    </w:p>
    <w:p w:rsidR="00DB1060" w:rsidRDefault="00550C52">
      <w:pPr>
        <w:pStyle w:val="enf6"/>
      </w:pPr>
      <w:r>
        <w:t>(ii) where due dates for payments scheduled twice a month are set: 165,000 yen;</w:t>
      </w:r>
    </w:p>
    <w:p w:rsidR="00DB1060" w:rsidRDefault="00550C52">
      <w:pPr>
        <w:pStyle w:val="jaf6"/>
      </w:pPr>
      <w:r>
        <w:t>三　支払期が毎旬と定められている場合　十一万円</w:t>
      </w:r>
    </w:p>
    <w:p w:rsidR="00DB1060" w:rsidRDefault="00550C52">
      <w:pPr>
        <w:pStyle w:val="enf6"/>
      </w:pPr>
      <w:r>
        <w:t>(iii) where due dates for payments scheduled every ten days are set: 110,000 yen;</w:t>
      </w:r>
    </w:p>
    <w:p w:rsidR="00DB1060" w:rsidRDefault="00550C52">
      <w:pPr>
        <w:pStyle w:val="jaf6"/>
      </w:pPr>
      <w:r>
        <w:t>四　支払期が月の整数倍の期間ごと</w:t>
      </w:r>
      <w:r>
        <w:t>に定められている場合　三十三万円に当該倍数を乗じて得た金額に相当する額</w:t>
      </w:r>
    </w:p>
    <w:p w:rsidR="00DB1060" w:rsidRDefault="00550C52">
      <w:pPr>
        <w:pStyle w:val="enf6"/>
      </w:pPr>
      <w:r>
        <w:t>(iv) the case where due dates for payment are set for periods that are the number of months multiplied by integral number: an amount equivalent to that obtained by multiplying 330,000 yen by the multiple number;</w:t>
      </w:r>
    </w:p>
    <w:p w:rsidR="00DB1060" w:rsidRDefault="00550C52">
      <w:pPr>
        <w:pStyle w:val="jaf6"/>
      </w:pPr>
      <w:r>
        <w:t>五　支払期が毎日と定められている場合　一万千円</w:t>
      </w:r>
    </w:p>
    <w:p w:rsidR="00DB1060" w:rsidRDefault="00550C52">
      <w:pPr>
        <w:pStyle w:val="enf6"/>
      </w:pPr>
      <w:r>
        <w:t>(v) the case where due dates for daily payment are set: 11,000 yen; and</w:t>
      </w:r>
    </w:p>
    <w:p w:rsidR="00DB1060" w:rsidRDefault="00550C52">
      <w:pPr>
        <w:pStyle w:val="jaf6"/>
      </w:pPr>
      <w:r>
        <w:t>六　支払期がその他の期間をもつて定められている場合　一万千円に当該期間に係る日数を乗じて得た金額に相当する額</w:t>
      </w:r>
    </w:p>
    <w:p w:rsidR="00DB1060" w:rsidRDefault="00550C52">
      <w:pPr>
        <w:pStyle w:val="enf6"/>
      </w:pPr>
      <w:r>
        <w:t>(vi) where due dates for payment for any other period of time are set: the amount equivalent to that calc</w:t>
      </w:r>
      <w:r>
        <w:t>ulated by multiplying 11,000 yen by the number of days for the relevant period.</w:t>
      </w:r>
    </w:p>
    <w:p w:rsidR="00DB1060" w:rsidRDefault="00550C52">
      <w:pPr>
        <w:pStyle w:val="jaf4"/>
      </w:pPr>
      <w:r>
        <w:t>２　賞与及びその性質を有する給与に係る債権に係る法第百五十二条第一項の政令で定める額は、三十三万円とする。</w:t>
      </w:r>
    </w:p>
    <w:p w:rsidR="00DB1060" w:rsidRDefault="00550C52">
      <w:pPr>
        <w:pStyle w:val="enf4"/>
      </w:pPr>
      <w:r>
        <w:t>(2) The amount specified by Cabinet Order as set forth in Article 152, paragraph (1) of the Act, pertaining to a claim for</w:t>
      </w:r>
      <w:r>
        <w:t xml:space="preserve"> a bonus or salary which is similar in nature to a bonus, is 330,000 yen.</w:t>
      </w:r>
    </w:p>
    <w:sectPr w:rsidR="00DB1060" w:rsidSect="00DB106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1060" w:rsidRDefault="00DB1060" w:rsidP="00DB1060">
      <w:r>
        <w:separator/>
      </w:r>
    </w:p>
  </w:endnote>
  <w:endnote w:type="continuationSeparator" w:id="0">
    <w:p w:rsidR="00DB1060" w:rsidRDefault="00DB1060" w:rsidP="00DB1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1060" w:rsidRDefault="00DB1060">
    <w:pPr>
      <w:pStyle w:val="a3"/>
    </w:pPr>
    <w:r>
      <w:fldChar w:fldCharType="begin"/>
    </w:r>
    <w:r>
      <w:instrText xml:space="preserve"> PAGE  \* MERGEFORMAT </w:instrText>
    </w:r>
    <w:r>
      <w:fldChar w:fldCharType="separate"/>
    </w:r>
    <w:r w:rsidR="00550C5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1060" w:rsidRDefault="00DB1060" w:rsidP="00DB1060">
      <w:r>
        <w:separator/>
      </w:r>
    </w:p>
  </w:footnote>
  <w:footnote w:type="continuationSeparator" w:id="0">
    <w:p w:rsidR="00DB1060" w:rsidRDefault="00DB1060" w:rsidP="00DB1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546B"/>
    <w:multiLevelType w:val="multilevel"/>
    <w:tmpl w:val="BA527A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31475E"/>
    <w:multiLevelType w:val="multilevel"/>
    <w:tmpl w:val="6C4657E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5F110DB"/>
    <w:multiLevelType w:val="multilevel"/>
    <w:tmpl w:val="CC6856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DB768E3"/>
    <w:multiLevelType w:val="multilevel"/>
    <w:tmpl w:val="25A8E9B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3955EC4"/>
    <w:multiLevelType w:val="multilevel"/>
    <w:tmpl w:val="7D4C29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7F5572B"/>
    <w:multiLevelType w:val="multilevel"/>
    <w:tmpl w:val="A17219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A2A065F"/>
    <w:multiLevelType w:val="multilevel"/>
    <w:tmpl w:val="136A385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9B37243"/>
    <w:multiLevelType w:val="multilevel"/>
    <w:tmpl w:val="688665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31C6B36"/>
    <w:multiLevelType w:val="multilevel"/>
    <w:tmpl w:val="7B387B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9703B95"/>
    <w:multiLevelType w:val="multilevel"/>
    <w:tmpl w:val="1BAC15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3BF977CC"/>
    <w:multiLevelType w:val="multilevel"/>
    <w:tmpl w:val="02E8D90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4CB21C70"/>
    <w:multiLevelType w:val="multilevel"/>
    <w:tmpl w:val="6C9C1BA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4E8226C7"/>
    <w:multiLevelType w:val="multilevel"/>
    <w:tmpl w:val="B91AB91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4"/>
  </w:num>
  <w:num w:numId="3">
    <w:abstractNumId w:val="8"/>
  </w:num>
  <w:num w:numId="4">
    <w:abstractNumId w:val="1"/>
  </w:num>
  <w:num w:numId="5">
    <w:abstractNumId w:val="5"/>
  </w:num>
  <w:num w:numId="6">
    <w:abstractNumId w:val="12"/>
  </w:num>
  <w:num w:numId="7">
    <w:abstractNumId w:val="11"/>
  </w:num>
  <w:num w:numId="8">
    <w:abstractNumId w:val="7"/>
  </w:num>
  <w:num w:numId="9">
    <w:abstractNumId w:val="6"/>
  </w:num>
  <w:num w:numId="10">
    <w:abstractNumId w:val="0"/>
  </w:num>
  <w:num w:numId="11">
    <w:abstractNumId w:val="2"/>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B1060"/>
    <w:rsid w:val="00550C52"/>
    <w:rsid w:val="00DB106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06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B106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B1060"/>
    <w:rPr>
      <w:rFonts w:ascii="Century" w:eastAsia="Century" w:hAnsi="Century"/>
    </w:rPr>
  </w:style>
  <w:style w:type="paragraph" w:customStyle="1" w:styleId="ja0">
    <w:name w:val="款（ja）"/>
    <w:basedOn w:val="a"/>
    <w:rsid w:val="00DB1060"/>
    <w:pPr>
      <w:widowControl w:val="0"/>
      <w:ind w:left="1321" w:hanging="221"/>
    </w:pPr>
    <w:rPr>
      <w:rFonts w:ascii="ＭＳ 明朝" w:eastAsia="ＭＳ 明朝" w:hAnsi="ＭＳ 明朝" w:cs="ＭＳ 明朝"/>
      <w:b/>
    </w:rPr>
  </w:style>
  <w:style w:type="paragraph" w:customStyle="1" w:styleId="en0">
    <w:name w:val="款（en）"/>
    <w:basedOn w:val="ja0"/>
    <w:rsid w:val="00DB1060"/>
    <w:rPr>
      <w:rFonts w:ascii="Century" w:eastAsia="Century" w:hAnsi="Century" w:cs="Century"/>
    </w:rPr>
  </w:style>
  <w:style w:type="paragraph" w:customStyle="1" w:styleId="ja1">
    <w:name w:val="前文（ja）"/>
    <w:basedOn w:val="a"/>
    <w:rsid w:val="00DB1060"/>
    <w:pPr>
      <w:widowControl w:val="0"/>
      <w:ind w:firstLine="219"/>
    </w:pPr>
    <w:rPr>
      <w:rFonts w:ascii="ＭＳ 明朝" w:eastAsia="ＭＳ 明朝" w:hAnsi="ＭＳ 明朝" w:cs="ＭＳ 明朝"/>
    </w:rPr>
  </w:style>
  <w:style w:type="paragraph" w:customStyle="1" w:styleId="en1">
    <w:name w:val="前文（en）"/>
    <w:basedOn w:val="ja1"/>
    <w:rsid w:val="00DB1060"/>
    <w:rPr>
      <w:rFonts w:ascii="Century" w:eastAsia="Century" w:hAnsi="Century" w:cs="Century"/>
    </w:rPr>
  </w:style>
  <w:style w:type="paragraph" w:customStyle="1" w:styleId="ja2">
    <w:name w:val="附則（ja）"/>
    <w:basedOn w:val="a"/>
    <w:rsid w:val="00DB1060"/>
    <w:pPr>
      <w:widowControl w:val="0"/>
      <w:ind w:left="881" w:hanging="221"/>
    </w:pPr>
    <w:rPr>
      <w:rFonts w:ascii="ＭＳ 明朝" w:eastAsia="ＭＳ 明朝" w:hAnsi="ＭＳ 明朝" w:cs="ＭＳ 明朝"/>
      <w:b/>
    </w:rPr>
  </w:style>
  <w:style w:type="paragraph" w:customStyle="1" w:styleId="en2">
    <w:name w:val="附則（en）"/>
    <w:basedOn w:val="ja2"/>
    <w:rsid w:val="00DB1060"/>
    <w:rPr>
      <w:rFonts w:ascii="Century" w:hAnsi="Century" w:cs="Century"/>
    </w:rPr>
  </w:style>
  <w:style w:type="paragraph" w:customStyle="1" w:styleId="ja3">
    <w:name w:val="章（ja）"/>
    <w:basedOn w:val="a"/>
    <w:rsid w:val="00DB1060"/>
    <w:pPr>
      <w:widowControl w:val="0"/>
      <w:ind w:left="881" w:hanging="221"/>
    </w:pPr>
    <w:rPr>
      <w:rFonts w:ascii="ＭＳ 明朝" w:eastAsia="ＭＳ 明朝" w:hAnsi="ＭＳ 明朝" w:cs="ＭＳ 明朝"/>
      <w:b/>
    </w:rPr>
  </w:style>
  <w:style w:type="paragraph" w:customStyle="1" w:styleId="en3">
    <w:name w:val="章（en）"/>
    <w:basedOn w:val="ja3"/>
    <w:rsid w:val="00DB1060"/>
    <w:rPr>
      <w:rFonts w:ascii="Century" w:eastAsia="Century" w:hAnsi="Century" w:cs="Century"/>
    </w:rPr>
  </w:style>
  <w:style w:type="paragraph" w:customStyle="1" w:styleId="ja4">
    <w:name w:val="目次編（ja）"/>
    <w:basedOn w:val="a"/>
    <w:rsid w:val="00DB1060"/>
    <w:pPr>
      <w:widowControl w:val="0"/>
      <w:ind w:left="219" w:hanging="219"/>
    </w:pPr>
    <w:rPr>
      <w:rFonts w:ascii="ＭＳ 明朝" w:eastAsia="ＭＳ 明朝" w:hAnsi="ＭＳ 明朝"/>
    </w:rPr>
  </w:style>
  <w:style w:type="paragraph" w:customStyle="1" w:styleId="en4">
    <w:name w:val="目次編（en）"/>
    <w:basedOn w:val="ja4"/>
    <w:rsid w:val="00DB1060"/>
    <w:rPr>
      <w:rFonts w:ascii="Century" w:eastAsia="Century" w:hAnsi="Century"/>
    </w:rPr>
  </w:style>
  <w:style w:type="paragraph" w:customStyle="1" w:styleId="ja5">
    <w:name w:val="目次章（ja）"/>
    <w:basedOn w:val="a"/>
    <w:rsid w:val="00DB1060"/>
    <w:pPr>
      <w:widowControl w:val="0"/>
      <w:ind w:left="439" w:hanging="219"/>
    </w:pPr>
    <w:rPr>
      <w:rFonts w:ascii="ＭＳ 明朝" w:eastAsia="ＭＳ 明朝" w:hAnsi="ＭＳ 明朝"/>
    </w:rPr>
  </w:style>
  <w:style w:type="paragraph" w:customStyle="1" w:styleId="en5">
    <w:name w:val="目次章（en）"/>
    <w:basedOn w:val="ja5"/>
    <w:rsid w:val="00DB1060"/>
    <w:rPr>
      <w:rFonts w:ascii="Century" w:eastAsia="Century" w:hAnsi="Century"/>
    </w:rPr>
  </w:style>
  <w:style w:type="paragraph" w:customStyle="1" w:styleId="ja6">
    <w:name w:val="目次節（ja）"/>
    <w:basedOn w:val="a"/>
    <w:rsid w:val="00DB1060"/>
    <w:pPr>
      <w:widowControl w:val="0"/>
      <w:ind w:left="659" w:hanging="219"/>
    </w:pPr>
    <w:rPr>
      <w:rFonts w:ascii="ＭＳ 明朝" w:eastAsia="ＭＳ 明朝" w:hAnsi="ＭＳ 明朝"/>
    </w:rPr>
  </w:style>
  <w:style w:type="paragraph" w:customStyle="1" w:styleId="en6">
    <w:name w:val="目次節（en）"/>
    <w:basedOn w:val="ja6"/>
    <w:rsid w:val="00DB1060"/>
    <w:rPr>
      <w:rFonts w:ascii="Century" w:eastAsia="Century" w:hAnsi="Century"/>
    </w:rPr>
  </w:style>
  <w:style w:type="paragraph" w:customStyle="1" w:styleId="ja7">
    <w:name w:val="目次款（ja）"/>
    <w:basedOn w:val="a"/>
    <w:rsid w:val="00DB1060"/>
    <w:pPr>
      <w:widowControl w:val="0"/>
      <w:ind w:left="879" w:hanging="219"/>
    </w:pPr>
    <w:rPr>
      <w:rFonts w:ascii="ＭＳ 明朝" w:eastAsia="ＭＳ 明朝" w:hAnsi="ＭＳ 明朝" w:cs="Kochi Mincho"/>
    </w:rPr>
  </w:style>
  <w:style w:type="paragraph" w:customStyle="1" w:styleId="en7">
    <w:name w:val="目次款（en）"/>
    <w:basedOn w:val="ja7"/>
    <w:rsid w:val="00DB1060"/>
    <w:rPr>
      <w:rFonts w:ascii="Century" w:eastAsia="Century" w:hAnsi="Century"/>
    </w:rPr>
  </w:style>
  <w:style w:type="paragraph" w:customStyle="1" w:styleId="ja8">
    <w:name w:val="別表名（ja）"/>
    <w:basedOn w:val="a"/>
    <w:rsid w:val="00DB1060"/>
    <w:pPr>
      <w:widowControl w:val="0"/>
      <w:ind w:left="100" w:hangingChars="100" w:hanging="100"/>
    </w:pPr>
    <w:rPr>
      <w:rFonts w:ascii="ＭＳ 明朝" w:eastAsia="ＭＳ 明朝" w:hAnsi="ＭＳ 明朝" w:cs="ＭＳ 明朝"/>
    </w:rPr>
  </w:style>
  <w:style w:type="paragraph" w:customStyle="1" w:styleId="en8">
    <w:name w:val="別表名（en）"/>
    <w:basedOn w:val="ja8"/>
    <w:rsid w:val="00DB1060"/>
    <w:rPr>
      <w:rFonts w:ascii="Century" w:eastAsia="Century" w:hAnsi="Century" w:cs="Century"/>
    </w:rPr>
  </w:style>
  <w:style w:type="paragraph" w:customStyle="1" w:styleId="ja9">
    <w:name w:val="目（ja）"/>
    <w:basedOn w:val="a"/>
    <w:rsid w:val="00DB1060"/>
    <w:pPr>
      <w:widowControl w:val="0"/>
      <w:ind w:left="1541" w:hanging="221"/>
    </w:pPr>
    <w:rPr>
      <w:rFonts w:ascii="ＭＳ 明朝" w:eastAsia="ＭＳ 明朝" w:hAnsi="ＭＳ 明朝" w:cs="ＭＳ 明朝"/>
      <w:b/>
    </w:rPr>
  </w:style>
  <w:style w:type="paragraph" w:customStyle="1" w:styleId="en9">
    <w:name w:val="目（en）"/>
    <w:basedOn w:val="ja9"/>
    <w:rsid w:val="00DB1060"/>
    <w:rPr>
      <w:rFonts w:ascii="Century" w:eastAsia="Century" w:hAnsi="Century" w:cs="Century"/>
    </w:rPr>
  </w:style>
  <w:style w:type="paragraph" w:customStyle="1" w:styleId="jaa">
    <w:name w:val="見出し（ja）"/>
    <w:basedOn w:val="a"/>
    <w:rsid w:val="00DB1060"/>
    <w:pPr>
      <w:widowControl w:val="0"/>
      <w:ind w:left="439" w:hanging="219"/>
    </w:pPr>
    <w:rPr>
      <w:rFonts w:ascii="ＭＳ 明朝" w:eastAsia="ＭＳ 明朝" w:hAnsi="ＭＳ 明朝" w:cs="ＭＳ 明朝"/>
    </w:rPr>
  </w:style>
  <w:style w:type="paragraph" w:customStyle="1" w:styleId="ena">
    <w:name w:val="見出し（en）"/>
    <w:basedOn w:val="jaa"/>
    <w:rsid w:val="00DB1060"/>
    <w:rPr>
      <w:rFonts w:ascii="Century" w:eastAsia="Century" w:hAnsi="Century" w:cs="Century"/>
    </w:rPr>
  </w:style>
  <w:style w:type="paragraph" w:styleId="a3">
    <w:name w:val="footer"/>
    <w:basedOn w:val="a"/>
    <w:rsid w:val="00DB106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B1060"/>
    <w:pPr>
      <w:widowControl w:val="0"/>
      <w:ind w:left="1099" w:hanging="219"/>
    </w:pPr>
    <w:rPr>
      <w:rFonts w:ascii="ＭＳ 明朝" w:eastAsia="ＭＳ 明朝" w:hAnsi="ＭＳ 明朝" w:cs="Kochi Mincho"/>
    </w:rPr>
  </w:style>
  <w:style w:type="paragraph" w:customStyle="1" w:styleId="enb">
    <w:name w:val="目次目（en）"/>
    <w:basedOn w:val="jab"/>
    <w:rsid w:val="00DB1060"/>
    <w:rPr>
      <w:rFonts w:ascii="Century" w:eastAsia="Century" w:hAnsi="Century"/>
    </w:rPr>
  </w:style>
  <w:style w:type="paragraph" w:customStyle="1" w:styleId="jac">
    <w:name w:val="目次附則（ja）"/>
    <w:basedOn w:val="a"/>
    <w:rsid w:val="00DB1060"/>
    <w:pPr>
      <w:widowControl w:val="0"/>
      <w:ind w:left="439" w:hanging="219"/>
    </w:pPr>
    <w:rPr>
      <w:rFonts w:ascii="ＭＳ 明朝" w:eastAsia="ＭＳ 明朝" w:hAnsi="ＭＳ 明朝" w:cs="Kochi Mincho"/>
    </w:rPr>
  </w:style>
  <w:style w:type="paragraph" w:customStyle="1" w:styleId="enc">
    <w:name w:val="目次附則（en）"/>
    <w:basedOn w:val="jac"/>
    <w:rsid w:val="00DB1060"/>
    <w:rPr>
      <w:rFonts w:ascii="Century" w:eastAsia="Century" w:hAnsi="Century" w:cs="Century"/>
    </w:rPr>
  </w:style>
  <w:style w:type="paragraph" w:customStyle="1" w:styleId="jad">
    <w:name w:val="目次前文（ja）"/>
    <w:basedOn w:val="jac"/>
    <w:rsid w:val="00DB1060"/>
  </w:style>
  <w:style w:type="paragraph" w:customStyle="1" w:styleId="end">
    <w:name w:val="目次前文（en）"/>
    <w:basedOn w:val="enc"/>
    <w:rsid w:val="00DB1060"/>
  </w:style>
  <w:style w:type="paragraph" w:customStyle="1" w:styleId="jae">
    <w:name w:val="制定文（ja）"/>
    <w:basedOn w:val="a"/>
    <w:rsid w:val="00DB1060"/>
    <w:pPr>
      <w:widowControl w:val="0"/>
      <w:ind w:firstLine="219"/>
    </w:pPr>
    <w:rPr>
      <w:rFonts w:ascii="ＭＳ 明朝" w:eastAsia="ＭＳ 明朝" w:hAnsi="ＭＳ 明朝" w:cs="ＭＳ 明朝"/>
    </w:rPr>
  </w:style>
  <w:style w:type="paragraph" w:customStyle="1" w:styleId="ene">
    <w:name w:val="制定文（en）"/>
    <w:basedOn w:val="jae"/>
    <w:rsid w:val="00DB1060"/>
    <w:rPr>
      <w:rFonts w:ascii="Century" w:eastAsia="Century" w:hAnsi="Century" w:cs="Century"/>
    </w:rPr>
  </w:style>
  <w:style w:type="paragraph" w:customStyle="1" w:styleId="jaf">
    <w:name w:val="法令番号（ja）"/>
    <w:basedOn w:val="a"/>
    <w:rsid w:val="00DB1060"/>
    <w:pPr>
      <w:widowControl w:val="0"/>
      <w:jc w:val="right"/>
    </w:pPr>
    <w:rPr>
      <w:rFonts w:ascii="ＭＳ 明朝" w:eastAsia="ＭＳ 明朝" w:hAnsi="ＭＳ 明朝" w:cs="Kochi Mincho"/>
    </w:rPr>
  </w:style>
  <w:style w:type="paragraph" w:customStyle="1" w:styleId="enf">
    <w:name w:val="法令番号（en）"/>
    <w:basedOn w:val="jaf"/>
    <w:rsid w:val="00DB1060"/>
    <w:rPr>
      <w:rFonts w:ascii="Century" w:eastAsia="Century" w:hAnsi="Century" w:cs="Century"/>
    </w:rPr>
  </w:style>
  <w:style w:type="paragraph" w:customStyle="1" w:styleId="jaf0">
    <w:name w:val="目次（ja）"/>
    <w:basedOn w:val="a"/>
    <w:rsid w:val="00DB1060"/>
    <w:rPr>
      <w:rFonts w:ascii="ＭＳ 明朝" w:eastAsia="ＭＳ 明朝" w:hAnsi="ＭＳ 明朝"/>
    </w:rPr>
  </w:style>
  <w:style w:type="paragraph" w:customStyle="1" w:styleId="enf0">
    <w:name w:val="目次（en）"/>
    <w:basedOn w:val="jaf0"/>
    <w:rsid w:val="00DB1060"/>
    <w:rPr>
      <w:rFonts w:ascii="Century" w:eastAsia="Century" w:hAnsi="Century"/>
    </w:rPr>
  </w:style>
  <w:style w:type="paragraph" w:customStyle="1" w:styleId="jaf1">
    <w:name w:val="編（ja）"/>
    <w:basedOn w:val="a"/>
    <w:rsid w:val="00DB1060"/>
    <w:pPr>
      <w:widowControl w:val="0"/>
      <w:ind w:left="661" w:hanging="221"/>
    </w:pPr>
    <w:rPr>
      <w:rFonts w:ascii="ＭＳ 明朝" w:eastAsia="ＭＳ 明朝" w:hAnsi="ＭＳ 明朝" w:cs="ＭＳ 明朝"/>
      <w:b/>
    </w:rPr>
  </w:style>
  <w:style w:type="paragraph" w:customStyle="1" w:styleId="enf1">
    <w:name w:val="編（en）"/>
    <w:basedOn w:val="jaf1"/>
    <w:rsid w:val="00DB1060"/>
    <w:rPr>
      <w:rFonts w:ascii="Century" w:eastAsia="Century" w:hAnsi="Century" w:cs="Century"/>
    </w:rPr>
  </w:style>
  <w:style w:type="paragraph" w:customStyle="1" w:styleId="jaf2">
    <w:name w:val="節（ja）"/>
    <w:basedOn w:val="a"/>
    <w:rsid w:val="00DB1060"/>
    <w:pPr>
      <w:widowControl w:val="0"/>
      <w:ind w:left="1101" w:hanging="221"/>
    </w:pPr>
    <w:rPr>
      <w:rFonts w:ascii="ＭＳ 明朝" w:eastAsia="ＭＳ 明朝" w:hAnsi="ＭＳ 明朝" w:cs="ＭＳ 明朝"/>
      <w:b/>
    </w:rPr>
  </w:style>
  <w:style w:type="paragraph" w:customStyle="1" w:styleId="enf2">
    <w:name w:val="節（en）"/>
    <w:basedOn w:val="jaf2"/>
    <w:rsid w:val="00DB1060"/>
    <w:rPr>
      <w:rFonts w:ascii="Century" w:eastAsia="Century" w:hAnsi="Century" w:cs="Century"/>
    </w:rPr>
  </w:style>
  <w:style w:type="paragraph" w:customStyle="1" w:styleId="jaf3">
    <w:name w:val="条（ja）"/>
    <w:basedOn w:val="a"/>
    <w:rsid w:val="00DB1060"/>
    <w:pPr>
      <w:widowControl w:val="0"/>
      <w:ind w:left="219" w:hanging="219"/>
    </w:pPr>
    <w:rPr>
      <w:rFonts w:ascii="ＭＳ 明朝" w:eastAsia="ＭＳ 明朝" w:hAnsi="ＭＳ 明朝" w:cs="ＭＳ 明朝"/>
    </w:rPr>
  </w:style>
  <w:style w:type="paragraph" w:customStyle="1" w:styleId="enf3">
    <w:name w:val="条（en）"/>
    <w:basedOn w:val="jaf3"/>
    <w:rsid w:val="00DB1060"/>
    <w:rPr>
      <w:rFonts w:ascii="Century" w:eastAsia="Century" w:hAnsi="Century" w:cs="Century"/>
    </w:rPr>
  </w:style>
  <w:style w:type="paragraph" w:customStyle="1" w:styleId="jaf4">
    <w:name w:val="項（ja）"/>
    <w:basedOn w:val="a"/>
    <w:rsid w:val="00DB1060"/>
    <w:pPr>
      <w:widowControl w:val="0"/>
      <w:ind w:left="219" w:hanging="219"/>
    </w:pPr>
    <w:rPr>
      <w:rFonts w:ascii="ＭＳ 明朝" w:eastAsia="ＭＳ 明朝" w:hAnsi="ＭＳ 明朝" w:cs="ＭＳ 明朝"/>
    </w:rPr>
  </w:style>
  <w:style w:type="paragraph" w:customStyle="1" w:styleId="enf4">
    <w:name w:val="項（en）"/>
    <w:basedOn w:val="jaf4"/>
    <w:rsid w:val="00DB1060"/>
    <w:rPr>
      <w:rFonts w:ascii="Century" w:eastAsia="Century" w:hAnsi="Century" w:cs="Century"/>
    </w:rPr>
  </w:style>
  <w:style w:type="paragraph" w:customStyle="1" w:styleId="jaf5">
    <w:name w:val="項　番号なし（ja）"/>
    <w:basedOn w:val="a"/>
    <w:rsid w:val="00DB1060"/>
    <w:pPr>
      <w:widowControl w:val="0"/>
      <w:ind w:firstLine="221"/>
    </w:pPr>
    <w:rPr>
      <w:rFonts w:ascii="ＭＳ 明朝" w:eastAsia="ＭＳ 明朝" w:hAnsi="ＭＳ 明朝" w:cs="ＭＳ 明朝"/>
    </w:rPr>
  </w:style>
  <w:style w:type="paragraph" w:customStyle="1" w:styleId="enf5">
    <w:name w:val="項　番号なし（en）"/>
    <w:basedOn w:val="jaf5"/>
    <w:rsid w:val="00DB1060"/>
    <w:rPr>
      <w:rFonts w:ascii="Century" w:eastAsia="Century" w:hAnsi="Century" w:cs="Century"/>
    </w:rPr>
  </w:style>
  <w:style w:type="paragraph" w:customStyle="1" w:styleId="jaf6">
    <w:name w:val="号（ja）"/>
    <w:basedOn w:val="a"/>
    <w:rsid w:val="00DB1060"/>
    <w:pPr>
      <w:widowControl w:val="0"/>
      <w:ind w:left="439" w:hanging="219"/>
    </w:pPr>
    <w:rPr>
      <w:rFonts w:ascii="ＭＳ 明朝" w:eastAsia="ＭＳ 明朝" w:hAnsi="ＭＳ 明朝" w:cs="ＭＳ 明朝"/>
    </w:rPr>
  </w:style>
  <w:style w:type="paragraph" w:customStyle="1" w:styleId="enf6">
    <w:name w:val="号（en）"/>
    <w:basedOn w:val="jaf6"/>
    <w:rsid w:val="00DB1060"/>
    <w:rPr>
      <w:rFonts w:ascii="Century" w:eastAsia="Century" w:hAnsi="Century" w:cs="Century"/>
    </w:rPr>
  </w:style>
  <w:style w:type="paragraph" w:customStyle="1" w:styleId="jaf7">
    <w:name w:val="号　番号なし（ja）"/>
    <w:basedOn w:val="a"/>
    <w:rsid w:val="00DB1060"/>
    <w:pPr>
      <w:widowControl w:val="0"/>
      <w:ind w:left="221" w:firstLine="221"/>
    </w:pPr>
    <w:rPr>
      <w:rFonts w:ascii="ＭＳ 明朝" w:eastAsia="ＭＳ 明朝" w:hAnsi="ＭＳ 明朝" w:cs="ＭＳ 明朝"/>
    </w:rPr>
  </w:style>
  <w:style w:type="paragraph" w:customStyle="1" w:styleId="enf7">
    <w:name w:val="号　番号なし（en）"/>
    <w:basedOn w:val="jaf7"/>
    <w:rsid w:val="00DB1060"/>
    <w:rPr>
      <w:rFonts w:ascii="Century" w:eastAsia="Century" w:hAnsi="Century" w:cs="Century"/>
    </w:rPr>
  </w:style>
  <w:style w:type="paragraph" w:customStyle="1" w:styleId="jaf8">
    <w:name w:val="備考号（ja）"/>
    <w:basedOn w:val="a"/>
    <w:rsid w:val="00DB1060"/>
    <w:pPr>
      <w:widowControl w:val="0"/>
      <w:ind w:left="659" w:hanging="219"/>
    </w:pPr>
    <w:rPr>
      <w:rFonts w:ascii="ＭＳ 明朝" w:eastAsia="ＭＳ 明朝" w:hAnsi="ＭＳ 明朝" w:cs="ＭＳ 明朝"/>
    </w:rPr>
  </w:style>
  <w:style w:type="paragraph" w:customStyle="1" w:styleId="enf8">
    <w:name w:val="備考号（en）"/>
    <w:basedOn w:val="jaf8"/>
    <w:rsid w:val="00DB1060"/>
    <w:rPr>
      <w:rFonts w:ascii="Century" w:eastAsia="Century" w:hAnsi="Century" w:cs="Century"/>
    </w:rPr>
  </w:style>
  <w:style w:type="paragraph" w:customStyle="1" w:styleId="jaf9">
    <w:name w:val="号細分（ja）"/>
    <w:basedOn w:val="a"/>
    <w:rsid w:val="00DB1060"/>
    <w:pPr>
      <w:widowControl w:val="0"/>
      <w:ind w:left="659" w:hanging="219"/>
    </w:pPr>
    <w:rPr>
      <w:rFonts w:ascii="ＭＳ 明朝" w:eastAsia="ＭＳ 明朝" w:hAnsi="ＭＳ 明朝" w:cs="ＭＳ 明朝"/>
    </w:rPr>
  </w:style>
  <w:style w:type="paragraph" w:customStyle="1" w:styleId="enf9">
    <w:name w:val="号細分（en）"/>
    <w:basedOn w:val="jaf9"/>
    <w:rsid w:val="00DB1060"/>
    <w:rPr>
      <w:rFonts w:ascii="Century" w:eastAsia="Century" w:hAnsi="Century" w:cs="Century"/>
    </w:rPr>
  </w:style>
  <w:style w:type="paragraph" w:customStyle="1" w:styleId="jafa">
    <w:name w:val="号細分　番号なし（ja）"/>
    <w:basedOn w:val="a"/>
    <w:rsid w:val="00DB1060"/>
    <w:pPr>
      <w:widowControl w:val="0"/>
      <w:ind w:left="439"/>
    </w:pPr>
    <w:rPr>
      <w:rFonts w:ascii="ＭＳ 明朝" w:eastAsia="ＭＳ 明朝" w:hAnsi="ＭＳ 明朝" w:cs="ＭＳ 明朝"/>
    </w:rPr>
  </w:style>
  <w:style w:type="paragraph" w:customStyle="1" w:styleId="enfa">
    <w:name w:val="号細分　番号なし（en）"/>
    <w:basedOn w:val="jafa"/>
    <w:rsid w:val="00DB1060"/>
    <w:rPr>
      <w:rFonts w:ascii="Century" w:eastAsia="Century" w:hAnsi="Century" w:cs="Century"/>
    </w:rPr>
  </w:style>
  <w:style w:type="paragraph" w:customStyle="1" w:styleId="jafb">
    <w:name w:val="備考号細分（ja）"/>
    <w:basedOn w:val="a"/>
    <w:rsid w:val="00DB1060"/>
    <w:pPr>
      <w:widowControl w:val="0"/>
      <w:ind w:left="1099" w:hanging="439"/>
    </w:pPr>
    <w:rPr>
      <w:rFonts w:ascii="ＭＳ 明朝" w:eastAsia="ＭＳ 明朝" w:hAnsi="ＭＳ 明朝" w:cs="ＭＳ 明朝"/>
    </w:rPr>
  </w:style>
  <w:style w:type="paragraph" w:customStyle="1" w:styleId="enfb">
    <w:name w:val="備考号細分（en）"/>
    <w:basedOn w:val="jafb"/>
    <w:rsid w:val="00DB1060"/>
    <w:rPr>
      <w:rFonts w:ascii="Century" w:eastAsia="Century" w:hAnsi="Century" w:cs="Century"/>
    </w:rPr>
  </w:style>
  <w:style w:type="paragraph" w:customStyle="1" w:styleId="jafc">
    <w:name w:val="号細細分（ja）"/>
    <w:basedOn w:val="a"/>
    <w:rsid w:val="00DB1060"/>
    <w:pPr>
      <w:widowControl w:val="0"/>
      <w:ind w:left="1099" w:hanging="439"/>
    </w:pPr>
    <w:rPr>
      <w:rFonts w:ascii="ＭＳ 明朝" w:eastAsia="ＭＳ 明朝" w:hAnsi="ＭＳ 明朝" w:cs="ＭＳ 明朝"/>
    </w:rPr>
  </w:style>
  <w:style w:type="paragraph" w:customStyle="1" w:styleId="enfc">
    <w:name w:val="号細細分（en）"/>
    <w:basedOn w:val="jafc"/>
    <w:rsid w:val="00DB1060"/>
    <w:rPr>
      <w:rFonts w:ascii="Century" w:eastAsia="Century" w:hAnsi="Century" w:cs="Century"/>
    </w:rPr>
  </w:style>
  <w:style w:type="paragraph" w:customStyle="1" w:styleId="jafd">
    <w:name w:val="号細細分　番号なし（ja）"/>
    <w:basedOn w:val="a"/>
    <w:rsid w:val="00DB1060"/>
    <w:pPr>
      <w:widowControl w:val="0"/>
      <w:ind w:left="659"/>
    </w:pPr>
    <w:rPr>
      <w:rFonts w:ascii="ＭＳ 明朝" w:eastAsia="ＭＳ 明朝" w:hAnsi="ＭＳ 明朝" w:cs="ＭＳ 明朝"/>
    </w:rPr>
  </w:style>
  <w:style w:type="paragraph" w:customStyle="1" w:styleId="enfd">
    <w:name w:val="号細細分　番号なし（en）"/>
    <w:basedOn w:val="jafd"/>
    <w:rsid w:val="00DB1060"/>
    <w:rPr>
      <w:rFonts w:ascii="Century" w:eastAsia="Century" w:hAnsi="Century" w:cs="Century"/>
    </w:rPr>
  </w:style>
  <w:style w:type="paragraph" w:customStyle="1" w:styleId="jafe">
    <w:name w:val="備考号細細分（ja）"/>
    <w:basedOn w:val="a"/>
    <w:rsid w:val="00DB1060"/>
    <w:pPr>
      <w:widowControl w:val="0"/>
      <w:ind w:left="1319" w:hanging="439"/>
    </w:pPr>
    <w:rPr>
      <w:rFonts w:ascii="ＭＳ 明朝" w:eastAsia="ＭＳ 明朝" w:hAnsi="ＭＳ 明朝" w:cs="ＭＳ 明朝"/>
    </w:rPr>
  </w:style>
  <w:style w:type="paragraph" w:customStyle="1" w:styleId="enfe">
    <w:name w:val="備考号細細分（en）"/>
    <w:basedOn w:val="jafe"/>
    <w:rsid w:val="00DB1060"/>
    <w:rPr>
      <w:rFonts w:ascii="Century" w:eastAsia="Century" w:hAnsi="Century" w:cs="Century"/>
    </w:rPr>
  </w:style>
  <w:style w:type="paragraph" w:customStyle="1" w:styleId="jaff">
    <w:name w:val="号細細細分（ja）"/>
    <w:basedOn w:val="a"/>
    <w:rsid w:val="00DB1060"/>
    <w:pPr>
      <w:widowControl w:val="0"/>
      <w:ind w:left="1319" w:hanging="439"/>
    </w:pPr>
    <w:rPr>
      <w:rFonts w:ascii="ＭＳ 明朝" w:eastAsia="ＭＳ 明朝" w:hAnsi="ＭＳ 明朝" w:cs="ＭＳ 明朝"/>
    </w:rPr>
  </w:style>
  <w:style w:type="paragraph" w:customStyle="1" w:styleId="enff">
    <w:name w:val="号細細細分（en）"/>
    <w:basedOn w:val="jaff"/>
    <w:rsid w:val="00DB1060"/>
    <w:rPr>
      <w:rFonts w:ascii="Century" w:eastAsia="Century" w:hAnsi="Century" w:cs="Century"/>
    </w:rPr>
  </w:style>
  <w:style w:type="paragraph" w:customStyle="1" w:styleId="jaff0">
    <w:name w:val="号細細細分　番号なし（ja）"/>
    <w:basedOn w:val="a"/>
    <w:rsid w:val="00DB1060"/>
    <w:pPr>
      <w:widowControl w:val="0"/>
      <w:ind w:left="879"/>
    </w:pPr>
    <w:rPr>
      <w:rFonts w:ascii="ＭＳ 明朝" w:eastAsia="ＭＳ 明朝" w:hAnsi="ＭＳ 明朝" w:cs="ＭＳ 明朝"/>
    </w:rPr>
  </w:style>
  <w:style w:type="paragraph" w:customStyle="1" w:styleId="enff0">
    <w:name w:val="号細細細分　番号なし（en）"/>
    <w:basedOn w:val="jaff0"/>
    <w:rsid w:val="00DB1060"/>
    <w:rPr>
      <w:rFonts w:ascii="Century" w:eastAsia="Century" w:hAnsi="Century" w:cs="Century"/>
    </w:rPr>
  </w:style>
  <w:style w:type="paragraph" w:customStyle="1" w:styleId="jaff1">
    <w:name w:val="備考号細細細分（ja）"/>
    <w:basedOn w:val="a"/>
    <w:rsid w:val="00DB1060"/>
    <w:pPr>
      <w:widowControl w:val="0"/>
      <w:ind w:left="1539" w:hanging="439"/>
    </w:pPr>
    <w:rPr>
      <w:rFonts w:ascii="ＭＳ 明朝" w:eastAsia="ＭＳ 明朝" w:hAnsi="ＭＳ 明朝" w:cs="ＭＳ 明朝"/>
    </w:rPr>
  </w:style>
  <w:style w:type="paragraph" w:customStyle="1" w:styleId="enff1">
    <w:name w:val="備考号細細細分（en）"/>
    <w:basedOn w:val="jaff1"/>
    <w:rsid w:val="00DB1060"/>
    <w:rPr>
      <w:rFonts w:ascii="Century" w:eastAsia="Century" w:hAnsi="Century" w:cs="Century"/>
    </w:rPr>
  </w:style>
  <w:style w:type="paragraph" w:customStyle="1" w:styleId="jaff2">
    <w:name w:val="類（ja）"/>
    <w:basedOn w:val="a"/>
    <w:rsid w:val="00DB1060"/>
    <w:pPr>
      <w:widowControl w:val="0"/>
      <w:ind w:left="439" w:hanging="219"/>
    </w:pPr>
    <w:rPr>
      <w:rFonts w:ascii="ＭＳ 明朝" w:eastAsia="ＭＳ 明朝" w:hAnsi="ＭＳ 明朝" w:cs="ＭＳ 明朝"/>
    </w:rPr>
  </w:style>
  <w:style w:type="paragraph" w:customStyle="1" w:styleId="enff2">
    <w:name w:val="類（en）"/>
    <w:basedOn w:val="jaff2"/>
    <w:rsid w:val="00DB1060"/>
    <w:rPr>
      <w:rFonts w:ascii="Century" w:eastAsia="Century" w:hAnsi="Century" w:cs="Century"/>
    </w:rPr>
  </w:style>
  <w:style w:type="paragraph" w:customStyle="1" w:styleId="jaff3">
    <w:name w:val="公布文（ja）"/>
    <w:basedOn w:val="a"/>
    <w:rsid w:val="00DB1060"/>
    <w:pPr>
      <w:widowControl w:val="0"/>
      <w:ind w:firstLine="219"/>
    </w:pPr>
    <w:rPr>
      <w:rFonts w:ascii="ＭＳ 明朝" w:eastAsia="ＭＳ 明朝" w:hAnsi="ＭＳ 明朝" w:cs="ＭＳ 明朝"/>
    </w:rPr>
  </w:style>
  <w:style w:type="paragraph" w:customStyle="1" w:styleId="enff3">
    <w:name w:val="公布文（en）"/>
    <w:basedOn w:val="jaff3"/>
    <w:rsid w:val="00DB1060"/>
    <w:rPr>
      <w:rFonts w:ascii="Century" w:eastAsia="Century" w:hAnsi="Century" w:cs="Century"/>
    </w:rPr>
  </w:style>
  <w:style w:type="paragraph" w:customStyle="1" w:styleId="jaen">
    <w:name w:val="表（ja：en）"/>
    <w:basedOn w:val="a"/>
    <w:rsid w:val="00DB1060"/>
    <w:pPr>
      <w:widowControl w:val="0"/>
      <w:snapToGrid w:val="0"/>
    </w:pPr>
    <w:rPr>
      <w:rFonts w:ascii="Century" w:eastAsia="ＭＳ 明朝" w:hAnsi="Century"/>
    </w:rPr>
  </w:style>
  <w:style w:type="paragraph" w:customStyle="1" w:styleId="jaff4">
    <w:name w:val="備考（ja）"/>
    <w:basedOn w:val="a"/>
    <w:rsid w:val="00DB1060"/>
    <w:pPr>
      <w:widowControl w:val="0"/>
      <w:ind w:left="439" w:hanging="219"/>
    </w:pPr>
    <w:rPr>
      <w:rFonts w:ascii="ＭＳ 明朝" w:eastAsia="ＭＳ 明朝" w:hAnsi="ＭＳ 明朝" w:cs="ＭＳ 明朝"/>
    </w:rPr>
  </w:style>
  <w:style w:type="paragraph" w:customStyle="1" w:styleId="enff4">
    <w:name w:val="備考（en）"/>
    <w:basedOn w:val="jaff4"/>
    <w:rsid w:val="00DB1060"/>
    <w:rPr>
      <w:rFonts w:ascii="Century" w:eastAsia="Century" w:hAnsi="Century" w:cs="Century"/>
    </w:rPr>
  </w:style>
  <w:style w:type="paragraph" w:customStyle="1" w:styleId="jaff5">
    <w:name w:val="表タイトル（ja）"/>
    <w:basedOn w:val="a"/>
    <w:rsid w:val="00DB1060"/>
    <w:pPr>
      <w:widowControl w:val="0"/>
      <w:ind w:left="219"/>
    </w:pPr>
    <w:rPr>
      <w:rFonts w:ascii="ＭＳ 明朝" w:eastAsia="ＭＳ 明朝" w:hAnsi="ＭＳ 明朝" w:cs="ＭＳ 明朝"/>
    </w:rPr>
  </w:style>
  <w:style w:type="paragraph" w:customStyle="1" w:styleId="enff5">
    <w:name w:val="表タイトル（en）"/>
    <w:basedOn w:val="jaff5"/>
    <w:rsid w:val="00DB1060"/>
    <w:rPr>
      <w:rFonts w:ascii="Century" w:eastAsia="Century" w:hAnsi="Century" w:cs="Century"/>
    </w:rPr>
  </w:style>
  <w:style w:type="paragraph" w:customStyle="1" w:styleId="jaff6">
    <w:name w:val="改正規定文（ja）"/>
    <w:basedOn w:val="a"/>
    <w:rsid w:val="00DB1060"/>
    <w:pPr>
      <w:widowControl w:val="0"/>
      <w:ind w:left="219" w:firstLine="219"/>
    </w:pPr>
    <w:rPr>
      <w:rFonts w:ascii="ＭＳ 明朝" w:eastAsia="ＭＳ 明朝" w:hAnsi="ＭＳ 明朝" w:cs="ＭＳ 明朝"/>
    </w:rPr>
  </w:style>
  <w:style w:type="paragraph" w:customStyle="1" w:styleId="enff6">
    <w:name w:val="改正規定文（en）"/>
    <w:basedOn w:val="jaff6"/>
    <w:rsid w:val="00DB1060"/>
    <w:rPr>
      <w:rFonts w:ascii="Century" w:eastAsia="Century" w:hAnsi="Century" w:cs="Century"/>
    </w:rPr>
  </w:style>
  <w:style w:type="paragraph" w:customStyle="1" w:styleId="jaff7">
    <w:name w:val="付記（ja）"/>
    <w:basedOn w:val="a"/>
    <w:rsid w:val="00DB1060"/>
    <w:pPr>
      <w:widowControl w:val="0"/>
      <w:ind w:left="219" w:firstLine="219"/>
    </w:pPr>
    <w:rPr>
      <w:rFonts w:ascii="ＭＳ 明朝" w:eastAsia="ＭＳ 明朝" w:hAnsi="ＭＳ 明朝" w:cs="ＭＳ 明朝"/>
    </w:rPr>
  </w:style>
  <w:style w:type="paragraph" w:customStyle="1" w:styleId="enff7">
    <w:name w:val="付記（en）"/>
    <w:basedOn w:val="jaff7"/>
    <w:rsid w:val="00DB1060"/>
    <w:rPr>
      <w:rFonts w:ascii="Century" w:eastAsia="Century" w:hAnsi="Century" w:cs="Century"/>
    </w:rPr>
  </w:style>
  <w:style w:type="paragraph" w:customStyle="1" w:styleId="jaff8">
    <w:name w:val="様式名（ja）"/>
    <w:basedOn w:val="a"/>
    <w:rsid w:val="00DB1060"/>
    <w:pPr>
      <w:widowControl w:val="0"/>
      <w:ind w:left="439" w:hanging="219"/>
    </w:pPr>
    <w:rPr>
      <w:rFonts w:ascii="ＭＳ 明朝" w:eastAsia="ＭＳ 明朝" w:hAnsi="ＭＳ 明朝" w:cs="ＭＳ 明朝"/>
    </w:rPr>
  </w:style>
  <w:style w:type="paragraph" w:customStyle="1" w:styleId="enff8">
    <w:name w:val="様式名（en）"/>
    <w:basedOn w:val="jaff8"/>
    <w:rsid w:val="00DB1060"/>
    <w:rPr>
      <w:rFonts w:ascii="Century" w:eastAsia="Century" w:hAnsi="Century" w:cs="Century"/>
    </w:rPr>
  </w:style>
  <w:style w:type="paragraph" w:customStyle="1" w:styleId="jaff9">
    <w:name w:val="様式項目（ja）"/>
    <w:basedOn w:val="a"/>
    <w:rsid w:val="00DB1060"/>
    <w:pPr>
      <w:widowControl w:val="0"/>
      <w:ind w:left="221" w:firstLine="221"/>
    </w:pPr>
    <w:rPr>
      <w:rFonts w:ascii="ＭＳ 明朝" w:eastAsia="ＭＳ 明朝" w:hAnsi="ＭＳ 明朝" w:cs="ＭＳ 明朝"/>
    </w:rPr>
  </w:style>
  <w:style w:type="paragraph" w:customStyle="1" w:styleId="enff9">
    <w:name w:val="様式項目（en）"/>
    <w:basedOn w:val="jaff9"/>
    <w:rsid w:val="00DB1060"/>
    <w:rPr>
      <w:rFonts w:ascii="Century" w:eastAsia="Century" w:hAnsi="Century" w:cs="Century"/>
    </w:rPr>
  </w:style>
  <w:style w:type="table" w:customStyle="1" w:styleId="1">
    <w:name w:val="表1"/>
    <w:rsid w:val="00DB1060"/>
    <w:tblPr>
      <w:tblInd w:w="340" w:type="dxa"/>
      <w:tblCellMar>
        <w:top w:w="0" w:type="dxa"/>
        <w:left w:w="0" w:type="dxa"/>
        <w:bottom w:w="0" w:type="dxa"/>
        <w:right w:w="0" w:type="dxa"/>
      </w:tblCellMar>
    </w:tblPr>
  </w:style>
  <w:style w:type="numbering" w:customStyle="1" w:styleId="WW8Num1">
    <w:name w:val="WW8Num1"/>
    <w:rsid w:val="00DB1060"/>
    <w:pPr>
      <w:numPr>
        <w:numId w:val="2"/>
      </w:numPr>
    </w:pPr>
  </w:style>
  <w:style w:type="numbering" w:customStyle="1" w:styleId="WW8Num2">
    <w:name w:val="WW8Num2"/>
    <w:rsid w:val="00DB1060"/>
    <w:pPr>
      <w:numPr>
        <w:numId w:val="3"/>
      </w:numPr>
    </w:pPr>
  </w:style>
  <w:style w:type="numbering" w:customStyle="1" w:styleId="WW8Num3">
    <w:name w:val="WW8Num3"/>
    <w:rsid w:val="00DB1060"/>
    <w:pPr>
      <w:numPr>
        <w:numId w:val="4"/>
      </w:numPr>
    </w:pPr>
  </w:style>
  <w:style w:type="numbering" w:customStyle="1" w:styleId="WW8Num4">
    <w:name w:val="WW8Num4"/>
    <w:rsid w:val="00DB1060"/>
    <w:pPr>
      <w:numPr>
        <w:numId w:val="5"/>
      </w:numPr>
    </w:pPr>
  </w:style>
  <w:style w:type="numbering" w:customStyle="1" w:styleId="WW8Num5">
    <w:name w:val="WW8Num5"/>
    <w:rsid w:val="00DB1060"/>
    <w:pPr>
      <w:numPr>
        <w:numId w:val="6"/>
      </w:numPr>
    </w:pPr>
  </w:style>
  <w:style w:type="numbering" w:customStyle="1" w:styleId="WW8Num6">
    <w:name w:val="WW8Num6"/>
    <w:rsid w:val="00DB1060"/>
    <w:pPr>
      <w:numPr>
        <w:numId w:val="7"/>
      </w:numPr>
    </w:pPr>
  </w:style>
  <w:style w:type="numbering" w:customStyle="1" w:styleId="WW8Num7">
    <w:name w:val="WW8Num7"/>
    <w:rsid w:val="00DB1060"/>
    <w:pPr>
      <w:numPr>
        <w:numId w:val="8"/>
      </w:numPr>
    </w:pPr>
  </w:style>
  <w:style w:type="numbering" w:customStyle="1" w:styleId="WW8Num8">
    <w:name w:val="WW8Num8"/>
    <w:rsid w:val="00DB1060"/>
    <w:pPr>
      <w:numPr>
        <w:numId w:val="9"/>
      </w:numPr>
    </w:pPr>
  </w:style>
  <w:style w:type="numbering" w:customStyle="1" w:styleId="WW8Num9">
    <w:name w:val="WW8Num9"/>
    <w:rsid w:val="00DB1060"/>
    <w:pPr>
      <w:numPr>
        <w:numId w:val="10"/>
      </w:numPr>
    </w:pPr>
  </w:style>
  <w:style w:type="numbering" w:customStyle="1" w:styleId="WW8Num10">
    <w:name w:val="WW8Num10"/>
    <w:rsid w:val="00DB1060"/>
    <w:pPr>
      <w:numPr>
        <w:numId w:val="11"/>
      </w:numPr>
    </w:pPr>
  </w:style>
  <w:style w:type="numbering" w:customStyle="1" w:styleId="WW8Num11">
    <w:name w:val="WW8Num11"/>
    <w:rsid w:val="00DB1060"/>
    <w:pPr>
      <w:numPr>
        <w:numId w:val="12"/>
      </w:numPr>
    </w:pPr>
  </w:style>
  <w:style w:type="numbering" w:customStyle="1" w:styleId="WW8Num12">
    <w:name w:val="WW8Num12"/>
    <w:rsid w:val="00DB1060"/>
    <w:pPr>
      <w:numPr>
        <w:numId w:val="13"/>
      </w:numPr>
    </w:pPr>
  </w:style>
  <w:style w:type="paragraph" w:styleId="a4">
    <w:name w:val="header"/>
    <w:basedOn w:val="a"/>
    <w:link w:val="a5"/>
    <w:uiPriority w:val="99"/>
    <w:unhideWhenUsed/>
    <w:rsid w:val="00550C52"/>
    <w:pPr>
      <w:tabs>
        <w:tab w:val="center" w:pos="4252"/>
        <w:tab w:val="right" w:pos="8504"/>
      </w:tabs>
      <w:snapToGrid w:val="0"/>
    </w:pPr>
  </w:style>
  <w:style w:type="character" w:customStyle="1" w:styleId="a5">
    <w:name w:val="ヘッダー (文字)"/>
    <w:basedOn w:val="a0"/>
    <w:link w:val="a4"/>
    <w:uiPriority w:val="99"/>
    <w:rsid w:val="00550C5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2022-01-04T13:59:00Z</dcterms:created>
  <dcterms:modified xsi:type="dcterms:W3CDTF">2022-01-04T13:59:00Z</dcterms:modified>
</cp:coreProperties>
</file>