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37A" w:rsidRDefault="008F6C40">
      <w:pPr>
        <w:pStyle w:val="ja"/>
      </w:pPr>
      <w:r>
        <w:t>公衆等脅迫目的の犯罪行為のための資金等の提供等の処罰に関する法律</w:t>
      </w:r>
    </w:p>
    <w:p w:rsidR="001B537A" w:rsidRDefault="001B537A"/>
    <w:p w:rsidR="001B537A" w:rsidRDefault="008F6C40">
      <w:pPr>
        <w:pStyle w:val="jaf"/>
      </w:pPr>
      <w:r>
        <w:t>（平成十四年六月十二日法律第六十七号）</w:t>
      </w:r>
    </w:p>
    <w:p w:rsidR="001B537A" w:rsidRDefault="001B537A"/>
    <w:p w:rsidR="001B537A" w:rsidRDefault="008F6C40">
      <w:pPr>
        <w:pStyle w:val="jaa"/>
      </w:pPr>
      <w:r>
        <w:t>（定義）</w:t>
      </w:r>
    </w:p>
    <w:p w:rsidR="001B537A" w:rsidRDefault="008F6C40">
      <w:pPr>
        <w:pStyle w:val="jaf3"/>
      </w:pPr>
      <w:r>
        <w:t>第一条　この法律において「公衆等脅迫目的の犯罪行為」とは、公衆又は国若しくは地方公共団体若しくは外国政府等（外国の政府若しくは地方公共団体又は条約その他の国際約束により設立された国際機関をいう。）を脅迫する目的をもって行われる犯罪行為であって、次の各号のいずれかに該当するものをいう。</w:t>
      </w:r>
    </w:p>
    <w:p w:rsidR="001B537A" w:rsidRDefault="008F6C40">
      <w:pPr>
        <w:pStyle w:val="jaf6"/>
      </w:pPr>
      <w:r>
        <w:t>一　人を殺害し、若しくは凶器の使用その他人の身体に重大な危害を及ぼす方法によりその身体を傷害し、又は人を略取し、若しくは誘拐し、若しくは人質にする行為</w:t>
      </w:r>
    </w:p>
    <w:p w:rsidR="001B537A" w:rsidRDefault="008F6C40">
      <w:pPr>
        <w:pStyle w:val="jafa"/>
      </w:pPr>
      <w:r>
        <w:t>二</w:t>
      </w:r>
    </w:p>
    <w:p w:rsidR="001B537A" w:rsidRDefault="008F6C40">
      <w:pPr>
        <w:pStyle w:val="jaf9"/>
      </w:pPr>
      <w:r>
        <w:t>イ　航行中の航空機を墜落させ、転覆させ、若しくは覆没させ、又はその航行</w:t>
      </w:r>
      <w:r>
        <w:t>に危険を生じさせる行為</w:t>
      </w:r>
    </w:p>
    <w:p w:rsidR="001B537A" w:rsidRDefault="008F6C40">
      <w:pPr>
        <w:pStyle w:val="jaf9"/>
      </w:pPr>
      <w:r>
        <w:t>ロ　航行中の船舶を沈没させ、若しくは転覆させ、又はその航行に危険を生じさせる行為</w:t>
      </w:r>
    </w:p>
    <w:p w:rsidR="001B537A" w:rsidRDefault="008F6C40">
      <w:pPr>
        <w:pStyle w:val="jaf9"/>
      </w:pPr>
      <w:r>
        <w:t>ハ　暴行若しくは脅迫を用い、又はその他の方法により人を抵抗不能の状態に陥れて、航行中の航空機若しくは船舶を強取し、又はほしいままにその運航を支配する行為</w:t>
      </w:r>
    </w:p>
    <w:p w:rsidR="001B537A" w:rsidRDefault="008F6C40">
      <w:pPr>
        <w:pStyle w:val="jaf9"/>
      </w:pPr>
      <w:r>
        <w:t>ニ　爆発物を爆発させ、放火し、又はその他の方法により、航空機若しくは船舶を破壊し、その他これに重大な損傷を与える行為</w:t>
      </w:r>
    </w:p>
    <w:p w:rsidR="001B537A" w:rsidRDefault="008F6C40">
      <w:pPr>
        <w:pStyle w:val="jaf6"/>
      </w:pPr>
      <w:r>
        <w:t>三　爆発物を爆発させ、放火し、又はその他次に掲げるものに重大な危害を及ぼす方法により、これを破壊し、その他これに重大な損傷を与える行為</w:t>
      </w:r>
    </w:p>
    <w:p w:rsidR="001B537A" w:rsidRDefault="008F6C40">
      <w:pPr>
        <w:pStyle w:val="jaf9"/>
      </w:pPr>
      <w:r>
        <w:t>イ　電車、自動車その他の人若しくは物の運送に用いる車両であって、公用若しくは公衆の利用に供するもの又はその運行の用に供する施設（ロに該当するものを除く。）</w:t>
      </w:r>
    </w:p>
    <w:p w:rsidR="001B537A" w:rsidRDefault="008F6C40">
      <w:pPr>
        <w:pStyle w:val="jaf9"/>
      </w:pPr>
      <w:r>
        <w:t>ロ　道路、公園、駅その他の公衆の利用に供する施設</w:t>
      </w:r>
    </w:p>
    <w:p w:rsidR="001B537A" w:rsidRDefault="008F6C40">
      <w:pPr>
        <w:pStyle w:val="jaf9"/>
      </w:pPr>
      <w:r>
        <w:t>ハ　電気若しくはガスを供給するための施設、水道施設若しくは下水道施設又は電気通信を行うための施設であって、公用又は公衆の利用に供するもの</w:t>
      </w:r>
    </w:p>
    <w:p w:rsidR="001B537A" w:rsidRDefault="008F6C40">
      <w:pPr>
        <w:pStyle w:val="jaf9"/>
      </w:pPr>
      <w:r>
        <w:t>ニ　石油、可燃性天然ガス、石炭又は核燃料である物質若しくはその原料となる物質を生産し、精製その他の燃料とするための処理をし、輸送し、又は貯蔵するための施設</w:t>
      </w:r>
    </w:p>
    <w:p w:rsidR="001B537A" w:rsidRDefault="008F6C40">
      <w:pPr>
        <w:pStyle w:val="jaf9"/>
      </w:pPr>
      <w:r>
        <w:t>ホ　建造物</w:t>
      </w:r>
      <w:r>
        <w:t>（イからニまでに該当するものを除く。）</w:t>
      </w:r>
    </w:p>
    <w:p w:rsidR="001B537A" w:rsidRDefault="001B537A"/>
    <w:p w:rsidR="001B537A" w:rsidRDefault="008F6C40">
      <w:pPr>
        <w:pStyle w:val="jaa"/>
      </w:pPr>
      <w:r>
        <w:t>（公衆等脅迫目的の犯罪行為を実行しようとする者による資金等を提供させる行為）</w:t>
      </w:r>
    </w:p>
    <w:p w:rsidR="001B537A" w:rsidRDefault="008F6C40">
      <w:pPr>
        <w:pStyle w:val="jaf3"/>
      </w:pPr>
      <w:r>
        <w:t>第二条　公衆等脅迫目的の犯罪行為を実行しようとする者が、その実行のために利用する目的で、資金若しくはその実行に資するその他利益（資金以外の土地、建物、物品、役務その他の利益をいう。以下同じ。）の提供を勧誘し、若しくは要請し、又はその他の方法により、これらの資金又はその他利益を提供させたときは、十年以下の懲役</w:t>
      </w:r>
      <w:r>
        <w:lastRenderedPageBreak/>
        <w:t>又は千万円以下の罰金に処する。</w:t>
      </w:r>
    </w:p>
    <w:p w:rsidR="001B537A" w:rsidRDefault="008F6C40">
      <w:pPr>
        <w:pStyle w:val="jaf4"/>
      </w:pPr>
      <w:r>
        <w:t>２　前項の罪の未遂は、罰する。</w:t>
      </w:r>
    </w:p>
    <w:p w:rsidR="001B537A" w:rsidRDefault="001B537A"/>
    <w:p w:rsidR="001B537A" w:rsidRDefault="008F6C40">
      <w:pPr>
        <w:pStyle w:val="jaa"/>
      </w:pPr>
      <w:r>
        <w:t>（公衆等脅迫目的の</w:t>
      </w:r>
      <w:r>
        <w:t>犯罪行為を実行しようとする者以外の者による資金等の提供等）</w:t>
      </w:r>
    </w:p>
    <w:p w:rsidR="001B537A" w:rsidRDefault="008F6C40">
      <w:pPr>
        <w:pStyle w:val="jaf3"/>
      </w:pPr>
      <w:r>
        <w:t>第三条　公衆等脅迫目的の犯罪行為の実行を容易にする目的で、これを実行しようとする者に対し、資金又はその実行に資するその他利益を提供した者は、十年以下の懲役又は千万円以下の罰金に処する。</w:t>
      </w:r>
    </w:p>
    <w:p w:rsidR="001B537A" w:rsidRDefault="008F6C40">
      <w:pPr>
        <w:pStyle w:val="jaf4"/>
      </w:pPr>
      <w:r>
        <w:t>２　公衆等脅迫目的の犯罪行為の実行を容易にする目的で、当該公衆等脅迫目的の犯罪行為に係る前項の罪を実行しようとする者に対し、資金又は当該公衆等脅迫目的の犯罪行為の実行に資するその他利益を提供した者は、七年以下の懲役又は七百万円以下の罰金に処する。当該公衆等脅迫目的の</w:t>
      </w:r>
      <w:r>
        <w:t>犯罪行為に係る同項の罪を実行しようとする者が、その罪の実行のために利用する目的で、その提供を受けたときも、同様とする。</w:t>
      </w:r>
    </w:p>
    <w:p w:rsidR="001B537A" w:rsidRDefault="008F6C40">
      <w:pPr>
        <w:pStyle w:val="jaf4"/>
      </w:pPr>
      <w:r>
        <w:t>３　前項後段に規定するもののほか、第一項の罪を実行しようとする者が、その実行のために利用する目的で、資金若しくはその実行に資するその他利益の提供を勧誘し、若しくは要請し、又はその他の方法により、これらの資金又はその他利益を提供させたときは、五年以下の懲役又は五百万円以下の罰金に処する。</w:t>
      </w:r>
    </w:p>
    <w:p w:rsidR="001B537A" w:rsidRDefault="008F6C40">
      <w:pPr>
        <w:pStyle w:val="jaf4"/>
      </w:pPr>
      <w:r>
        <w:t>４　前三項の罪の未遂は、罰する。</w:t>
      </w:r>
    </w:p>
    <w:p w:rsidR="001B537A" w:rsidRDefault="001B537A"/>
    <w:p w:rsidR="001B537A" w:rsidRDefault="008F6C40">
      <w:pPr>
        <w:pStyle w:val="jaf3"/>
      </w:pPr>
      <w:r>
        <w:t>第四条　前条第一項の罪の実行を容易にする目的で、これを実行しようとする者に対し、資金又はその実行に資するその他利益を提供した者は、五年以下の懲役又は五百万円以下の罰金に処する。</w:t>
      </w:r>
    </w:p>
    <w:p w:rsidR="001B537A" w:rsidRDefault="008F6C40">
      <w:pPr>
        <w:pStyle w:val="jaf4"/>
      </w:pPr>
      <w:r>
        <w:t>２　前項の罪の未遂は、罰する。</w:t>
      </w:r>
    </w:p>
    <w:p w:rsidR="001B537A" w:rsidRDefault="001B537A"/>
    <w:p w:rsidR="001B537A" w:rsidRDefault="008F6C40">
      <w:pPr>
        <w:pStyle w:val="jaf3"/>
      </w:pPr>
      <w:r>
        <w:t>第五条　前二条に規定するもののほか、公衆等脅迫目的の犯罪行為の実行のために利用されるものとして、資金又はその他利益を提供した者は、二年以下の懲役又は二百万円以下の罰金に処する。</w:t>
      </w:r>
    </w:p>
    <w:p w:rsidR="001B537A" w:rsidRDefault="008F6C40">
      <w:pPr>
        <w:pStyle w:val="jaf4"/>
      </w:pPr>
      <w:r>
        <w:t>２　第三条に規定するもののほか、公衆等脅迫目的の犯罪行為の実行のために利用されるものとして、資金若しくはその他利益の提供を</w:t>
      </w:r>
      <w:r>
        <w:t>勧誘し、若しくは要請し、又はその他の方法により、これらの資金又はその他利益を提供させた者も、前項と同様とする。</w:t>
      </w:r>
    </w:p>
    <w:p w:rsidR="001B537A" w:rsidRDefault="008F6C40">
      <w:pPr>
        <w:pStyle w:val="jaf4"/>
      </w:pPr>
      <w:r>
        <w:t>３　前二項の罪の未遂は、罰する。</w:t>
      </w:r>
    </w:p>
    <w:p w:rsidR="001B537A" w:rsidRDefault="001B537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1B537A">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37A" w:rsidRDefault="008F6C40">
            <w:pPr>
              <w:pStyle w:val="jaen"/>
            </w:pPr>
            <w:r>
              <w:t>２０２１年１２月，第５条第１項及び第２項中，「公衆等脅迫目的の犯罪行為の実行のために使用されるものとして」の部分について，日本語の原文に係る解釈（なお，同解釈は同条が新設された２０１４年１２月以降変わらない）を正確に反映させるため，当該部分の英訳を訂正した。</w:t>
            </w:r>
          </w:p>
        </w:tc>
      </w:tr>
    </w:tbl>
    <w:p w:rsidR="001B537A" w:rsidRDefault="001B537A"/>
    <w:p w:rsidR="001B537A" w:rsidRDefault="008F6C40">
      <w:pPr>
        <w:pStyle w:val="jaa"/>
      </w:pPr>
      <w:r>
        <w:t>（自首）</w:t>
      </w:r>
    </w:p>
    <w:p w:rsidR="001B537A" w:rsidRDefault="008F6C40">
      <w:pPr>
        <w:pStyle w:val="jaf3"/>
      </w:pPr>
      <w:r>
        <w:t>第六条　第二条から前条までの罪を犯した者が当該罪に係る公衆等脅迫目的の犯罪行為の実行の着手</w:t>
      </w:r>
      <w:r>
        <w:t>前に自首したときは、その刑を減軽し、又は免除する。</w:t>
      </w:r>
    </w:p>
    <w:p w:rsidR="001B537A" w:rsidRDefault="001B537A"/>
    <w:p w:rsidR="001B537A" w:rsidRDefault="008F6C40">
      <w:pPr>
        <w:pStyle w:val="jaa"/>
      </w:pPr>
      <w:r>
        <w:t>（国外犯）</w:t>
      </w:r>
    </w:p>
    <w:p w:rsidR="001B537A" w:rsidRDefault="008F6C40">
      <w:pPr>
        <w:pStyle w:val="jaf3"/>
      </w:pPr>
      <w:r>
        <w:lastRenderedPageBreak/>
        <w:t>第七条　第二条から第五条までの罪は、刑法（明治四十年法律第四十五号）第三条及び第四条の二の例に従う。</w:t>
      </w:r>
    </w:p>
    <w:p w:rsidR="001B537A" w:rsidRDefault="001B537A"/>
    <w:p w:rsidR="001B537A" w:rsidRDefault="008F6C40">
      <w:pPr>
        <w:pStyle w:val="jaa"/>
      </w:pPr>
      <w:r>
        <w:t>（両罰規定）</w:t>
      </w:r>
    </w:p>
    <w:p w:rsidR="001B537A" w:rsidRDefault="008F6C40">
      <w:pPr>
        <w:pStyle w:val="jaf3"/>
      </w:pPr>
      <w:r>
        <w:t>第八条　法人の代表者又は法人若しくは人の代理人、使用人その他の従業者が、その法人又は人の業務に関して第二条から第五条までの罪を犯したときは、行為者を罰するほか、その法人又は人に対しても各本条の罰金刑を科する。</w:t>
      </w:r>
    </w:p>
    <w:sectPr w:rsidR="001B537A" w:rsidSect="001B53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37A" w:rsidRDefault="001B537A" w:rsidP="001B537A">
      <w:r>
        <w:separator/>
      </w:r>
    </w:p>
  </w:endnote>
  <w:endnote w:type="continuationSeparator" w:id="0">
    <w:p w:rsidR="001B537A" w:rsidRDefault="001B537A" w:rsidP="001B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37A" w:rsidRDefault="001B537A">
    <w:pPr>
      <w:pStyle w:val="a3"/>
    </w:pPr>
    <w:r>
      <w:fldChar w:fldCharType="begin"/>
    </w:r>
    <w:r>
      <w:instrText xml:space="preserve"> PAGE  \* MERGEFORMAT </w:instrText>
    </w:r>
    <w:r>
      <w:fldChar w:fldCharType="separate"/>
    </w:r>
    <w:r w:rsidR="008F6C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37A" w:rsidRDefault="001B537A" w:rsidP="001B537A">
      <w:r>
        <w:separator/>
      </w:r>
    </w:p>
  </w:footnote>
  <w:footnote w:type="continuationSeparator" w:id="0">
    <w:p w:rsidR="001B537A" w:rsidRDefault="001B537A" w:rsidP="001B5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E07"/>
    <w:multiLevelType w:val="multilevel"/>
    <w:tmpl w:val="627497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4310E"/>
    <w:multiLevelType w:val="multilevel"/>
    <w:tmpl w:val="049E93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E24707"/>
    <w:multiLevelType w:val="multilevel"/>
    <w:tmpl w:val="58947D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1767D"/>
    <w:multiLevelType w:val="multilevel"/>
    <w:tmpl w:val="E0663C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97FC3"/>
    <w:multiLevelType w:val="multilevel"/>
    <w:tmpl w:val="66FE99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416B4"/>
    <w:multiLevelType w:val="multilevel"/>
    <w:tmpl w:val="34227C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271B0"/>
    <w:multiLevelType w:val="multilevel"/>
    <w:tmpl w:val="7DF6B9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B7A8C"/>
    <w:multiLevelType w:val="multilevel"/>
    <w:tmpl w:val="28D259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0329D2"/>
    <w:multiLevelType w:val="multilevel"/>
    <w:tmpl w:val="302445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996082"/>
    <w:multiLevelType w:val="multilevel"/>
    <w:tmpl w:val="2B7224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A2A11"/>
    <w:multiLevelType w:val="multilevel"/>
    <w:tmpl w:val="F27ADF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125B2"/>
    <w:multiLevelType w:val="multilevel"/>
    <w:tmpl w:val="C3226C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B1F25"/>
    <w:multiLevelType w:val="multilevel"/>
    <w:tmpl w:val="13D2D0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8"/>
  </w:num>
  <w:num w:numId="4">
    <w:abstractNumId w:val="5"/>
  </w:num>
  <w:num w:numId="5">
    <w:abstractNumId w:val="6"/>
  </w:num>
  <w:num w:numId="6">
    <w:abstractNumId w:val="12"/>
  </w:num>
  <w:num w:numId="7">
    <w:abstractNumId w:val="3"/>
  </w:num>
  <w:num w:numId="8">
    <w:abstractNumId w:val="11"/>
  </w:num>
  <w:num w:numId="9">
    <w:abstractNumId w:val="10"/>
  </w:num>
  <w:num w:numId="10">
    <w:abstractNumId w:val="0"/>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537A"/>
    <w:rsid w:val="001B537A"/>
    <w:rsid w:val="008F6C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3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53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537A"/>
    <w:rPr>
      <w:rFonts w:ascii="Century" w:eastAsia="Century" w:hAnsi="Century"/>
    </w:rPr>
  </w:style>
  <w:style w:type="paragraph" w:customStyle="1" w:styleId="ja0">
    <w:name w:val="款（ja）"/>
    <w:basedOn w:val="a"/>
    <w:rsid w:val="001B537A"/>
    <w:pPr>
      <w:widowControl w:val="0"/>
      <w:ind w:left="1321" w:hanging="221"/>
    </w:pPr>
    <w:rPr>
      <w:rFonts w:ascii="ＭＳ 明朝" w:eastAsia="ＭＳ 明朝" w:hAnsi="ＭＳ 明朝" w:cs="ＭＳ 明朝"/>
      <w:b/>
    </w:rPr>
  </w:style>
  <w:style w:type="paragraph" w:customStyle="1" w:styleId="en0">
    <w:name w:val="款（en）"/>
    <w:basedOn w:val="ja0"/>
    <w:rsid w:val="001B537A"/>
    <w:rPr>
      <w:rFonts w:ascii="Century" w:eastAsia="Century" w:hAnsi="Century" w:cs="Century"/>
    </w:rPr>
  </w:style>
  <w:style w:type="paragraph" w:customStyle="1" w:styleId="ja1">
    <w:name w:val="前文（ja）"/>
    <w:basedOn w:val="a"/>
    <w:rsid w:val="001B537A"/>
    <w:pPr>
      <w:widowControl w:val="0"/>
      <w:ind w:firstLine="219"/>
    </w:pPr>
    <w:rPr>
      <w:rFonts w:ascii="ＭＳ 明朝" w:eastAsia="ＭＳ 明朝" w:hAnsi="ＭＳ 明朝" w:cs="ＭＳ 明朝"/>
    </w:rPr>
  </w:style>
  <w:style w:type="paragraph" w:customStyle="1" w:styleId="en1">
    <w:name w:val="前文（en）"/>
    <w:basedOn w:val="ja1"/>
    <w:rsid w:val="001B537A"/>
    <w:rPr>
      <w:rFonts w:ascii="Century" w:eastAsia="Century" w:hAnsi="Century" w:cs="Century"/>
    </w:rPr>
  </w:style>
  <w:style w:type="paragraph" w:customStyle="1" w:styleId="ja2">
    <w:name w:val="附則（ja）"/>
    <w:basedOn w:val="a"/>
    <w:rsid w:val="001B537A"/>
    <w:pPr>
      <w:widowControl w:val="0"/>
      <w:ind w:left="881" w:hanging="221"/>
    </w:pPr>
    <w:rPr>
      <w:rFonts w:ascii="ＭＳ 明朝" w:eastAsia="ＭＳ 明朝" w:hAnsi="ＭＳ 明朝" w:cs="ＭＳ 明朝"/>
      <w:b/>
    </w:rPr>
  </w:style>
  <w:style w:type="paragraph" w:customStyle="1" w:styleId="en2">
    <w:name w:val="附則（en）"/>
    <w:basedOn w:val="ja2"/>
    <w:rsid w:val="001B537A"/>
    <w:rPr>
      <w:rFonts w:ascii="Century" w:hAnsi="Century" w:cs="Century"/>
    </w:rPr>
  </w:style>
  <w:style w:type="paragraph" w:customStyle="1" w:styleId="ja3">
    <w:name w:val="章（ja）"/>
    <w:basedOn w:val="a"/>
    <w:rsid w:val="001B537A"/>
    <w:pPr>
      <w:widowControl w:val="0"/>
      <w:ind w:left="881" w:hanging="221"/>
    </w:pPr>
    <w:rPr>
      <w:rFonts w:ascii="ＭＳ 明朝" w:eastAsia="ＭＳ 明朝" w:hAnsi="ＭＳ 明朝" w:cs="ＭＳ 明朝"/>
      <w:b/>
    </w:rPr>
  </w:style>
  <w:style w:type="paragraph" w:customStyle="1" w:styleId="en3">
    <w:name w:val="章（en）"/>
    <w:basedOn w:val="ja3"/>
    <w:rsid w:val="001B537A"/>
    <w:rPr>
      <w:rFonts w:ascii="Century" w:eastAsia="Century" w:hAnsi="Century" w:cs="Century"/>
    </w:rPr>
  </w:style>
  <w:style w:type="paragraph" w:customStyle="1" w:styleId="ja4">
    <w:name w:val="目次編（ja）"/>
    <w:basedOn w:val="a"/>
    <w:rsid w:val="001B537A"/>
    <w:pPr>
      <w:widowControl w:val="0"/>
      <w:ind w:left="219" w:hanging="219"/>
    </w:pPr>
    <w:rPr>
      <w:rFonts w:ascii="ＭＳ 明朝" w:eastAsia="ＭＳ 明朝" w:hAnsi="ＭＳ 明朝"/>
    </w:rPr>
  </w:style>
  <w:style w:type="paragraph" w:customStyle="1" w:styleId="en4">
    <w:name w:val="目次編（en）"/>
    <w:basedOn w:val="ja4"/>
    <w:rsid w:val="001B537A"/>
    <w:rPr>
      <w:rFonts w:ascii="Century" w:eastAsia="Century" w:hAnsi="Century"/>
    </w:rPr>
  </w:style>
  <w:style w:type="paragraph" w:customStyle="1" w:styleId="ja5">
    <w:name w:val="目次章（ja）"/>
    <w:basedOn w:val="a"/>
    <w:rsid w:val="001B537A"/>
    <w:pPr>
      <w:widowControl w:val="0"/>
      <w:ind w:left="439" w:hanging="219"/>
    </w:pPr>
    <w:rPr>
      <w:rFonts w:ascii="ＭＳ 明朝" w:eastAsia="ＭＳ 明朝" w:hAnsi="ＭＳ 明朝"/>
    </w:rPr>
  </w:style>
  <w:style w:type="paragraph" w:customStyle="1" w:styleId="en5">
    <w:name w:val="目次章（en）"/>
    <w:basedOn w:val="ja5"/>
    <w:rsid w:val="001B537A"/>
    <w:rPr>
      <w:rFonts w:ascii="Century" w:eastAsia="Century" w:hAnsi="Century"/>
    </w:rPr>
  </w:style>
  <w:style w:type="paragraph" w:customStyle="1" w:styleId="ja6">
    <w:name w:val="目次節（ja）"/>
    <w:basedOn w:val="a"/>
    <w:rsid w:val="001B537A"/>
    <w:pPr>
      <w:widowControl w:val="0"/>
      <w:ind w:left="659" w:hanging="219"/>
    </w:pPr>
    <w:rPr>
      <w:rFonts w:ascii="ＭＳ 明朝" w:eastAsia="ＭＳ 明朝" w:hAnsi="ＭＳ 明朝"/>
    </w:rPr>
  </w:style>
  <w:style w:type="paragraph" w:customStyle="1" w:styleId="en6">
    <w:name w:val="目次節（en）"/>
    <w:basedOn w:val="ja6"/>
    <w:rsid w:val="001B537A"/>
    <w:rPr>
      <w:rFonts w:ascii="Century" w:eastAsia="Century" w:hAnsi="Century"/>
    </w:rPr>
  </w:style>
  <w:style w:type="paragraph" w:customStyle="1" w:styleId="ja7">
    <w:name w:val="目次款（ja）"/>
    <w:basedOn w:val="a"/>
    <w:rsid w:val="001B537A"/>
    <w:pPr>
      <w:widowControl w:val="0"/>
      <w:ind w:left="879" w:hanging="219"/>
    </w:pPr>
    <w:rPr>
      <w:rFonts w:ascii="ＭＳ 明朝" w:eastAsia="ＭＳ 明朝" w:hAnsi="ＭＳ 明朝" w:cs="Kochi Mincho"/>
    </w:rPr>
  </w:style>
  <w:style w:type="paragraph" w:customStyle="1" w:styleId="en7">
    <w:name w:val="目次款（en）"/>
    <w:basedOn w:val="ja7"/>
    <w:rsid w:val="001B537A"/>
    <w:rPr>
      <w:rFonts w:ascii="Century" w:eastAsia="Century" w:hAnsi="Century"/>
    </w:rPr>
  </w:style>
  <w:style w:type="paragraph" w:customStyle="1" w:styleId="ja8">
    <w:name w:val="別表名（ja）"/>
    <w:basedOn w:val="a"/>
    <w:rsid w:val="001B53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537A"/>
    <w:rPr>
      <w:rFonts w:ascii="Century" w:eastAsia="Century" w:hAnsi="Century" w:cs="Century"/>
    </w:rPr>
  </w:style>
  <w:style w:type="paragraph" w:customStyle="1" w:styleId="ja9">
    <w:name w:val="目（ja）"/>
    <w:basedOn w:val="a"/>
    <w:rsid w:val="001B537A"/>
    <w:pPr>
      <w:widowControl w:val="0"/>
      <w:ind w:left="1541" w:hanging="221"/>
    </w:pPr>
    <w:rPr>
      <w:rFonts w:ascii="ＭＳ 明朝" w:eastAsia="ＭＳ 明朝" w:hAnsi="ＭＳ 明朝" w:cs="ＭＳ 明朝"/>
      <w:b/>
    </w:rPr>
  </w:style>
  <w:style w:type="paragraph" w:customStyle="1" w:styleId="en9">
    <w:name w:val="目（en）"/>
    <w:basedOn w:val="ja9"/>
    <w:rsid w:val="001B537A"/>
    <w:rPr>
      <w:rFonts w:ascii="Century" w:eastAsia="Century" w:hAnsi="Century" w:cs="Century"/>
    </w:rPr>
  </w:style>
  <w:style w:type="paragraph" w:customStyle="1" w:styleId="jaa">
    <w:name w:val="見出し（ja）"/>
    <w:basedOn w:val="a"/>
    <w:rsid w:val="001B537A"/>
    <w:pPr>
      <w:widowControl w:val="0"/>
      <w:ind w:left="439" w:hanging="219"/>
    </w:pPr>
    <w:rPr>
      <w:rFonts w:ascii="ＭＳ 明朝" w:eastAsia="ＭＳ 明朝" w:hAnsi="ＭＳ 明朝" w:cs="ＭＳ 明朝"/>
    </w:rPr>
  </w:style>
  <w:style w:type="paragraph" w:customStyle="1" w:styleId="ena">
    <w:name w:val="見出し（en）"/>
    <w:basedOn w:val="jaa"/>
    <w:rsid w:val="001B537A"/>
    <w:rPr>
      <w:rFonts w:ascii="Century" w:eastAsia="Century" w:hAnsi="Century" w:cs="Century"/>
    </w:rPr>
  </w:style>
  <w:style w:type="paragraph" w:styleId="a3">
    <w:name w:val="footer"/>
    <w:basedOn w:val="a"/>
    <w:rsid w:val="001B53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537A"/>
    <w:pPr>
      <w:widowControl w:val="0"/>
      <w:ind w:left="1099" w:hanging="219"/>
    </w:pPr>
    <w:rPr>
      <w:rFonts w:ascii="ＭＳ 明朝" w:eastAsia="ＭＳ 明朝" w:hAnsi="ＭＳ 明朝" w:cs="Kochi Mincho"/>
    </w:rPr>
  </w:style>
  <w:style w:type="paragraph" w:customStyle="1" w:styleId="enb">
    <w:name w:val="目次目（en）"/>
    <w:basedOn w:val="jab"/>
    <w:rsid w:val="001B537A"/>
    <w:rPr>
      <w:rFonts w:ascii="Century" w:eastAsia="Century" w:hAnsi="Century"/>
    </w:rPr>
  </w:style>
  <w:style w:type="paragraph" w:customStyle="1" w:styleId="jac">
    <w:name w:val="目次附則（ja）"/>
    <w:basedOn w:val="a"/>
    <w:rsid w:val="001B537A"/>
    <w:pPr>
      <w:widowControl w:val="0"/>
      <w:ind w:left="439" w:hanging="219"/>
    </w:pPr>
    <w:rPr>
      <w:rFonts w:ascii="ＭＳ 明朝" w:eastAsia="ＭＳ 明朝" w:hAnsi="ＭＳ 明朝" w:cs="Kochi Mincho"/>
    </w:rPr>
  </w:style>
  <w:style w:type="paragraph" w:customStyle="1" w:styleId="enc">
    <w:name w:val="目次附則（en）"/>
    <w:basedOn w:val="jac"/>
    <w:rsid w:val="001B537A"/>
    <w:rPr>
      <w:rFonts w:ascii="Century" w:eastAsia="Century" w:hAnsi="Century" w:cs="Century"/>
    </w:rPr>
  </w:style>
  <w:style w:type="paragraph" w:customStyle="1" w:styleId="jad">
    <w:name w:val="目次前文（ja）"/>
    <w:basedOn w:val="jac"/>
    <w:rsid w:val="001B537A"/>
  </w:style>
  <w:style w:type="paragraph" w:customStyle="1" w:styleId="end">
    <w:name w:val="目次前文（en）"/>
    <w:basedOn w:val="enc"/>
    <w:rsid w:val="001B537A"/>
  </w:style>
  <w:style w:type="paragraph" w:customStyle="1" w:styleId="jae">
    <w:name w:val="制定文（ja）"/>
    <w:basedOn w:val="a"/>
    <w:rsid w:val="001B537A"/>
    <w:pPr>
      <w:widowControl w:val="0"/>
      <w:ind w:firstLine="219"/>
    </w:pPr>
    <w:rPr>
      <w:rFonts w:ascii="ＭＳ 明朝" w:eastAsia="ＭＳ 明朝" w:hAnsi="ＭＳ 明朝" w:cs="ＭＳ 明朝"/>
    </w:rPr>
  </w:style>
  <w:style w:type="paragraph" w:customStyle="1" w:styleId="ene">
    <w:name w:val="制定文（en）"/>
    <w:basedOn w:val="jae"/>
    <w:rsid w:val="001B537A"/>
    <w:rPr>
      <w:rFonts w:ascii="Century" w:eastAsia="Century" w:hAnsi="Century" w:cs="Century"/>
    </w:rPr>
  </w:style>
  <w:style w:type="paragraph" w:customStyle="1" w:styleId="jaf">
    <w:name w:val="法令番号（ja）"/>
    <w:basedOn w:val="a"/>
    <w:rsid w:val="001B537A"/>
    <w:pPr>
      <w:widowControl w:val="0"/>
      <w:jc w:val="right"/>
    </w:pPr>
    <w:rPr>
      <w:rFonts w:ascii="ＭＳ 明朝" w:eastAsia="ＭＳ 明朝" w:hAnsi="ＭＳ 明朝" w:cs="Kochi Mincho"/>
    </w:rPr>
  </w:style>
  <w:style w:type="paragraph" w:customStyle="1" w:styleId="enf">
    <w:name w:val="法令番号（en）"/>
    <w:basedOn w:val="jaf"/>
    <w:rsid w:val="001B537A"/>
    <w:rPr>
      <w:rFonts w:ascii="Century" w:eastAsia="Century" w:hAnsi="Century" w:cs="Century"/>
    </w:rPr>
  </w:style>
  <w:style w:type="paragraph" w:customStyle="1" w:styleId="jaf0">
    <w:name w:val="目次（ja）"/>
    <w:basedOn w:val="a"/>
    <w:rsid w:val="001B537A"/>
    <w:rPr>
      <w:rFonts w:ascii="ＭＳ 明朝" w:eastAsia="ＭＳ 明朝" w:hAnsi="ＭＳ 明朝"/>
    </w:rPr>
  </w:style>
  <w:style w:type="paragraph" w:customStyle="1" w:styleId="enf0">
    <w:name w:val="目次（en）"/>
    <w:basedOn w:val="jaf0"/>
    <w:rsid w:val="001B537A"/>
    <w:rPr>
      <w:rFonts w:ascii="Century" w:eastAsia="Century" w:hAnsi="Century"/>
    </w:rPr>
  </w:style>
  <w:style w:type="paragraph" w:customStyle="1" w:styleId="jaf1">
    <w:name w:val="編（ja）"/>
    <w:basedOn w:val="a"/>
    <w:rsid w:val="001B537A"/>
    <w:pPr>
      <w:widowControl w:val="0"/>
      <w:ind w:left="661" w:hanging="221"/>
    </w:pPr>
    <w:rPr>
      <w:rFonts w:ascii="ＭＳ 明朝" w:eastAsia="ＭＳ 明朝" w:hAnsi="ＭＳ 明朝" w:cs="ＭＳ 明朝"/>
      <w:b/>
    </w:rPr>
  </w:style>
  <w:style w:type="paragraph" w:customStyle="1" w:styleId="enf1">
    <w:name w:val="編（en）"/>
    <w:basedOn w:val="jaf1"/>
    <w:rsid w:val="001B537A"/>
    <w:rPr>
      <w:rFonts w:ascii="Century" w:eastAsia="Century" w:hAnsi="Century" w:cs="Century"/>
    </w:rPr>
  </w:style>
  <w:style w:type="paragraph" w:customStyle="1" w:styleId="jaf2">
    <w:name w:val="節（ja）"/>
    <w:basedOn w:val="a"/>
    <w:rsid w:val="001B537A"/>
    <w:pPr>
      <w:widowControl w:val="0"/>
      <w:ind w:left="1101" w:hanging="221"/>
    </w:pPr>
    <w:rPr>
      <w:rFonts w:ascii="ＭＳ 明朝" w:eastAsia="ＭＳ 明朝" w:hAnsi="ＭＳ 明朝" w:cs="ＭＳ 明朝"/>
      <w:b/>
    </w:rPr>
  </w:style>
  <w:style w:type="paragraph" w:customStyle="1" w:styleId="enf2">
    <w:name w:val="節（en）"/>
    <w:basedOn w:val="jaf2"/>
    <w:rsid w:val="001B537A"/>
    <w:rPr>
      <w:rFonts w:ascii="Century" w:eastAsia="Century" w:hAnsi="Century" w:cs="Century"/>
    </w:rPr>
  </w:style>
  <w:style w:type="paragraph" w:customStyle="1" w:styleId="jaf3">
    <w:name w:val="条（ja）"/>
    <w:basedOn w:val="a"/>
    <w:rsid w:val="001B537A"/>
    <w:pPr>
      <w:widowControl w:val="0"/>
      <w:ind w:left="219" w:hanging="219"/>
    </w:pPr>
    <w:rPr>
      <w:rFonts w:ascii="ＭＳ 明朝" w:eastAsia="ＭＳ 明朝" w:hAnsi="ＭＳ 明朝" w:cs="ＭＳ 明朝"/>
    </w:rPr>
  </w:style>
  <w:style w:type="paragraph" w:customStyle="1" w:styleId="enf3">
    <w:name w:val="条（en）"/>
    <w:basedOn w:val="jaf3"/>
    <w:rsid w:val="001B537A"/>
    <w:rPr>
      <w:rFonts w:ascii="Century" w:eastAsia="Century" w:hAnsi="Century" w:cs="Century"/>
    </w:rPr>
  </w:style>
  <w:style w:type="paragraph" w:customStyle="1" w:styleId="jaf4">
    <w:name w:val="項（ja）"/>
    <w:basedOn w:val="a"/>
    <w:rsid w:val="001B537A"/>
    <w:pPr>
      <w:widowControl w:val="0"/>
      <w:ind w:left="219" w:hanging="219"/>
    </w:pPr>
    <w:rPr>
      <w:rFonts w:ascii="ＭＳ 明朝" w:eastAsia="ＭＳ 明朝" w:hAnsi="ＭＳ 明朝" w:cs="ＭＳ 明朝"/>
    </w:rPr>
  </w:style>
  <w:style w:type="paragraph" w:customStyle="1" w:styleId="enf4">
    <w:name w:val="項（en）"/>
    <w:basedOn w:val="jaf4"/>
    <w:rsid w:val="001B537A"/>
    <w:rPr>
      <w:rFonts w:ascii="Century" w:eastAsia="Century" w:hAnsi="Century" w:cs="Century"/>
    </w:rPr>
  </w:style>
  <w:style w:type="paragraph" w:customStyle="1" w:styleId="jaf5">
    <w:name w:val="項　番号なし（ja）"/>
    <w:basedOn w:val="a"/>
    <w:rsid w:val="001B537A"/>
    <w:pPr>
      <w:widowControl w:val="0"/>
      <w:ind w:firstLine="221"/>
    </w:pPr>
    <w:rPr>
      <w:rFonts w:ascii="ＭＳ 明朝" w:eastAsia="ＭＳ 明朝" w:hAnsi="ＭＳ 明朝" w:cs="ＭＳ 明朝"/>
    </w:rPr>
  </w:style>
  <w:style w:type="paragraph" w:customStyle="1" w:styleId="enf5">
    <w:name w:val="項　番号なし（en）"/>
    <w:basedOn w:val="jaf5"/>
    <w:rsid w:val="001B537A"/>
    <w:rPr>
      <w:rFonts w:ascii="Century" w:eastAsia="Century" w:hAnsi="Century" w:cs="Century"/>
    </w:rPr>
  </w:style>
  <w:style w:type="paragraph" w:customStyle="1" w:styleId="jaf6">
    <w:name w:val="号（ja）"/>
    <w:basedOn w:val="a"/>
    <w:rsid w:val="001B537A"/>
    <w:pPr>
      <w:widowControl w:val="0"/>
      <w:ind w:left="439" w:hanging="219"/>
    </w:pPr>
    <w:rPr>
      <w:rFonts w:ascii="ＭＳ 明朝" w:eastAsia="ＭＳ 明朝" w:hAnsi="ＭＳ 明朝" w:cs="ＭＳ 明朝"/>
    </w:rPr>
  </w:style>
  <w:style w:type="paragraph" w:customStyle="1" w:styleId="enf6">
    <w:name w:val="号（en）"/>
    <w:basedOn w:val="jaf6"/>
    <w:rsid w:val="001B537A"/>
    <w:rPr>
      <w:rFonts w:ascii="Century" w:eastAsia="Century" w:hAnsi="Century" w:cs="Century"/>
    </w:rPr>
  </w:style>
  <w:style w:type="paragraph" w:customStyle="1" w:styleId="jaf7">
    <w:name w:val="号　番号なし（ja）"/>
    <w:basedOn w:val="a"/>
    <w:rsid w:val="001B537A"/>
    <w:pPr>
      <w:widowControl w:val="0"/>
      <w:ind w:left="221" w:firstLine="221"/>
    </w:pPr>
    <w:rPr>
      <w:rFonts w:ascii="ＭＳ 明朝" w:eastAsia="ＭＳ 明朝" w:hAnsi="ＭＳ 明朝" w:cs="ＭＳ 明朝"/>
    </w:rPr>
  </w:style>
  <w:style w:type="paragraph" w:customStyle="1" w:styleId="enf7">
    <w:name w:val="号　番号なし（en）"/>
    <w:basedOn w:val="jaf7"/>
    <w:rsid w:val="001B537A"/>
    <w:rPr>
      <w:rFonts w:ascii="Century" w:eastAsia="Century" w:hAnsi="Century" w:cs="Century"/>
    </w:rPr>
  </w:style>
  <w:style w:type="paragraph" w:customStyle="1" w:styleId="jaf8">
    <w:name w:val="備考号（ja）"/>
    <w:basedOn w:val="a"/>
    <w:rsid w:val="001B537A"/>
    <w:pPr>
      <w:widowControl w:val="0"/>
      <w:ind w:left="659" w:hanging="219"/>
    </w:pPr>
    <w:rPr>
      <w:rFonts w:ascii="ＭＳ 明朝" w:eastAsia="ＭＳ 明朝" w:hAnsi="ＭＳ 明朝" w:cs="ＭＳ 明朝"/>
    </w:rPr>
  </w:style>
  <w:style w:type="paragraph" w:customStyle="1" w:styleId="enf8">
    <w:name w:val="備考号（en）"/>
    <w:basedOn w:val="jaf8"/>
    <w:rsid w:val="001B537A"/>
    <w:rPr>
      <w:rFonts w:ascii="Century" w:eastAsia="Century" w:hAnsi="Century" w:cs="Century"/>
    </w:rPr>
  </w:style>
  <w:style w:type="paragraph" w:customStyle="1" w:styleId="jaf9">
    <w:name w:val="号細分（ja）"/>
    <w:basedOn w:val="a"/>
    <w:rsid w:val="001B537A"/>
    <w:pPr>
      <w:widowControl w:val="0"/>
      <w:ind w:left="659" w:hanging="219"/>
    </w:pPr>
    <w:rPr>
      <w:rFonts w:ascii="ＭＳ 明朝" w:eastAsia="ＭＳ 明朝" w:hAnsi="ＭＳ 明朝" w:cs="ＭＳ 明朝"/>
    </w:rPr>
  </w:style>
  <w:style w:type="paragraph" w:customStyle="1" w:styleId="enf9">
    <w:name w:val="号細分（en）"/>
    <w:basedOn w:val="jaf9"/>
    <w:rsid w:val="001B537A"/>
    <w:rPr>
      <w:rFonts w:ascii="Century" w:eastAsia="Century" w:hAnsi="Century" w:cs="Century"/>
    </w:rPr>
  </w:style>
  <w:style w:type="paragraph" w:customStyle="1" w:styleId="jafa">
    <w:name w:val="号細分　番号なし（ja）"/>
    <w:basedOn w:val="a"/>
    <w:rsid w:val="001B537A"/>
    <w:pPr>
      <w:widowControl w:val="0"/>
      <w:ind w:left="439"/>
    </w:pPr>
    <w:rPr>
      <w:rFonts w:ascii="ＭＳ 明朝" w:eastAsia="ＭＳ 明朝" w:hAnsi="ＭＳ 明朝" w:cs="ＭＳ 明朝"/>
    </w:rPr>
  </w:style>
  <w:style w:type="paragraph" w:customStyle="1" w:styleId="enfa">
    <w:name w:val="号細分　番号なし（en）"/>
    <w:basedOn w:val="jafa"/>
    <w:rsid w:val="001B537A"/>
    <w:rPr>
      <w:rFonts w:ascii="Century" w:eastAsia="Century" w:hAnsi="Century" w:cs="Century"/>
    </w:rPr>
  </w:style>
  <w:style w:type="paragraph" w:customStyle="1" w:styleId="jafb">
    <w:name w:val="備考号細分（ja）"/>
    <w:basedOn w:val="a"/>
    <w:rsid w:val="001B537A"/>
    <w:pPr>
      <w:widowControl w:val="0"/>
      <w:ind w:left="1099" w:hanging="439"/>
    </w:pPr>
    <w:rPr>
      <w:rFonts w:ascii="ＭＳ 明朝" w:eastAsia="ＭＳ 明朝" w:hAnsi="ＭＳ 明朝" w:cs="ＭＳ 明朝"/>
    </w:rPr>
  </w:style>
  <w:style w:type="paragraph" w:customStyle="1" w:styleId="enfb">
    <w:name w:val="備考号細分（en）"/>
    <w:basedOn w:val="jafb"/>
    <w:rsid w:val="001B537A"/>
    <w:rPr>
      <w:rFonts w:ascii="Century" w:eastAsia="Century" w:hAnsi="Century" w:cs="Century"/>
    </w:rPr>
  </w:style>
  <w:style w:type="paragraph" w:customStyle="1" w:styleId="jafc">
    <w:name w:val="号細細分（ja）"/>
    <w:basedOn w:val="a"/>
    <w:rsid w:val="001B537A"/>
    <w:pPr>
      <w:widowControl w:val="0"/>
      <w:ind w:left="1099" w:hanging="439"/>
    </w:pPr>
    <w:rPr>
      <w:rFonts w:ascii="ＭＳ 明朝" w:eastAsia="ＭＳ 明朝" w:hAnsi="ＭＳ 明朝" w:cs="ＭＳ 明朝"/>
    </w:rPr>
  </w:style>
  <w:style w:type="paragraph" w:customStyle="1" w:styleId="enfc">
    <w:name w:val="号細細分（en）"/>
    <w:basedOn w:val="jafc"/>
    <w:rsid w:val="001B537A"/>
    <w:rPr>
      <w:rFonts w:ascii="Century" w:eastAsia="Century" w:hAnsi="Century" w:cs="Century"/>
    </w:rPr>
  </w:style>
  <w:style w:type="paragraph" w:customStyle="1" w:styleId="jafd">
    <w:name w:val="号細細分　番号なし（ja）"/>
    <w:basedOn w:val="a"/>
    <w:rsid w:val="001B537A"/>
    <w:pPr>
      <w:widowControl w:val="0"/>
      <w:ind w:left="659"/>
    </w:pPr>
    <w:rPr>
      <w:rFonts w:ascii="ＭＳ 明朝" w:eastAsia="ＭＳ 明朝" w:hAnsi="ＭＳ 明朝" w:cs="ＭＳ 明朝"/>
    </w:rPr>
  </w:style>
  <w:style w:type="paragraph" w:customStyle="1" w:styleId="enfd">
    <w:name w:val="号細細分　番号なし（en）"/>
    <w:basedOn w:val="jafd"/>
    <w:rsid w:val="001B537A"/>
    <w:rPr>
      <w:rFonts w:ascii="Century" w:eastAsia="Century" w:hAnsi="Century" w:cs="Century"/>
    </w:rPr>
  </w:style>
  <w:style w:type="paragraph" w:customStyle="1" w:styleId="jafe">
    <w:name w:val="備考号細細分（ja）"/>
    <w:basedOn w:val="a"/>
    <w:rsid w:val="001B537A"/>
    <w:pPr>
      <w:widowControl w:val="0"/>
      <w:ind w:left="1319" w:hanging="439"/>
    </w:pPr>
    <w:rPr>
      <w:rFonts w:ascii="ＭＳ 明朝" w:eastAsia="ＭＳ 明朝" w:hAnsi="ＭＳ 明朝" w:cs="ＭＳ 明朝"/>
    </w:rPr>
  </w:style>
  <w:style w:type="paragraph" w:customStyle="1" w:styleId="enfe">
    <w:name w:val="備考号細細分（en）"/>
    <w:basedOn w:val="jafe"/>
    <w:rsid w:val="001B537A"/>
    <w:rPr>
      <w:rFonts w:ascii="Century" w:eastAsia="Century" w:hAnsi="Century" w:cs="Century"/>
    </w:rPr>
  </w:style>
  <w:style w:type="paragraph" w:customStyle="1" w:styleId="jaff">
    <w:name w:val="号細細細分（ja）"/>
    <w:basedOn w:val="a"/>
    <w:rsid w:val="001B537A"/>
    <w:pPr>
      <w:widowControl w:val="0"/>
      <w:ind w:left="1319" w:hanging="439"/>
    </w:pPr>
    <w:rPr>
      <w:rFonts w:ascii="ＭＳ 明朝" w:eastAsia="ＭＳ 明朝" w:hAnsi="ＭＳ 明朝" w:cs="ＭＳ 明朝"/>
    </w:rPr>
  </w:style>
  <w:style w:type="paragraph" w:customStyle="1" w:styleId="enff">
    <w:name w:val="号細細細分（en）"/>
    <w:basedOn w:val="jaff"/>
    <w:rsid w:val="001B537A"/>
    <w:rPr>
      <w:rFonts w:ascii="Century" w:eastAsia="Century" w:hAnsi="Century" w:cs="Century"/>
    </w:rPr>
  </w:style>
  <w:style w:type="paragraph" w:customStyle="1" w:styleId="jaff0">
    <w:name w:val="号細細細分　番号なし（ja）"/>
    <w:basedOn w:val="a"/>
    <w:rsid w:val="001B537A"/>
    <w:pPr>
      <w:widowControl w:val="0"/>
      <w:ind w:left="879"/>
    </w:pPr>
    <w:rPr>
      <w:rFonts w:ascii="ＭＳ 明朝" w:eastAsia="ＭＳ 明朝" w:hAnsi="ＭＳ 明朝" w:cs="ＭＳ 明朝"/>
    </w:rPr>
  </w:style>
  <w:style w:type="paragraph" w:customStyle="1" w:styleId="enff0">
    <w:name w:val="号細細細分　番号なし（en）"/>
    <w:basedOn w:val="jaff0"/>
    <w:rsid w:val="001B537A"/>
    <w:rPr>
      <w:rFonts w:ascii="Century" w:eastAsia="Century" w:hAnsi="Century" w:cs="Century"/>
    </w:rPr>
  </w:style>
  <w:style w:type="paragraph" w:customStyle="1" w:styleId="jaff1">
    <w:name w:val="備考号細細細分（ja）"/>
    <w:basedOn w:val="a"/>
    <w:rsid w:val="001B53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537A"/>
    <w:rPr>
      <w:rFonts w:ascii="Century" w:eastAsia="Century" w:hAnsi="Century" w:cs="Century"/>
    </w:rPr>
  </w:style>
  <w:style w:type="paragraph" w:customStyle="1" w:styleId="jaff2">
    <w:name w:val="類（ja）"/>
    <w:basedOn w:val="a"/>
    <w:rsid w:val="001B537A"/>
    <w:pPr>
      <w:widowControl w:val="0"/>
      <w:ind w:left="439" w:hanging="219"/>
    </w:pPr>
    <w:rPr>
      <w:rFonts w:ascii="ＭＳ 明朝" w:eastAsia="ＭＳ 明朝" w:hAnsi="ＭＳ 明朝" w:cs="ＭＳ 明朝"/>
    </w:rPr>
  </w:style>
  <w:style w:type="paragraph" w:customStyle="1" w:styleId="enff2">
    <w:name w:val="類（en）"/>
    <w:basedOn w:val="jaff2"/>
    <w:rsid w:val="001B537A"/>
    <w:rPr>
      <w:rFonts w:ascii="Century" w:eastAsia="Century" w:hAnsi="Century" w:cs="Century"/>
    </w:rPr>
  </w:style>
  <w:style w:type="paragraph" w:customStyle="1" w:styleId="jaff3">
    <w:name w:val="公布文（ja）"/>
    <w:basedOn w:val="a"/>
    <w:rsid w:val="001B537A"/>
    <w:pPr>
      <w:widowControl w:val="0"/>
      <w:ind w:firstLine="219"/>
    </w:pPr>
    <w:rPr>
      <w:rFonts w:ascii="ＭＳ 明朝" w:eastAsia="ＭＳ 明朝" w:hAnsi="ＭＳ 明朝" w:cs="ＭＳ 明朝"/>
    </w:rPr>
  </w:style>
  <w:style w:type="paragraph" w:customStyle="1" w:styleId="enff3">
    <w:name w:val="公布文（en）"/>
    <w:basedOn w:val="jaff3"/>
    <w:rsid w:val="001B537A"/>
    <w:rPr>
      <w:rFonts w:ascii="Century" w:eastAsia="Century" w:hAnsi="Century" w:cs="Century"/>
    </w:rPr>
  </w:style>
  <w:style w:type="paragraph" w:customStyle="1" w:styleId="jaen">
    <w:name w:val="表（ja：en）"/>
    <w:basedOn w:val="a"/>
    <w:rsid w:val="001B537A"/>
    <w:pPr>
      <w:widowControl w:val="0"/>
      <w:snapToGrid w:val="0"/>
    </w:pPr>
    <w:rPr>
      <w:rFonts w:ascii="Century" w:eastAsia="ＭＳ 明朝" w:hAnsi="Century"/>
    </w:rPr>
  </w:style>
  <w:style w:type="paragraph" w:customStyle="1" w:styleId="jaff4">
    <w:name w:val="備考（ja）"/>
    <w:basedOn w:val="a"/>
    <w:rsid w:val="001B537A"/>
    <w:pPr>
      <w:widowControl w:val="0"/>
      <w:ind w:left="439" w:hanging="219"/>
    </w:pPr>
    <w:rPr>
      <w:rFonts w:ascii="ＭＳ 明朝" w:eastAsia="ＭＳ 明朝" w:hAnsi="ＭＳ 明朝" w:cs="ＭＳ 明朝"/>
    </w:rPr>
  </w:style>
  <w:style w:type="paragraph" w:customStyle="1" w:styleId="enff4">
    <w:name w:val="備考（en）"/>
    <w:basedOn w:val="jaff4"/>
    <w:rsid w:val="001B537A"/>
    <w:rPr>
      <w:rFonts w:ascii="Century" w:eastAsia="Century" w:hAnsi="Century" w:cs="Century"/>
    </w:rPr>
  </w:style>
  <w:style w:type="paragraph" w:customStyle="1" w:styleId="jaff5">
    <w:name w:val="表タイトル（ja）"/>
    <w:basedOn w:val="a"/>
    <w:rsid w:val="001B537A"/>
    <w:pPr>
      <w:widowControl w:val="0"/>
      <w:ind w:left="219"/>
    </w:pPr>
    <w:rPr>
      <w:rFonts w:ascii="ＭＳ 明朝" w:eastAsia="ＭＳ 明朝" w:hAnsi="ＭＳ 明朝" w:cs="ＭＳ 明朝"/>
    </w:rPr>
  </w:style>
  <w:style w:type="paragraph" w:customStyle="1" w:styleId="enff5">
    <w:name w:val="表タイトル（en）"/>
    <w:basedOn w:val="jaff5"/>
    <w:rsid w:val="001B537A"/>
    <w:rPr>
      <w:rFonts w:ascii="Century" w:eastAsia="Century" w:hAnsi="Century" w:cs="Century"/>
    </w:rPr>
  </w:style>
  <w:style w:type="paragraph" w:customStyle="1" w:styleId="jaff6">
    <w:name w:val="改正規定文（ja）"/>
    <w:basedOn w:val="a"/>
    <w:rsid w:val="001B537A"/>
    <w:pPr>
      <w:widowControl w:val="0"/>
      <w:ind w:left="219" w:firstLine="219"/>
    </w:pPr>
    <w:rPr>
      <w:rFonts w:ascii="ＭＳ 明朝" w:eastAsia="ＭＳ 明朝" w:hAnsi="ＭＳ 明朝" w:cs="ＭＳ 明朝"/>
    </w:rPr>
  </w:style>
  <w:style w:type="paragraph" w:customStyle="1" w:styleId="enff6">
    <w:name w:val="改正規定文（en）"/>
    <w:basedOn w:val="jaff6"/>
    <w:rsid w:val="001B537A"/>
    <w:rPr>
      <w:rFonts w:ascii="Century" w:eastAsia="Century" w:hAnsi="Century" w:cs="Century"/>
    </w:rPr>
  </w:style>
  <w:style w:type="paragraph" w:customStyle="1" w:styleId="jaff7">
    <w:name w:val="付記（ja）"/>
    <w:basedOn w:val="a"/>
    <w:rsid w:val="001B537A"/>
    <w:pPr>
      <w:widowControl w:val="0"/>
      <w:ind w:left="219" w:firstLine="219"/>
    </w:pPr>
    <w:rPr>
      <w:rFonts w:ascii="ＭＳ 明朝" w:eastAsia="ＭＳ 明朝" w:hAnsi="ＭＳ 明朝" w:cs="ＭＳ 明朝"/>
    </w:rPr>
  </w:style>
  <w:style w:type="paragraph" w:customStyle="1" w:styleId="enff7">
    <w:name w:val="付記（en）"/>
    <w:basedOn w:val="jaff7"/>
    <w:rsid w:val="001B537A"/>
    <w:rPr>
      <w:rFonts w:ascii="Century" w:eastAsia="Century" w:hAnsi="Century" w:cs="Century"/>
    </w:rPr>
  </w:style>
  <w:style w:type="paragraph" w:customStyle="1" w:styleId="jaff8">
    <w:name w:val="様式名（ja）"/>
    <w:basedOn w:val="a"/>
    <w:rsid w:val="001B537A"/>
    <w:pPr>
      <w:widowControl w:val="0"/>
      <w:ind w:left="439" w:hanging="219"/>
    </w:pPr>
    <w:rPr>
      <w:rFonts w:ascii="ＭＳ 明朝" w:eastAsia="ＭＳ 明朝" w:hAnsi="ＭＳ 明朝" w:cs="ＭＳ 明朝"/>
    </w:rPr>
  </w:style>
  <w:style w:type="paragraph" w:customStyle="1" w:styleId="enff8">
    <w:name w:val="様式名（en）"/>
    <w:basedOn w:val="jaff8"/>
    <w:rsid w:val="001B537A"/>
    <w:rPr>
      <w:rFonts w:ascii="Century" w:eastAsia="Century" w:hAnsi="Century" w:cs="Century"/>
    </w:rPr>
  </w:style>
  <w:style w:type="paragraph" w:customStyle="1" w:styleId="jaff9">
    <w:name w:val="様式項目（ja）"/>
    <w:basedOn w:val="a"/>
    <w:rsid w:val="001B537A"/>
    <w:pPr>
      <w:widowControl w:val="0"/>
      <w:ind w:left="221" w:firstLine="221"/>
    </w:pPr>
    <w:rPr>
      <w:rFonts w:ascii="ＭＳ 明朝" w:eastAsia="ＭＳ 明朝" w:hAnsi="ＭＳ 明朝" w:cs="ＭＳ 明朝"/>
    </w:rPr>
  </w:style>
  <w:style w:type="paragraph" w:customStyle="1" w:styleId="enff9">
    <w:name w:val="様式項目（en）"/>
    <w:basedOn w:val="jaff9"/>
    <w:rsid w:val="001B537A"/>
    <w:rPr>
      <w:rFonts w:ascii="Century" w:eastAsia="Century" w:hAnsi="Century" w:cs="Century"/>
    </w:rPr>
  </w:style>
  <w:style w:type="table" w:customStyle="1" w:styleId="1">
    <w:name w:val="表1"/>
    <w:rsid w:val="001B537A"/>
    <w:tblPr>
      <w:tblInd w:w="340" w:type="dxa"/>
      <w:tblCellMar>
        <w:top w:w="0" w:type="dxa"/>
        <w:left w:w="0" w:type="dxa"/>
        <w:bottom w:w="0" w:type="dxa"/>
        <w:right w:w="0" w:type="dxa"/>
      </w:tblCellMar>
    </w:tblPr>
  </w:style>
  <w:style w:type="numbering" w:customStyle="1" w:styleId="WW8Num1">
    <w:name w:val="WW8Num1"/>
    <w:rsid w:val="001B537A"/>
    <w:pPr>
      <w:numPr>
        <w:numId w:val="2"/>
      </w:numPr>
    </w:pPr>
  </w:style>
  <w:style w:type="numbering" w:customStyle="1" w:styleId="WW8Num2">
    <w:name w:val="WW8Num2"/>
    <w:rsid w:val="001B537A"/>
    <w:pPr>
      <w:numPr>
        <w:numId w:val="3"/>
      </w:numPr>
    </w:pPr>
  </w:style>
  <w:style w:type="numbering" w:customStyle="1" w:styleId="WW8Num3">
    <w:name w:val="WW8Num3"/>
    <w:rsid w:val="001B537A"/>
    <w:pPr>
      <w:numPr>
        <w:numId w:val="4"/>
      </w:numPr>
    </w:pPr>
  </w:style>
  <w:style w:type="numbering" w:customStyle="1" w:styleId="WW8Num4">
    <w:name w:val="WW8Num4"/>
    <w:rsid w:val="001B537A"/>
    <w:pPr>
      <w:numPr>
        <w:numId w:val="5"/>
      </w:numPr>
    </w:pPr>
  </w:style>
  <w:style w:type="numbering" w:customStyle="1" w:styleId="WW8Num5">
    <w:name w:val="WW8Num5"/>
    <w:rsid w:val="001B537A"/>
    <w:pPr>
      <w:numPr>
        <w:numId w:val="6"/>
      </w:numPr>
    </w:pPr>
  </w:style>
  <w:style w:type="numbering" w:customStyle="1" w:styleId="WW8Num6">
    <w:name w:val="WW8Num6"/>
    <w:rsid w:val="001B537A"/>
    <w:pPr>
      <w:numPr>
        <w:numId w:val="7"/>
      </w:numPr>
    </w:pPr>
  </w:style>
  <w:style w:type="numbering" w:customStyle="1" w:styleId="WW8Num7">
    <w:name w:val="WW8Num7"/>
    <w:rsid w:val="001B537A"/>
    <w:pPr>
      <w:numPr>
        <w:numId w:val="8"/>
      </w:numPr>
    </w:pPr>
  </w:style>
  <w:style w:type="numbering" w:customStyle="1" w:styleId="WW8Num8">
    <w:name w:val="WW8Num8"/>
    <w:rsid w:val="001B537A"/>
    <w:pPr>
      <w:numPr>
        <w:numId w:val="9"/>
      </w:numPr>
    </w:pPr>
  </w:style>
  <w:style w:type="numbering" w:customStyle="1" w:styleId="WW8Num9">
    <w:name w:val="WW8Num9"/>
    <w:rsid w:val="001B537A"/>
    <w:pPr>
      <w:numPr>
        <w:numId w:val="10"/>
      </w:numPr>
    </w:pPr>
  </w:style>
  <w:style w:type="numbering" w:customStyle="1" w:styleId="WW8Num10">
    <w:name w:val="WW8Num10"/>
    <w:rsid w:val="001B537A"/>
    <w:pPr>
      <w:numPr>
        <w:numId w:val="11"/>
      </w:numPr>
    </w:pPr>
  </w:style>
  <w:style w:type="numbering" w:customStyle="1" w:styleId="WW8Num11">
    <w:name w:val="WW8Num11"/>
    <w:rsid w:val="001B537A"/>
    <w:pPr>
      <w:numPr>
        <w:numId w:val="12"/>
      </w:numPr>
    </w:pPr>
  </w:style>
  <w:style w:type="numbering" w:customStyle="1" w:styleId="WW8Num12">
    <w:name w:val="WW8Num12"/>
    <w:rsid w:val="001B537A"/>
    <w:pPr>
      <w:numPr>
        <w:numId w:val="13"/>
      </w:numPr>
    </w:pPr>
  </w:style>
  <w:style w:type="paragraph" w:styleId="a4">
    <w:name w:val="header"/>
    <w:basedOn w:val="a"/>
    <w:link w:val="a5"/>
    <w:uiPriority w:val="99"/>
    <w:unhideWhenUsed/>
    <w:rsid w:val="008F6C40"/>
    <w:pPr>
      <w:tabs>
        <w:tab w:val="center" w:pos="4252"/>
        <w:tab w:val="right" w:pos="8504"/>
      </w:tabs>
      <w:snapToGrid w:val="0"/>
    </w:pPr>
  </w:style>
  <w:style w:type="character" w:customStyle="1" w:styleId="a5">
    <w:name w:val="ヘッダー (文字)"/>
    <w:basedOn w:val="a0"/>
    <w:link w:val="a4"/>
    <w:uiPriority w:val="99"/>
    <w:rsid w:val="008F6C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