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3161" w:rsidRDefault="002B6488">
      <w:pPr>
        <w:pStyle w:val="ja"/>
      </w:pPr>
      <w:r>
        <w:t>外国為替及び外国貿易法</w:t>
      </w:r>
    </w:p>
    <w:p w:rsidR="00443161" w:rsidRDefault="00443161"/>
    <w:p w:rsidR="00443161" w:rsidRDefault="002B6488">
      <w:pPr>
        <w:pStyle w:val="jaf"/>
      </w:pPr>
      <w:r>
        <w:t>（昭和二十四年十二月一日法律第二百二十八号）</w:t>
      </w:r>
    </w:p>
    <w:p w:rsidR="00443161" w:rsidRDefault="00443161"/>
    <w:p w:rsidR="00443161" w:rsidRDefault="002B6488">
      <w:pPr>
        <w:pStyle w:val="jaf0"/>
      </w:pPr>
      <w:r>
        <w:t>目次</w:t>
      </w:r>
    </w:p>
    <w:p w:rsidR="00443161" w:rsidRDefault="002B6488">
      <w:pPr>
        <w:pStyle w:val="ja5"/>
      </w:pPr>
      <w:r>
        <w:t>第一章　総則（第一条</w:t>
      </w:r>
      <w:r>
        <w:t>―</w:t>
      </w:r>
      <w:r>
        <w:t>第九条）</w:t>
      </w:r>
    </w:p>
    <w:p w:rsidR="00443161" w:rsidRDefault="002B6488">
      <w:pPr>
        <w:pStyle w:val="ja5"/>
      </w:pPr>
      <w:r>
        <w:t>第二章　我が国の平和及び安全の維持のための措置（第十条</w:t>
      </w:r>
      <w:r>
        <w:t>―</w:t>
      </w:r>
      <w:r>
        <w:t>第十五条）</w:t>
      </w:r>
    </w:p>
    <w:p w:rsidR="00443161" w:rsidRDefault="002B6488">
      <w:pPr>
        <w:pStyle w:val="ja5"/>
      </w:pPr>
      <w:r>
        <w:t>第三章　支払等（第十六条</w:t>
      </w:r>
      <w:r>
        <w:t>―</w:t>
      </w:r>
      <w:r>
        <w:t>第十九条）</w:t>
      </w:r>
    </w:p>
    <w:p w:rsidR="00443161" w:rsidRDefault="002B6488">
      <w:pPr>
        <w:pStyle w:val="ja5"/>
      </w:pPr>
      <w:r>
        <w:t>第四章　資本取引等（第二十条</w:t>
      </w:r>
      <w:r>
        <w:t>―</w:t>
      </w:r>
      <w:r>
        <w:t>第二十五条の二）</w:t>
      </w:r>
    </w:p>
    <w:p w:rsidR="00443161" w:rsidRDefault="002B6488">
      <w:pPr>
        <w:pStyle w:val="ja5"/>
      </w:pPr>
      <w:r>
        <w:t>第五章　対内直接投資等（第二十六条</w:t>
      </w:r>
      <w:r>
        <w:t>―</w:t>
      </w:r>
      <w:r>
        <w:t>第四十六条）</w:t>
      </w:r>
    </w:p>
    <w:p w:rsidR="00443161" w:rsidRDefault="002B6488">
      <w:pPr>
        <w:pStyle w:val="ja5"/>
      </w:pPr>
      <w:r>
        <w:t>第六章　外国貿易（第四十七条</w:t>
      </w:r>
      <w:r>
        <w:t>―</w:t>
      </w:r>
      <w:r>
        <w:t>第五十四条）</w:t>
      </w:r>
    </w:p>
    <w:p w:rsidR="00443161" w:rsidRDefault="002B6488">
      <w:pPr>
        <w:pStyle w:val="ja5"/>
      </w:pPr>
      <w:r>
        <w:t>第六章の二　報告等（第五十五条</w:t>
      </w:r>
      <w:r>
        <w:t>―</w:t>
      </w:r>
      <w:r>
        <w:t>第五十五条の九）</w:t>
      </w:r>
    </w:p>
    <w:p w:rsidR="00443161" w:rsidRDefault="002B6488">
      <w:pPr>
        <w:pStyle w:val="ja5"/>
      </w:pPr>
      <w:r>
        <w:t>第六章の三　輸出者等遵守基準（第五十五条の十</w:t>
      </w:r>
      <w:r>
        <w:t>―</w:t>
      </w:r>
      <w:r>
        <w:t>第五十五条の十二）</w:t>
      </w:r>
    </w:p>
    <w:p w:rsidR="00443161" w:rsidRDefault="002B6488">
      <w:pPr>
        <w:pStyle w:val="ja5"/>
      </w:pPr>
      <w:r>
        <w:t>第七章　行政手続法との関係（第五十五条の十三）</w:t>
      </w:r>
    </w:p>
    <w:p w:rsidR="00443161" w:rsidRDefault="002B6488">
      <w:pPr>
        <w:pStyle w:val="ja5"/>
      </w:pPr>
      <w:r>
        <w:t>第七章の二　審査請求（第五十六条</w:t>
      </w:r>
      <w:r>
        <w:t>―</w:t>
      </w:r>
      <w:r>
        <w:t>第六十四条）</w:t>
      </w:r>
    </w:p>
    <w:p w:rsidR="00443161" w:rsidRDefault="002B6488">
      <w:pPr>
        <w:pStyle w:val="ja5"/>
      </w:pPr>
      <w:r>
        <w:t>第八章　雑則（第六十五条</w:t>
      </w:r>
      <w:r>
        <w:t>―</w:t>
      </w:r>
      <w:r>
        <w:t>第六十九条の五）</w:t>
      </w:r>
    </w:p>
    <w:p w:rsidR="00443161" w:rsidRDefault="002B6488">
      <w:pPr>
        <w:pStyle w:val="ja5"/>
      </w:pPr>
      <w:r>
        <w:t>第九章　罰則（第六十九条の六</w:t>
      </w:r>
      <w:r>
        <w:t>―</w:t>
      </w:r>
      <w:r>
        <w:t>第七十三条）</w:t>
      </w:r>
    </w:p>
    <w:p w:rsidR="00443161" w:rsidRDefault="00443161"/>
    <w:p w:rsidR="00443161" w:rsidRDefault="002B6488">
      <w:pPr>
        <w:pStyle w:val="ja3"/>
      </w:pPr>
      <w:r>
        <w:t>第一章　総則</w:t>
      </w:r>
    </w:p>
    <w:p w:rsidR="00443161" w:rsidRDefault="00443161"/>
    <w:p w:rsidR="00443161" w:rsidRDefault="002B6488">
      <w:pPr>
        <w:pStyle w:val="jaa"/>
      </w:pPr>
      <w:r>
        <w:t>（目的）</w:t>
      </w:r>
    </w:p>
    <w:p w:rsidR="00443161" w:rsidRDefault="002B6488">
      <w:pPr>
        <w:pStyle w:val="jaf3"/>
      </w:pPr>
      <w:r>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安全の維持を期し、もつて国際収支の均衡</w:t>
      </w:r>
      <w:r>
        <w:t>及び通貨の安定を図るとともに我が国経済の健全な発展に寄与することを目的とする。</w:t>
      </w:r>
    </w:p>
    <w:p w:rsidR="00443161" w:rsidRDefault="00443161"/>
    <w:p w:rsidR="00443161" w:rsidRDefault="002B6488">
      <w:pPr>
        <w:pStyle w:val="jaf3"/>
      </w:pPr>
      <w:r>
        <w:t>第二条　削除</w:t>
      </w:r>
    </w:p>
    <w:p w:rsidR="00443161" w:rsidRDefault="00443161"/>
    <w:p w:rsidR="00443161" w:rsidRDefault="002B6488">
      <w:pPr>
        <w:pStyle w:val="jaf3"/>
      </w:pPr>
      <w:r>
        <w:t>第三条　削除</w:t>
      </w:r>
    </w:p>
    <w:p w:rsidR="00443161" w:rsidRDefault="00443161"/>
    <w:p w:rsidR="00443161" w:rsidRDefault="002B6488">
      <w:pPr>
        <w:pStyle w:val="jaf3"/>
      </w:pPr>
      <w:r>
        <w:t>第四条　削除</w:t>
      </w:r>
    </w:p>
    <w:p w:rsidR="00443161" w:rsidRDefault="00443161"/>
    <w:p w:rsidR="00443161" w:rsidRDefault="002B6488">
      <w:pPr>
        <w:pStyle w:val="jaa"/>
      </w:pPr>
      <w:r>
        <w:t>（適用範囲）</w:t>
      </w:r>
    </w:p>
    <w:p w:rsidR="00443161" w:rsidRDefault="002B6488">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rsidR="00443161" w:rsidRDefault="00443161"/>
    <w:p w:rsidR="00443161" w:rsidRDefault="002B6488">
      <w:pPr>
        <w:pStyle w:val="jaa"/>
      </w:pPr>
      <w:r>
        <w:t>（定義）</w:t>
      </w:r>
    </w:p>
    <w:p w:rsidR="00443161" w:rsidRDefault="002B6488">
      <w:pPr>
        <w:pStyle w:val="jaf3"/>
      </w:pPr>
      <w:r>
        <w:lastRenderedPageBreak/>
        <w:t>第六条　この法律又はこの法律に基づく命令において、次の各号に掲げる用語の意義は、当該各号に定めるところによる。</w:t>
      </w:r>
    </w:p>
    <w:p w:rsidR="00443161" w:rsidRDefault="002B6488">
      <w:pPr>
        <w:pStyle w:val="jaf6"/>
      </w:pPr>
      <w:r>
        <w:t>一　「本邦」とは、本州、北海道、四国、九州及び財務省令・経済産業省令で定めるその附属の島をいう</w:t>
      </w:r>
      <w:r>
        <w:t>。</w:t>
      </w:r>
    </w:p>
    <w:p w:rsidR="00443161" w:rsidRDefault="002B6488">
      <w:pPr>
        <w:pStyle w:val="jaf6"/>
      </w:pPr>
      <w:r>
        <w:t>二　「外国」とは、本邦以外の地域をいう。</w:t>
      </w:r>
    </w:p>
    <w:p w:rsidR="00443161" w:rsidRDefault="002B6488">
      <w:pPr>
        <w:pStyle w:val="jaf6"/>
      </w:pPr>
      <w:r>
        <w:t>三　「本邦通貨」とは、日本円を単位とする通貨をいう。</w:t>
      </w:r>
    </w:p>
    <w:p w:rsidR="00443161" w:rsidRDefault="002B6488">
      <w:pPr>
        <w:pStyle w:val="jaf6"/>
      </w:pPr>
      <w:r>
        <w:t>四　「外国通貨」とは、本邦通貨以外の通貨をいう。</w:t>
      </w:r>
    </w:p>
    <w:p w:rsidR="00443161" w:rsidRDefault="002B6488">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rsidR="00443161" w:rsidRDefault="002B6488">
      <w:pPr>
        <w:pStyle w:val="jaf6"/>
      </w:pPr>
      <w:r>
        <w:t>六　「非居住者」とは、居住者以外の自然人及び法人をいう。</w:t>
      </w:r>
    </w:p>
    <w:p w:rsidR="00443161" w:rsidRDefault="002B6488">
      <w:pPr>
        <w:pStyle w:val="jaf6"/>
      </w:pPr>
      <w:r>
        <w:t>七　「支払手段」とは、次に掲げるものをいう。</w:t>
      </w:r>
    </w:p>
    <w:p w:rsidR="00443161" w:rsidRDefault="002B6488">
      <w:pPr>
        <w:pStyle w:val="jaf9"/>
      </w:pPr>
      <w:r>
        <w:t>イ　銀行券、政</w:t>
      </w:r>
      <w:r>
        <w:t>府紙幣及び硬貨</w:t>
      </w:r>
    </w:p>
    <w:p w:rsidR="00443161" w:rsidRDefault="002B6488">
      <w:pPr>
        <w:pStyle w:val="jaf9"/>
      </w:pPr>
      <w:r>
        <w:t>ロ　小切手（旅行小切手を含む。）、為替手形、郵便為替及び信用状</w:t>
      </w:r>
    </w:p>
    <w:p w:rsidR="00443161" w:rsidRDefault="002B6488">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rsidR="00443161" w:rsidRDefault="002B6488">
      <w:pPr>
        <w:pStyle w:val="jaf9"/>
      </w:pPr>
      <w:r>
        <w:t>ニ　イ又はロに掲げるものに準ずるものとして政令で定めるもの</w:t>
      </w:r>
    </w:p>
    <w:p w:rsidR="00443161" w:rsidRDefault="002B6488">
      <w:pPr>
        <w:pStyle w:val="jaf6"/>
      </w:pPr>
      <w:r>
        <w:t>八　「対外支払手段」</w:t>
      </w:r>
      <w:r>
        <w:t>とは、外国通貨その他通貨の単位のいかんにかかわらず、外国通貨をもつて表示され、又は外国において支払のために使用することのできる支払手段（本邦通貨を除く。）をいう。</w:t>
      </w:r>
    </w:p>
    <w:p w:rsidR="00443161" w:rsidRDefault="002B6488">
      <w:pPr>
        <w:pStyle w:val="jaf6"/>
      </w:pPr>
      <w:r>
        <w:t>九　削除</w:t>
      </w:r>
    </w:p>
    <w:p w:rsidR="00443161" w:rsidRDefault="002B6488">
      <w:pPr>
        <w:pStyle w:val="jaf6"/>
      </w:pPr>
      <w:r>
        <w:t>十　「貴金属」とは、金の地金、金の合金の地金、流通していない金貨その他金を主たる材料とする物をいう。</w:t>
      </w:r>
    </w:p>
    <w:p w:rsidR="00443161" w:rsidRDefault="002B6488">
      <w:pPr>
        <w:pStyle w:val="jaf6"/>
      </w:pPr>
      <w:r>
        <w:t>十一　「証券」とは、券面が発行されていると否とを問わず、公債、社債、株式、出資の持分、公債又は株式に関する権利を与える証書、債券、国庫証券、抵当証券、利潤証券、利札、配当金受領証、利札引換券その他これらに類する証券又は証書として政令で定</w:t>
      </w:r>
      <w:r>
        <w:t>めるものをいう。</w:t>
      </w:r>
    </w:p>
    <w:p w:rsidR="00443161" w:rsidRDefault="002B6488">
      <w:pPr>
        <w:pStyle w:val="jaf6"/>
      </w:pPr>
      <w:r>
        <w:t>十二　「外貨証券」とは、外国において支払を受けることができる証券又は外国通貨をもつて表示される証券をいう。</w:t>
      </w:r>
    </w:p>
    <w:p w:rsidR="00443161" w:rsidRDefault="002B6488">
      <w:pPr>
        <w:pStyle w:val="jaf6"/>
      </w:pPr>
      <w:r>
        <w:t>十三　「債権」とは、定期預金、当座預金、特別当座預金、通知預金、保険証券及び当座勘定残高並びに貸借、入札その他により生ずる金銭債権で前各号に掲げられていないものをいう。</w:t>
      </w:r>
    </w:p>
    <w:p w:rsidR="00443161" w:rsidRDefault="002B6488">
      <w:pPr>
        <w:pStyle w:val="jaf6"/>
      </w:pPr>
      <w:r>
        <w:t>十四　「金融指標等先物契約」とは、金融商品取引法（昭和二十三年法律第二十五号）第二条第二十一項に規定する市場デリバティブ取引（政令で定めるものを除く。以下この号において同じ。）、同条第二十二項に規定する店頭デリバティ</w:t>
      </w:r>
      <w:r>
        <w:t>ブ取引（政令で定めるものを除く。）及び同条第八項第三号ロに規定する外国金融商品市場において行われる同条第二十一項に規定する市場デリバティブ取引に類する取引</w:t>
      </w:r>
      <w:r>
        <w:lastRenderedPageBreak/>
        <w:t>その他これらに類する取引として政令で定める取引に係る契約をいう。</w:t>
      </w:r>
    </w:p>
    <w:p w:rsidR="00443161" w:rsidRDefault="002B6488">
      <w:pPr>
        <w:pStyle w:val="jaf6"/>
      </w:pPr>
      <w:r>
        <w:t>十五　「貨物」とは、貴金属、支払手段及び証券その他債権を化体する証書以外の動産をいう。</w:t>
      </w:r>
    </w:p>
    <w:p w:rsidR="00443161" w:rsidRDefault="002B6488">
      <w:pPr>
        <w:pStyle w:val="jaf6"/>
      </w:pPr>
      <w:r>
        <w:t>十六　「財産」とは、第七号、第十号、第十一号、第十三号及び前号に規定するものを含む財産をいう。</w:t>
      </w:r>
    </w:p>
    <w:p w:rsidR="00443161" w:rsidRDefault="002B6488">
      <w:pPr>
        <w:pStyle w:val="jaf4"/>
      </w:pPr>
      <w:r>
        <w:t>２　居住者又は非居住者の区別が明白でない場合については、財務大臣の定めるところによる。</w:t>
      </w:r>
    </w:p>
    <w:p w:rsidR="00443161" w:rsidRDefault="00443161"/>
    <w:p w:rsidR="00443161" w:rsidRDefault="002B6488">
      <w:pPr>
        <w:pStyle w:val="jaa"/>
      </w:pPr>
      <w:r>
        <w:t>（外国為替相場）</w:t>
      </w:r>
    </w:p>
    <w:p w:rsidR="00443161" w:rsidRDefault="002B6488">
      <w:pPr>
        <w:pStyle w:val="jaf3"/>
      </w:pPr>
      <w:r>
        <w:t>第七条　財務大臣は、本邦通貨の基準外国為替相場及び外国通貨の本邦通貨に対する裁定外国為替相場を定め、これを告示するものとする。</w:t>
      </w:r>
    </w:p>
    <w:p w:rsidR="00443161" w:rsidRDefault="002B6488">
      <w:pPr>
        <w:pStyle w:val="jaf4"/>
      </w:pPr>
      <w:r>
        <w:t>２　財務大臣は、前項の規定により本邦通貨の基準外国為替相場を定めようとするときは、内閣の承認を得なければならない。</w:t>
      </w:r>
    </w:p>
    <w:p w:rsidR="00443161" w:rsidRDefault="002B6488">
      <w:pPr>
        <w:pStyle w:val="jaf4"/>
      </w:pPr>
      <w:r>
        <w:t>３　財務大臣は、対外支払手段の売買等所要の措置を講ずることにより、本邦通貨の外国為替相場の安定に努めるものとする。</w:t>
      </w:r>
    </w:p>
    <w:p w:rsidR="00443161" w:rsidRDefault="00443161"/>
    <w:p w:rsidR="00443161" w:rsidRDefault="002B6488">
      <w:pPr>
        <w:pStyle w:val="jaa"/>
      </w:pPr>
      <w:r>
        <w:t>（通貨の指定）</w:t>
      </w:r>
    </w:p>
    <w:p w:rsidR="00443161" w:rsidRDefault="002B6488">
      <w:pPr>
        <w:pStyle w:val="jaf3"/>
      </w:pPr>
      <w:r>
        <w:t>第八条　この法律の適用を受ける取引又は行為に係る通貨による支払等（支払又は支払の受領をいう。以下同じ。）は、財務大臣の指定する通貨により行わなければならない。</w:t>
      </w:r>
    </w:p>
    <w:p w:rsidR="00443161" w:rsidRDefault="00443161"/>
    <w:p w:rsidR="00443161" w:rsidRDefault="002B6488">
      <w:pPr>
        <w:pStyle w:val="jaa"/>
      </w:pPr>
      <w:r>
        <w:t>（取引等の非常停止）</w:t>
      </w:r>
    </w:p>
    <w:p w:rsidR="00443161" w:rsidRDefault="002B6488">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を命ずることができる。</w:t>
      </w:r>
    </w:p>
    <w:p w:rsidR="00443161" w:rsidRDefault="002B6488">
      <w:pPr>
        <w:pStyle w:val="jaf4"/>
      </w:pPr>
      <w:r>
        <w:t>２　前項の規定により命ずる停止は、その停止の時までにこの法律により認められている支払を不可能とするもの</w:t>
      </w:r>
      <w:r>
        <w:t>ではなく、その停止による支払の遅延は、政令で定める期間内に限られるものとする。</w:t>
      </w:r>
    </w:p>
    <w:p w:rsidR="00443161" w:rsidRDefault="00443161"/>
    <w:p w:rsidR="00443161" w:rsidRDefault="002B6488">
      <w:pPr>
        <w:pStyle w:val="ja3"/>
      </w:pPr>
      <w:r>
        <w:t>第二章　我が国の平和及び安全の維持のための措置</w:t>
      </w:r>
    </w:p>
    <w:p w:rsidR="00443161" w:rsidRDefault="00443161"/>
    <w:p w:rsidR="00443161" w:rsidRDefault="002B6488">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六項、第四十八条第三項及び第五十二条の規定による措置をいう。）を講ずべきことを決定することができる。</w:t>
      </w:r>
    </w:p>
    <w:p w:rsidR="00443161" w:rsidRDefault="002B6488">
      <w:pPr>
        <w:pStyle w:val="jaf4"/>
      </w:pPr>
      <w:r>
        <w:t>２　政府は、前項の閣議決定に基づき同項の対応措置を講じ</w:t>
      </w:r>
      <w:r>
        <w:t>た場合には、当該対応措置を講じた日から二十日以内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rsidR="00443161" w:rsidRDefault="002B6488">
      <w:pPr>
        <w:pStyle w:val="jaf4"/>
      </w:pPr>
      <w:r>
        <w:lastRenderedPageBreak/>
        <w:t>３　政府は、前項の場合において不承認の議決があつたときは、速やかに、当該対応措置を終了させなければならない。</w:t>
      </w:r>
    </w:p>
    <w:p w:rsidR="00443161" w:rsidRDefault="00443161"/>
    <w:p w:rsidR="00443161" w:rsidRDefault="002B6488">
      <w:pPr>
        <w:pStyle w:val="jaf3"/>
      </w:pPr>
      <w:r>
        <w:t>第十一条　削除</w:t>
      </w:r>
    </w:p>
    <w:p w:rsidR="00443161" w:rsidRDefault="00443161"/>
    <w:p w:rsidR="00443161" w:rsidRDefault="002B6488">
      <w:pPr>
        <w:pStyle w:val="jaf3"/>
      </w:pPr>
      <w:r>
        <w:t>第十二条　削除</w:t>
      </w:r>
    </w:p>
    <w:p w:rsidR="00443161" w:rsidRDefault="00443161"/>
    <w:p w:rsidR="00443161" w:rsidRDefault="002B6488">
      <w:pPr>
        <w:pStyle w:val="jaf3"/>
      </w:pPr>
      <w:r>
        <w:t>第十三条　削除</w:t>
      </w:r>
    </w:p>
    <w:p w:rsidR="00443161" w:rsidRDefault="00443161"/>
    <w:p w:rsidR="00443161" w:rsidRDefault="002B6488">
      <w:pPr>
        <w:pStyle w:val="jaf3"/>
      </w:pPr>
      <w:r>
        <w:t>第十四条　削除</w:t>
      </w:r>
    </w:p>
    <w:p w:rsidR="00443161" w:rsidRDefault="00443161"/>
    <w:p w:rsidR="00443161" w:rsidRDefault="002B6488">
      <w:pPr>
        <w:pStyle w:val="jaf3"/>
      </w:pPr>
      <w:r>
        <w:t>第十五条　削除</w:t>
      </w:r>
    </w:p>
    <w:p w:rsidR="00443161" w:rsidRDefault="00443161"/>
    <w:p w:rsidR="00443161" w:rsidRDefault="002B6488">
      <w:pPr>
        <w:pStyle w:val="ja3"/>
      </w:pPr>
      <w:r>
        <w:t>第三章　支払等</w:t>
      </w:r>
    </w:p>
    <w:p w:rsidR="00443161" w:rsidRDefault="00443161"/>
    <w:p w:rsidR="00443161" w:rsidRDefault="002B6488">
      <w:pPr>
        <w:pStyle w:val="jaa"/>
      </w:pPr>
      <w:r>
        <w:t>（支払等）</w:t>
      </w:r>
    </w:p>
    <w:p w:rsidR="00443161" w:rsidRDefault="002B6488">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w:t>
      </w:r>
      <w:r>
        <w:t>、許可を受ける義務を課することができる。</w:t>
      </w:r>
    </w:p>
    <w:p w:rsidR="00443161" w:rsidRDefault="002B6488">
      <w:pPr>
        <w:pStyle w:val="jaf4"/>
      </w:pPr>
      <w:r>
        <w:t>２　前項に定める場合のほか、主務大臣は、我が国の国際収支の均衡を維持するため特に必要があると認めるときは、支払が、次章から第六章までの規定により許可を受け、若しくは届出をする義務が課され、又は許可若しくは承認を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ける義</w:t>
      </w:r>
      <w:r>
        <w:t>務を課することができる。</w:t>
      </w:r>
    </w:p>
    <w:p w:rsidR="00443161" w:rsidRDefault="002B6488">
      <w:pPr>
        <w:pStyle w:val="jaf4"/>
      </w:pPr>
      <w:r>
        <w:t>３　前二項に定める場合のほか、主務大臣は、この法律又はこの法律に基づく命令の規定の確実な実施を図るため必要があると認めるときは、支払等が、次章から第六章までの規定により許可を受け、若しくは届出をする義務が課され、又は許可若しくは承認を受ける義務を課することができることとされている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w:t>
      </w:r>
      <w:r>
        <w:t>て、許可を受ける義務を課することができる。</w:t>
      </w:r>
    </w:p>
    <w:p w:rsidR="00443161" w:rsidRDefault="002B6488">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w:t>
      </w:r>
      <w:r>
        <w:lastRenderedPageBreak/>
        <w:t>許可の申請を併せて行うことができる。この場合において、主務大臣は、当該申請に係る支払等について許可を受ける義務を課することとなつた事情を併せ考慮して、許可をするかどうかを判断するものとする。</w:t>
      </w:r>
    </w:p>
    <w:p w:rsidR="00443161" w:rsidRDefault="002B6488">
      <w:pPr>
        <w:pStyle w:val="jaf4"/>
      </w:pPr>
      <w:r>
        <w:t>５　この法律又はこの法律に基づく命令の規定によ</w:t>
      </w:r>
      <w:r>
        <w:t>り、取引又は行為を行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rsidR="00443161" w:rsidRDefault="00443161"/>
    <w:p w:rsidR="00443161" w:rsidRDefault="002B6488">
      <w:pPr>
        <w:pStyle w:val="jaa"/>
      </w:pPr>
      <w:r>
        <w:t>（支払等の制限）</w:t>
      </w:r>
    </w:p>
    <w:p w:rsidR="00443161" w:rsidRDefault="002B6488">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その者に</w:t>
      </w:r>
      <w:r>
        <w:t>対し、一年以内の期間を限り、本邦から外国へ向けた支払（銀行（銀行法（昭和五十六年法律第五十九号）第二条第一項に規定する銀行をいう。第二十一条第三項において同じ。）その他の政令で定める金融機関（以下「銀行等」という。）又は資金移動業者（資金決済に関する法律（平成二十一年法律第五十九号）第二条第三項に規定する資金移動業者をいう。以下同じ。）が行う為替取引によつてされるものを除く。）及び居住者と非居住者との間でする支払等（銀行等又は資金移動業者が行う為替取引によつてされるものその他政令で定めるものを除く。）につい</w:t>
      </w:r>
      <w:r>
        <w:t>て、その全部若しくは一部を禁止し、又は政令で定めるところにより許可を受ける義務を課することができる。</w:t>
      </w:r>
    </w:p>
    <w:p w:rsidR="00443161" w:rsidRDefault="00443161"/>
    <w:p w:rsidR="00443161" w:rsidRDefault="002B6488">
      <w:pPr>
        <w:pStyle w:val="jaa"/>
      </w:pPr>
      <w:r>
        <w:t>（銀行等の確認義務）</w:t>
      </w:r>
    </w:p>
    <w:p w:rsidR="00443161" w:rsidRDefault="002B6488">
      <w:pPr>
        <w:pStyle w:val="jaf3"/>
      </w:pPr>
      <w:r>
        <w:t>第十七条　銀行等は、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rsidR="00443161" w:rsidRDefault="002B6488">
      <w:pPr>
        <w:pStyle w:val="jaf6"/>
      </w:pPr>
      <w:r>
        <w:t>一　第十六条第一項から第三項までの規定により許可を受ける義務が課された支払等　当該許可を受けていること。</w:t>
      </w:r>
    </w:p>
    <w:p w:rsidR="00443161" w:rsidRDefault="002B6488">
      <w:pPr>
        <w:pStyle w:val="jaf6"/>
      </w:pPr>
      <w:r>
        <w:t>二　第二十一条第一</w:t>
      </w:r>
      <w:r>
        <w:t>項又は第二項の規定により許可を受ける義務が課された第二十条に規定する資本取引に係る支払等　当該許可を受けていること。</w:t>
      </w:r>
    </w:p>
    <w:p w:rsidR="00443161" w:rsidRDefault="002B6488">
      <w:pPr>
        <w:pStyle w:val="jaf6"/>
      </w:pPr>
      <w:r>
        <w:t>三　その他この法律又はこの法律に基づく命令の規定により許可若しくは承認を受け、又は届出をする義務が課された取引又は行為のうち政令で定めるものに係る支払等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rsidR="00443161" w:rsidRDefault="00443161"/>
    <w:p w:rsidR="00443161" w:rsidRDefault="002B6488">
      <w:pPr>
        <w:pStyle w:val="jaa"/>
      </w:pPr>
      <w:r>
        <w:t>（確認のための是正措置等）</w:t>
      </w:r>
    </w:p>
    <w:p w:rsidR="00443161" w:rsidRDefault="002B6488">
      <w:pPr>
        <w:pStyle w:val="jaf3"/>
      </w:pPr>
      <w:r>
        <w:t>第十七条の二　財務大臣は、銀行等が前条の規定に違反してその顧客の支払等に係る為替取引を行い、又は行うおそれがあると認めるときは、当該銀</w:t>
      </w:r>
      <w:r>
        <w:t>行等に対し、同条の確認が適切に行われるための措置をとることを命ずることができる。</w:t>
      </w:r>
    </w:p>
    <w:p w:rsidR="00443161" w:rsidRDefault="002B6488">
      <w:pPr>
        <w:pStyle w:val="jaf4"/>
      </w:pPr>
      <w:r>
        <w:t>２　財務大臣は、前項の規定による命令を銀行等に対してする場合において必要があると認めるときは、同項の措置がとられるまでの間、当該銀行等に対し外国為替取引に</w:t>
      </w:r>
      <w:r>
        <w:lastRenderedPageBreak/>
        <w:t>係る業務の全部若しくは一部の停止を命じ、又は当該銀行等の当該業務の内容を制限することができる。</w:t>
      </w:r>
    </w:p>
    <w:p w:rsidR="00443161" w:rsidRDefault="00443161"/>
    <w:p w:rsidR="00443161" w:rsidRDefault="002B6488">
      <w:pPr>
        <w:pStyle w:val="jaa"/>
      </w:pPr>
      <w:r>
        <w:t>（資金移動業者への準用）</w:t>
      </w:r>
    </w:p>
    <w:p w:rsidR="00443161" w:rsidRDefault="002B6488">
      <w:pPr>
        <w:pStyle w:val="jaf3"/>
      </w:pPr>
      <w:r>
        <w:t>第十七条の三　前二条の規定は、資金移動業者がその顧客の支払等に係る為替取引を行う場合について準用する。</w:t>
      </w:r>
    </w:p>
    <w:p w:rsidR="00443161" w:rsidRDefault="00443161"/>
    <w:p w:rsidR="00443161" w:rsidRDefault="002B6488">
      <w:pPr>
        <w:pStyle w:val="jaa"/>
      </w:pPr>
      <w:r>
        <w:t>（銀行等の本人確認義務等）</w:t>
      </w:r>
    </w:p>
    <w:p w:rsidR="00443161" w:rsidRDefault="002B6488">
      <w:pPr>
        <w:pStyle w:val="jaf3"/>
      </w:pPr>
      <w:r>
        <w:t>第十八条　銀行等は</w:t>
      </w:r>
      <w:r>
        <w:t>、次の各号に掲げる顧客と本邦から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rsidR="00443161" w:rsidRDefault="002B6488">
      <w:pPr>
        <w:pStyle w:val="jaf6"/>
      </w:pPr>
      <w:r>
        <w:t>一　自然人　氏名、住所又は居所（本邦内に住所又は居所を有しない外国人で政令で定めるもの</w:t>
      </w:r>
      <w:r>
        <w:t>にあつては、財務省令で定める事項）及び生年月日</w:t>
      </w:r>
    </w:p>
    <w:p w:rsidR="00443161" w:rsidRDefault="002B6488">
      <w:pPr>
        <w:pStyle w:val="jaf6"/>
      </w:pPr>
      <w:r>
        <w:t>二　法人　名称及び主たる事務所の所在地</w:t>
      </w:r>
    </w:p>
    <w:p w:rsidR="00443161" w:rsidRDefault="002B6488">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ている自然人（以下この条及び次条において「代表者等」という。）についても、本人確認を行わなければならない。</w:t>
      </w:r>
    </w:p>
    <w:p w:rsidR="00443161" w:rsidRDefault="002B6488">
      <w:pPr>
        <w:pStyle w:val="jaf4"/>
      </w:pPr>
      <w:r>
        <w:t>３　顧客が国、地方公共団体、人格のない社団又は財団その他の政令で定めるものである場合には、当該国、地方公共団体、人格のない社団又</w:t>
      </w:r>
      <w:r>
        <w:t>は財団その他の政令で定めるもののために当該銀行等との間で現に特定為替取引の任に当たつている自然人を顧客とみなして、第一項の規定を適用する。</w:t>
      </w:r>
    </w:p>
    <w:p w:rsidR="00443161" w:rsidRDefault="002B6488">
      <w:pPr>
        <w:pStyle w:val="jaf4"/>
      </w:pPr>
      <w:r>
        <w:t>４　顧客（前項の規定により顧客とみなされる自然人を含む。以下同じ。）及び代表者等は、銀行等が本人確認を行う場合において、当該銀行等に対して、顧客又は代表者等の本人特定事項を偽つてはならない。</w:t>
      </w:r>
    </w:p>
    <w:p w:rsidR="00443161" w:rsidRDefault="00443161"/>
    <w:p w:rsidR="00443161" w:rsidRDefault="002B6488">
      <w:pPr>
        <w:pStyle w:val="jaa"/>
      </w:pPr>
      <w:r>
        <w:t>（銀行等の免責）</w:t>
      </w:r>
    </w:p>
    <w:p w:rsidR="00443161" w:rsidRDefault="002B6488">
      <w:pPr>
        <w:pStyle w:val="jaf3"/>
      </w:pPr>
      <w:r>
        <w:t>第十八条の二　銀行等は、顧客又は代表者等が特定為替取引を行う際に本人確認に応じないときは、当該顧客又は代表者等がこれに応ずるまでの間、当該特定為替取引に係る義務</w:t>
      </w:r>
      <w:r>
        <w:t>の履行を拒むことができる。</w:t>
      </w:r>
    </w:p>
    <w:p w:rsidR="00443161" w:rsidRDefault="00443161"/>
    <w:p w:rsidR="00443161" w:rsidRDefault="002B6488">
      <w:pPr>
        <w:pStyle w:val="jaa"/>
      </w:pPr>
      <w:r>
        <w:t>（本人確認記録の作成義務等）</w:t>
      </w:r>
    </w:p>
    <w:p w:rsidR="00443161" w:rsidRDefault="002B6488">
      <w:pPr>
        <w:pStyle w:val="jaf3"/>
      </w:pPr>
      <w:r>
        <w:t>第十八条の三　銀行等は、本人確認を行つた場合には、直ちに、財務省令で定める方法により、本人特定事項その他の本人確認に関する事項として財務省令で定める事項に関する記録（次項において「本人確認記録」という。）を作成しなければならない。</w:t>
      </w:r>
    </w:p>
    <w:p w:rsidR="00443161" w:rsidRDefault="002B6488">
      <w:pPr>
        <w:pStyle w:val="jaf4"/>
      </w:pPr>
      <w:r>
        <w:t>２　銀行等は、本人確認記録を、特定為替取引が終了した日その他の財務省令で定める日から、七年間保存しなければならない。</w:t>
      </w:r>
    </w:p>
    <w:p w:rsidR="00443161" w:rsidRDefault="00443161"/>
    <w:p w:rsidR="00443161" w:rsidRDefault="002B6488">
      <w:pPr>
        <w:pStyle w:val="jaa"/>
      </w:pPr>
      <w:r>
        <w:t>（本人確認及び本人確認記録の作成のための是正措置）</w:t>
      </w:r>
    </w:p>
    <w:p w:rsidR="00443161" w:rsidRDefault="002B6488">
      <w:pPr>
        <w:pStyle w:val="jaf3"/>
      </w:pPr>
      <w:r>
        <w:t>第十八条の四　財務大臣は、銀行等が特定為替取引に</w:t>
      </w:r>
      <w:r>
        <w:t>関して第十八条第一項から第三項まで又は前条第一項若しくは第二項の規定に違反していると認めるときは、当該銀行等に対し、当該違反を是正するために必要な措置をとるべきことを命ずることができる。</w:t>
      </w:r>
    </w:p>
    <w:p w:rsidR="00443161" w:rsidRDefault="00443161"/>
    <w:p w:rsidR="00443161" w:rsidRDefault="002B6488">
      <w:pPr>
        <w:pStyle w:val="jaa"/>
      </w:pPr>
      <w:r>
        <w:t>（資金移動業者への準用）</w:t>
      </w:r>
    </w:p>
    <w:p w:rsidR="00443161" w:rsidRDefault="002B6488">
      <w:pPr>
        <w:pStyle w:val="jaf3"/>
      </w:pPr>
      <w:r>
        <w:t>第十八条の五　第十八条から前条までの規定は、資金移動業者が特定為替取引を行う場合について準用する。</w:t>
      </w:r>
    </w:p>
    <w:p w:rsidR="00443161" w:rsidRDefault="00443161"/>
    <w:p w:rsidR="00443161" w:rsidRDefault="002B6488">
      <w:pPr>
        <w:pStyle w:val="jaa"/>
      </w:pPr>
      <w:r>
        <w:t>（支払手段等の輸出入）</w:t>
      </w:r>
    </w:p>
    <w:p w:rsidR="00443161" w:rsidRDefault="002B6488">
      <w:pPr>
        <w:pStyle w:val="jaf3"/>
      </w:pPr>
      <w:r>
        <w:t>第十九条　財務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rsidR="00443161" w:rsidRDefault="002B6488">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w:t>
      </w:r>
      <w:r>
        <w:t>し、又は輸入しようとする居住者又は非居住者に対し、政令で定めるところにより、許可を受ける義務を課することができる。</w:t>
      </w:r>
    </w:p>
    <w:p w:rsidR="00443161" w:rsidRDefault="002B6488">
      <w:pPr>
        <w:pStyle w:val="jaf4"/>
      </w:pPr>
      <w:r>
        <w:t>３　居住者又は非居住者は、第一項に規定する支払手段又は証券若しくは貴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r>
        <w:t>。</w:t>
      </w:r>
    </w:p>
    <w:p w:rsidR="00443161" w:rsidRDefault="00443161"/>
    <w:p w:rsidR="00443161" w:rsidRDefault="002B6488">
      <w:pPr>
        <w:pStyle w:val="ja3"/>
      </w:pPr>
      <w:r>
        <w:t>第四章　資本取引等</w:t>
      </w:r>
    </w:p>
    <w:p w:rsidR="00443161" w:rsidRDefault="00443161"/>
    <w:p w:rsidR="00443161" w:rsidRDefault="002B6488">
      <w:pPr>
        <w:pStyle w:val="jaa"/>
      </w:pPr>
      <w:r>
        <w:t>（資本取引の定義）</w:t>
      </w:r>
    </w:p>
    <w:p w:rsidR="00443161" w:rsidRDefault="002B6488">
      <w:pPr>
        <w:pStyle w:val="jaf3"/>
      </w:pPr>
      <w:r>
        <w:t>第二十条　資本取引とは、次に掲げる取引又は行為（第二十六条第一項各号に掲げるものが行う同条第二項に規定する対内直接投資等に該当する行為を除く。）をいう。</w:t>
      </w:r>
    </w:p>
    <w:p w:rsidR="00443161" w:rsidRDefault="002B6488">
      <w:pPr>
        <w:pStyle w:val="jaf6"/>
      </w:pPr>
      <w:r>
        <w:t>一　居住者と非居住者との間の預金契約（定期積金契約、掛金契約、預け金契約その他これらに類するものとして政令で定めるものを含む。以下同じ。）又は信託契約に基づく債権の発生、変更又は消滅に係る取引（以下「債権の発生等に係る取引」という。）</w:t>
      </w:r>
    </w:p>
    <w:p w:rsidR="00443161" w:rsidRDefault="002B6488">
      <w:pPr>
        <w:pStyle w:val="jaf6"/>
      </w:pPr>
      <w:r>
        <w:t>二　居住者と非居住者との間の金銭の貸借契約又は債務の保証契約に基づく債権の発生等に係る取引</w:t>
      </w:r>
    </w:p>
    <w:p w:rsidR="00443161" w:rsidRDefault="002B6488">
      <w:pPr>
        <w:pStyle w:val="jaf6"/>
      </w:pPr>
      <w:r>
        <w:t>三　居住者と非居住者との間の対外支払手段又は債権の売買契約に基づく債権の発生等に係る取引</w:t>
      </w:r>
    </w:p>
    <w:p w:rsidR="00443161" w:rsidRDefault="002B6488">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rsidR="00443161" w:rsidRDefault="002B6488">
      <w:pPr>
        <w:pStyle w:val="jaf6"/>
      </w:pPr>
      <w:r>
        <w:t>五　居住者による非居住者からの証券の取得（これらの者の一方の意思表示により、居住者による非居住者からの証券の取得が行われる権利の当該一</w:t>
      </w:r>
      <w:r>
        <w:t>方の者による取得を含む。）又は居住者による非居住者に対する証券の譲渡（これらの者の一方の意思表示により、居住者による非居住者に対する証券の譲渡が行われる権利の当該一方の者による取得を含む。）</w:t>
      </w:r>
    </w:p>
    <w:p w:rsidR="00443161" w:rsidRDefault="002B6488">
      <w:pPr>
        <w:pStyle w:val="jaf6"/>
      </w:pPr>
      <w:r>
        <w:t>六　居住者による外国における証券の発行若しくは募集若しくは本邦における外貨証券の発行若しくは募集又は非居住者による本邦における証券の発行若しくは募集</w:t>
      </w:r>
    </w:p>
    <w:p w:rsidR="00443161" w:rsidRDefault="002B6488">
      <w:pPr>
        <w:pStyle w:val="jaf6"/>
      </w:pPr>
      <w:r>
        <w:t>七　非居住者による本邦通貨をもつて表示され、又は支払われる証券の外国における発行又は募集</w:t>
      </w:r>
    </w:p>
    <w:p w:rsidR="00443161" w:rsidRDefault="002B6488">
      <w:pPr>
        <w:pStyle w:val="jaf6"/>
      </w:pPr>
      <w:r>
        <w:t>八　居住者と非居住者との間の金融指標等先物契約に基づく債権の発生等に係る取引</w:t>
      </w:r>
    </w:p>
    <w:p w:rsidR="00443161" w:rsidRDefault="002B6488">
      <w:pPr>
        <w:pStyle w:val="jaf6"/>
      </w:pPr>
      <w:r>
        <w:t>九</w:t>
      </w:r>
      <w:r>
        <w:t xml:space="preserve">　居住者と他の居住者との間の金融指標等先物契約に基づく外国通貨をもつて支払を受けることができる債権の発生等に係る取引又は金融指標等先物契約（外国通貨の金融指標（金融商品取引法第二条第二十五項に規定する金融指標をいう。）に係るものに限る。）に基づく本邦通貨をもつて支払を受けることができる債権の発生等に係る取引</w:t>
      </w:r>
    </w:p>
    <w:p w:rsidR="00443161" w:rsidRDefault="002B6488">
      <w:pPr>
        <w:pStyle w:val="jaf6"/>
      </w:pPr>
      <w:r>
        <w:t>十　居住者による外国にある不動産若しくはこれに関する権利の取得又は非居住者による本邦にある不動産若しくはこれに関する権利の取得</w:t>
      </w:r>
    </w:p>
    <w:p w:rsidR="00443161" w:rsidRDefault="002B6488">
      <w:pPr>
        <w:pStyle w:val="jaf6"/>
      </w:pPr>
      <w:r>
        <w:t>十一　第一号及び第二号に掲げるもののほか、法人の本邦にある事務所と当該法人</w:t>
      </w:r>
      <w:r>
        <w:t>の外国にある事務所との間の資金の授受（当該事務所の運営に必要な経常的経費及び経常的な取引に係る資金の授受として政令で定めるものを除く。）</w:t>
      </w:r>
    </w:p>
    <w:p w:rsidR="00443161" w:rsidRDefault="002B6488">
      <w:pPr>
        <w:pStyle w:val="jaf6"/>
      </w:pPr>
      <w:r>
        <w:t>十二　前各号に掲げる取引又は行為に準ずるものとして政令で定めるもの</w:t>
      </w:r>
    </w:p>
    <w:p w:rsidR="00443161" w:rsidRDefault="00443161"/>
    <w:p w:rsidR="00443161" w:rsidRDefault="002B6488">
      <w:pPr>
        <w:pStyle w:val="jaa"/>
      </w:pPr>
      <w:r>
        <w:t>（財務大臣の許可を受ける義務を課する資本取引等）</w:t>
      </w:r>
    </w:p>
    <w:p w:rsidR="00443161" w:rsidRDefault="002B6488">
      <w:pPr>
        <w:pStyle w:val="jaf3"/>
      </w:pPr>
      <w:r>
        <w:t>第二十一条　財務大臣は、居住者又は非居住者による資本取引（前条に規定する資本取引をいい、第二十四条第一項に規定する特定資本取引に該当するものを除く。次条第一項、第五十五条の三及び第七十条第一項において同じ。）が何らの制限なしに行われた場合には、我が国が締</w:t>
      </w:r>
      <w:r>
        <w:t>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資本取引を行おうとする居住者又は非居住者に対し、当該資本取引を行うことについて、許可を受ける義務を課することができる。</w:t>
      </w:r>
    </w:p>
    <w:p w:rsidR="00443161" w:rsidRDefault="002B6488">
      <w:pPr>
        <w:pStyle w:val="jaf4"/>
      </w:pPr>
      <w:r>
        <w:t>２　前項に定める場合のほか、財務大臣は、居住者又は非居住者による同項に規定する資本取引（特別国際金融取引勘定で経理され</w:t>
      </w:r>
      <w:r>
        <w:t>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ことができる。</w:t>
      </w:r>
    </w:p>
    <w:p w:rsidR="00443161" w:rsidRDefault="002B6488">
      <w:pPr>
        <w:pStyle w:val="jaf6"/>
      </w:pPr>
      <w:r>
        <w:t>一　我が国の国際収支の均衡を維持することが困難になること。</w:t>
      </w:r>
    </w:p>
    <w:p w:rsidR="00443161" w:rsidRDefault="002B6488">
      <w:pPr>
        <w:pStyle w:val="jaf6"/>
      </w:pPr>
      <w:r>
        <w:t>二　本邦通貨の外国為替相場に急激な変動をもたらすことになること。</w:t>
      </w:r>
    </w:p>
    <w:p w:rsidR="00443161" w:rsidRDefault="002B6488">
      <w:pPr>
        <w:pStyle w:val="jaf6"/>
      </w:pPr>
      <w:r>
        <w:t>三　本邦と外国との間の大量の資金の移動により我が国の金融市場又は資本市場に悪影響を及ぼすことにな</w:t>
      </w:r>
      <w:r>
        <w:t>ること。</w:t>
      </w:r>
    </w:p>
    <w:p w:rsidR="00443161" w:rsidRDefault="002B6488">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居住者からの証券の取得その他の非居住者との間での運用に充てるために行う次に掲げる取引又は行為に係る資金の運用又は調達に関する経理をその他の取引又は行為に係る資金の運用又は調達に関する経理と区分して整理するため財務大臣の承認を受けて設ける勘</w:t>
      </w:r>
      <w:r>
        <w:t>定をいう。</w:t>
      </w:r>
    </w:p>
    <w:p w:rsidR="00443161" w:rsidRDefault="002B6488">
      <w:pPr>
        <w:pStyle w:val="jaf6"/>
      </w:pPr>
      <w:r>
        <w:t>一　前条第一号に掲げる資本取引のうち、非居住者との間の預金契約で政令で定めるものに基づく債権の発生等に係る取引</w:t>
      </w:r>
    </w:p>
    <w:p w:rsidR="00443161" w:rsidRDefault="002B6488">
      <w:pPr>
        <w:pStyle w:val="jaf6"/>
      </w:pPr>
      <w:r>
        <w:t>二　前条第二号に掲げる資本取引のうち、非居住者との間の金銭の貸借契約に基づく債権の発生等に係る取引</w:t>
      </w:r>
    </w:p>
    <w:p w:rsidR="00443161" w:rsidRDefault="002B6488">
      <w:pPr>
        <w:pStyle w:val="jaf6"/>
      </w:pPr>
      <w:r>
        <w:t>三　前条第五号に掲げる資本取引のうち、非居住者が発行する証券（政令で定めるものに限る。）の非居住者からの取得又は非居住者に対する譲渡</w:t>
      </w:r>
    </w:p>
    <w:p w:rsidR="00443161" w:rsidRDefault="002B6488">
      <w:pPr>
        <w:pStyle w:val="jaf6"/>
      </w:pPr>
      <w:r>
        <w:t>四　その他政令で定める取引又は行為</w:t>
      </w:r>
    </w:p>
    <w:p w:rsidR="00443161" w:rsidRDefault="002B6488">
      <w:pPr>
        <w:pStyle w:val="jaf4"/>
      </w:pPr>
      <w:r>
        <w:t>４　前項に規定する特別国際金融取引勘定（以下この項及び次条第二項において「特別国際金融取引勘定」という。）とその他の勘</w:t>
      </w:r>
      <w:r>
        <w:t>定との間における資金の振替その他の特別国際金融取引勘定の経理に関する事項及び特別国際金融取引勘定において経理される取引又は行為に関し当該取引又は行為の相手方が非居住者であることの確認その他必要な事項については、政令で定める。</w:t>
      </w:r>
    </w:p>
    <w:p w:rsidR="00443161" w:rsidRDefault="002B6488">
      <w:pPr>
        <w:pStyle w:val="jaf4"/>
      </w:pPr>
      <w:r>
        <w:t>５　第二項に規定する資本取引について第一項及び第二項の規定により許可を受ける義務が課された場合には、当該資本取引を行おうとする者は、政令で定めるところにより、これらの規定による許可の申請を併せて行うことができる。この場合において、財務大臣は、当該申請に係る資本取引について許可を受ける義</w:t>
      </w:r>
      <w:r>
        <w:t>務を課することとなつた事態のいずれをも生じさせないかを併せ考慮して、許可をするかどうかを判断するものとする。</w:t>
      </w:r>
    </w:p>
    <w:p w:rsidR="00443161" w:rsidRDefault="002B6488">
      <w:pPr>
        <w:pStyle w:val="jaf4"/>
      </w:pPr>
      <w:r>
        <w:t>６　財務大臣は、第二十三条第一項の規定により届け出なければならないとされる同条第二項に規定する対外直接投資を行うことについて第一項又は第二項の規定により許可を受ける義務を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w:t>
      </w:r>
      <w:r>
        <w:t>どうかを判断するものとする。</w:t>
      </w:r>
    </w:p>
    <w:p w:rsidR="00443161" w:rsidRDefault="00443161"/>
    <w:p w:rsidR="00443161" w:rsidRDefault="002B6488">
      <w:pPr>
        <w:pStyle w:val="jaa"/>
      </w:pPr>
      <w:r>
        <w:t>（資本取引等の制限）</w:t>
      </w:r>
    </w:p>
    <w:p w:rsidR="00443161" w:rsidRDefault="002B6488">
      <w:pPr>
        <w:pStyle w:val="jaf3"/>
      </w:pPr>
      <w:r>
        <w:t>第二十二条　財務大臣は、前条第一項の規定により許可を受ける義務を課した場合において、当該許可を受ける義務が課された資本取引を当該許可を受けないで行つた者が再び同項の規定により許可を受ける義務が課された資本取引を当該許可を受けないで行うおそれがあると認めるときは、その者に対し、一年以内の期間を限り、資本取引を行うことについて、その全部若しくは一部を禁止し、又は政令で定めるところにより許可を受ける義務を課することができる。</w:t>
      </w:r>
    </w:p>
    <w:p w:rsidR="00443161" w:rsidRDefault="002B6488">
      <w:pPr>
        <w:pStyle w:val="jaf4"/>
      </w:pPr>
      <w:r>
        <w:t>２　財務大臣は、前条第三項各号に掲げる取引若しくは行為以外の取引若しくは行為（以下この項</w:t>
      </w:r>
      <w:r>
        <w:t>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る。</w:t>
      </w:r>
    </w:p>
    <w:p w:rsidR="00443161" w:rsidRDefault="00443161"/>
    <w:p w:rsidR="00443161" w:rsidRDefault="002B6488">
      <w:pPr>
        <w:pStyle w:val="jaa"/>
      </w:pPr>
      <w:r>
        <w:t>（銀行等その他の金融機関の本人確認義務等）</w:t>
      </w:r>
    </w:p>
    <w:p w:rsidR="00443161" w:rsidRDefault="002B6488">
      <w:pPr>
        <w:pStyle w:val="jaf3"/>
      </w:pPr>
      <w:r>
        <w:t>第二十二条の二　銀行等、信託会社（信託業法（平成十六年法律第百五十四号）</w:t>
      </w:r>
      <w:r>
        <w:t>第二条第二項に規定する信託会社及び同条第六項に規定する外国信託会社をいう。）及び金融商品取引業者（金融商品取引法第二条第九項に規定する金融商品取引業者であつて、同法第二十八条第一項に規定する第一種金融商品取引業を行う者及び同条第二項に規定する第二種金融商品取引業を行う者をいう。第五十五条の三において同じ。）（次項において「銀行等その他の金融機関」という。）は、顧客又はこれに準ずる者として政令で定める者（以下この項において「顧客等」という。）との間で第二十条に規定する資本取引に係る契約の締結その他の政令で定め</w:t>
      </w:r>
      <w:r>
        <w:t>る行為（次項において「資本取引に係る契約締結等行為」という。）を行うに際しては、当該顧客等について、本人確認を行わなければならない。</w:t>
      </w:r>
    </w:p>
    <w:p w:rsidR="00443161" w:rsidRDefault="002B6488">
      <w:pPr>
        <w:pStyle w:val="jaf4"/>
      </w:pPr>
      <w:r>
        <w:t>２　第十八条第二項から第四項まで及び第十八条の二から第十八条の四までの規定は、銀行等その他の金融機関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rsidR="00443161" w:rsidRDefault="00443161"/>
    <w:p w:rsidR="00443161" w:rsidRDefault="002B6488">
      <w:pPr>
        <w:pStyle w:val="jaa"/>
      </w:pPr>
      <w:r>
        <w:t>（両替業務を行う者への準用）</w:t>
      </w:r>
    </w:p>
    <w:p w:rsidR="00443161" w:rsidRDefault="002B6488">
      <w:pPr>
        <w:pStyle w:val="jaf3"/>
      </w:pPr>
      <w:r>
        <w:t>第二十二条の三　第十八条第二項から第四項まで</w:t>
      </w:r>
      <w:r>
        <w:t>、第十八条の二から第十八条の四まで及び前条第一項の規定は、本邦において両替業務（業として外国通貨又は旅行小切手の売買を行うことをいう。）を行う者が顧客と両替（政令で定める小規模のものを除く。）を行う場合について準用する。</w:t>
      </w:r>
    </w:p>
    <w:p w:rsidR="00443161" w:rsidRDefault="00443161"/>
    <w:p w:rsidR="00443161" w:rsidRDefault="002B6488">
      <w:pPr>
        <w:pStyle w:val="jaa"/>
      </w:pPr>
      <w:r>
        <w:t>（対外直接投資）</w:t>
      </w:r>
    </w:p>
    <w:p w:rsidR="00443161" w:rsidRDefault="002B6488">
      <w:pPr>
        <w:pStyle w:val="jaf3"/>
      </w:pPr>
      <w:r>
        <w:t>第二十三条　居住者は、対外直接投資のうち第四項各号に掲げるいずれかの事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r>
        <w:t>。</w:t>
      </w:r>
    </w:p>
    <w:p w:rsidR="00443161" w:rsidRDefault="002B6488">
      <w:pPr>
        <w:pStyle w:val="jaf4"/>
      </w:pPr>
      <w:r>
        <w:t>２　この条において「対外直接投資」とは、居住者による外国法令に基づいて設立された法人の発行に係る証券の取得若しくは当該法人に対する金銭の貸付けであつて当該法人との間に永続的な経済関係を樹立するために行われるものとして政令で定めるもの又は外国における支店、工場その他の事業所（以下「支店等」という。）の設置若しくは拡張に係る資金の支払をいう。</w:t>
      </w:r>
    </w:p>
    <w:p w:rsidR="00443161" w:rsidRDefault="002B6488">
      <w:pPr>
        <w:pStyle w:val="jaf4"/>
      </w:pPr>
      <w:r>
        <w:t>３　第一項の規定による届出をした居住者は、財務大臣により当該届出が受理された日から起算して二十日を経過する日までは、当該届出に係る対外直接投資を行つてはならない。ただ</w:t>
      </w:r>
      <w:r>
        <w:t>し、財務大臣は、当該届出に係る対外直接投資の内容その他からみて特に支障がないと認めるときは、当該期間を短縮することができる。</w:t>
      </w:r>
    </w:p>
    <w:p w:rsidR="00443161" w:rsidRDefault="002B6488">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対し、政令で定めるところにより、当該対外直接投資の内容の変更又は中止を勧告することができる。ただし、当該変更又は中止を勧告することができる期間は、当該届</w:t>
      </w:r>
      <w:r>
        <w:t>出を受理した日から起算して二十日以内とする。</w:t>
      </w:r>
    </w:p>
    <w:p w:rsidR="00443161" w:rsidRDefault="002B6488">
      <w:pPr>
        <w:pStyle w:val="jaf6"/>
      </w:pPr>
      <w:r>
        <w:t>一　我が国経済の円滑な運営に著しい悪影響を及ぼすことになること。</w:t>
      </w:r>
    </w:p>
    <w:p w:rsidR="00443161" w:rsidRDefault="002B6488">
      <w:pPr>
        <w:pStyle w:val="jaf6"/>
      </w:pPr>
      <w:r>
        <w:t>二　国際的な平和及び安全を損ない、又は公の秩序の維持を妨げることになること。</w:t>
      </w:r>
    </w:p>
    <w:p w:rsidR="00443161" w:rsidRDefault="002B6488">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rsidR="00443161" w:rsidRDefault="002B6488">
      <w:pPr>
        <w:pStyle w:val="jaf4"/>
      </w:pPr>
      <w:r>
        <w:t>６　第四項の規定による勧告を受けた者は、当該勧告を受けた日から起算して十日以内に、財務大臣に対し、当該勧告を応諾するかしないかを通知しなければならない。</w:t>
      </w:r>
    </w:p>
    <w:p w:rsidR="00443161" w:rsidRDefault="002B6488">
      <w:pPr>
        <w:pStyle w:val="jaf4"/>
      </w:pPr>
      <w:r>
        <w:t>７　前項の規定により勧告を応諾する旨の通知をした者は、当該勧告をされたところに従い、当該勧告に係る対外直接投資を行わなければならない。</w:t>
      </w:r>
    </w:p>
    <w:p w:rsidR="00443161" w:rsidRDefault="002B6488">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とができる。</w:t>
      </w:r>
    </w:p>
    <w:p w:rsidR="00443161" w:rsidRDefault="002B6488">
      <w:pPr>
        <w:pStyle w:val="jaf4"/>
      </w:pPr>
      <w:r>
        <w:t>９　第四項の規定による勧告を受けた者が、第六項の規定による通知をしなかつた場合又は当該勧告を応諾しない旨の通知をした場合には、財務大臣は、当該勧告を受けた者に対し、当該対外直接投資の内容の変更又は中止を命ずることができる。ただし、当該変更又は中止を命ずることができる期間は、第四項の規定による勧告を行つた日から起算して二十日以内とする。</w:t>
      </w:r>
    </w:p>
    <w:p w:rsidR="00443161" w:rsidRDefault="002B6488">
      <w:pPr>
        <w:pStyle w:val="jaf4"/>
      </w:pPr>
      <w:r>
        <w:t>１０　前各項に定めるもののほか、対外直接投資の内容の変更又は中止の勧告の手続その他これらの勧告に関し必要な事項は、政令で定める。</w:t>
      </w:r>
    </w:p>
    <w:p w:rsidR="00443161" w:rsidRDefault="002B6488">
      <w:pPr>
        <w:pStyle w:val="jaf4"/>
      </w:pPr>
      <w:r>
        <w:t>１１　第一項の規定により届け出なければならな</w:t>
      </w:r>
      <w:r>
        <w:t>いとされる対外直接投資について第二十一条第一項又は第二項の規定により財務大臣の許可を受ける義務が課された場合には、当該対外直接投資を行う居住者は、第一項の規定にかかわらず、その届出をすることを要しない。この場合において、当該対外直接投資について既に同項の規定による届出がされているときは、当該届出（同条第一項又は第二項の規定により許可を受ける義務が課された際現に行つていない対外直接投資（第六項の規定により中止の勧告を応諾する旨の通知がされたもの及び第九項の規定により中止を命ぜられたものを除く。）に係るものに限</w:t>
      </w:r>
      <w:r>
        <w:t>る。）については、これを当該届出のあつた日にされた同条第一項又は第二項の規定により受ける義務を課された許可に係る申請とみなし、当該届出に係る対外直接投資について第四項の規定による勧告、第六項の規定による通知（内容の変更を応諾する旨のものに限る。）又は第九項の規定による命令（内容の変更に係るものに限る。）があつたときは、当該勧告、通知又は命令については、これをなかつたものとみなす。</w:t>
      </w:r>
    </w:p>
    <w:p w:rsidR="00443161" w:rsidRDefault="00443161"/>
    <w:p w:rsidR="00443161" w:rsidRDefault="002B6488">
      <w:pPr>
        <w:pStyle w:val="jaa"/>
      </w:pPr>
      <w:r>
        <w:t>（経済産業大臣の許可を受ける義務を課する特定資本取引）</w:t>
      </w:r>
    </w:p>
    <w:p w:rsidR="00443161" w:rsidRDefault="002B6488">
      <w:pPr>
        <w:pStyle w:val="jaf3"/>
      </w:pPr>
      <w:r>
        <w:t>第二十四条　経済産業大臣は、居住者による特定資本取引（第二十条第二号に</w:t>
      </w:r>
      <w:r>
        <w:t>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又は行為として政令で定めるもの（短期の国際商業取引の決済のための取引として政令で定めるものを除く。）をいう。以下同じ。）が何らの制限なしに行われた場合には、我が国が締結した条約その他の国際約束を誠実に履行することを妨げ、</w:t>
      </w:r>
      <w:r>
        <w:t>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いて、許可を受ける義務を課することができる。</w:t>
      </w:r>
    </w:p>
    <w:p w:rsidR="00443161" w:rsidRDefault="002B6488">
      <w:pPr>
        <w:pStyle w:val="jaf4"/>
      </w:pPr>
      <w:r>
        <w:t>２　前項に定める場合のほか、経済産業大臣は、居住者による特定資本取引が何らの制限なしに行われた場合には、第二十一条第二項各号に掲げるいずれかの事態を生じ、この法律の目的を達成す</w:t>
      </w:r>
      <w:r>
        <w:t>ることが困難になると認めるときは、政令で定めるところにより、当該特定資本取引を行おうとする居住者に対し、当該特定資本取引を行うことについて、許可を受ける義務を課することができる。</w:t>
      </w:r>
    </w:p>
    <w:p w:rsidR="00443161" w:rsidRDefault="002B6488">
      <w:pPr>
        <w:pStyle w:val="jaf4"/>
      </w:pPr>
      <w:r>
        <w:t>３　特定資本取引について第一項及び前項の規定により許可を受ける義務が課された場合には、当該特定資本取引を行おうとする者は、政令で定めるところにより、これらの規定による許可の申請を併せて行うことができる。この場合において、経済産業大臣は、当該申請に係る特定資本取引について許可を受ける義務を課することとなつた事態のいずれをも生じさせないかを併せ考慮して、許可をするかどうかを判断するものとする。</w:t>
      </w:r>
    </w:p>
    <w:p w:rsidR="00443161" w:rsidRDefault="00443161"/>
    <w:p w:rsidR="00443161" w:rsidRDefault="002B6488">
      <w:pPr>
        <w:pStyle w:val="jaa"/>
      </w:pPr>
      <w:r>
        <w:t>（特定資本取引の制限）</w:t>
      </w:r>
    </w:p>
    <w:p w:rsidR="00443161" w:rsidRDefault="002B6488">
      <w:pPr>
        <w:pStyle w:val="jaf3"/>
      </w:pPr>
      <w:r>
        <w:t>第二十四条の二　経済産業大臣は、前条第一項の規定により許可を受ける義務を課した場合において、</w:t>
      </w:r>
      <w:r>
        <w:t>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の期間を限り、特定資本取引を行うことについて、その全部若しくは一部を禁止し、又は政令で定めるところにより許可を受ける義務を課することができる。</w:t>
      </w:r>
    </w:p>
    <w:p w:rsidR="00443161" w:rsidRDefault="00443161"/>
    <w:p w:rsidR="00443161" w:rsidRDefault="002B6488">
      <w:pPr>
        <w:pStyle w:val="jaa"/>
      </w:pPr>
      <w:r>
        <w:t>（役務取引等）</w:t>
      </w:r>
    </w:p>
    <w:p w:rsidR="00443161" w:rsidRDefault="002B6488">
      <w:pPr>
        <w:pStyle w:val="jaf3"/>
      </w:pPr>
      <w:r>
        <w:t>第二十五条　国際的な平和及び安全の維持を妨げることとなると認められるものとして政令で定める特定の種類の貨物の設計、製造若しくは使用に係る技術（</w:t>
      </w:r>
      <w:r>
        <w:t>以下「特定技術」という。）を特定の外国（以下「特定国」という。）において提供することを目的とする取引を行おうとする居住者若しくは非居住者又は特定技術を特定国の非居住者に提供することを目的とする取引を行おうとする居住者は、政令で定めるところにより、当該取引について、経済産業大臣の許可を受けなければならない。</w:t>
      </w:r>
    </w:p>
    <w:p w:rsidR="00443161" w:rsidRDefault="002B6488">
      <w:pPr>
        <w:pStyle w:val="jaf4"/>
      </w:pPr>
      <w:r>
        <w:t>２　経済産業大臣は、前項の規定の確実な実施を図るため必要があると認めるときは、特定技術を特定国以外の外国において提供することを目的とする取引を行おうとする居住者若しくは非居住者又は特定技術を特定国以外の外</w:t>
      </w:r>
      <w:r>
        <w:t>国の非居住者に提供することを目的とする取引を行おうとする居住者に対し、政令で定めるところにより、当該取引について、許可を受ける義務を課することができる。</w:t>
      </w:r>
    </w:p>
    <w:p w:rsidR="00443161" w:rsidRDefault="002B6488">
      <w:pPr>
        <w:pStyle w:val="jaf4"/>
      </w:pPr>
      <w:r>
        <w:t>３　経済産業大臣は、次の各号に掲げる場合には、当該各号に定める行為をしようとする者に対し、政令で定めるところにより、当該行為について、許可を受ける義務を課することができる。</w:t>
      </w:r>
    </w:p>
    <w:p w:rsidR="00443161" w:rsidRDefault="002B6488">
      <w:pPr>
        <w:pStyle w:val="jaf6"/>
      </w:pPr>
      <w:r>
        <w:t>一　第一項の規定の確実な実施を図るため必要があると認めるとき　同項の取引に関する次に掲げる行為</w:t>
      </w:r>
    </w:p>
    <w:p w:rsidR="00443161" w:rsidRDefault="002B6488">
      <w:pPr>
        <w:pStyle w:val="jaf9"/>
      </w:pPr>
      <w:r>
        <w:t>イ　特定国を仕向地とする特定技術を内容とする情報が記載され、又は記録された文書、図画又は</w:t>
      </w:r>
      <w:r>
        <w:t>記録媒体（以下「特定記録媒体等」という。）の輸出</w:t>
      </w:r>
    </w:p>
    <w:p w:rsidR="00443161" w:rsidRDefault="002B6488">
      <w:pPr>
        <w:pStyle w:val="jaf9"/>
      </w:pPr>
      <w:r>
        <w:t>ロ　特定国において受信されることを目的として行う電気通信（電気通信事業法（昭和五十九年法律第八十六号）第二条第一号に規定する電気通信をいう。以下同じ。）による特定技術を内容とする情報の送信（本邦内にある電気通信設備（同条第二号に規定する電気通信設備をいう。）からの送信に限る。以下同じ。）</w:t>
      </w:r>
    </w:p>
    <w:p w:rsidR="00443161" w:rsidRDefault="002B6488">
      <w:pPr>
        <w:pStyle w:val="jaf6"/>
      </w:pPr>
      <w:r>
        <w:t>二　前項の規定の確実な実施を図るため必要があると認めるとき　同項の取引に関する次に掲げる行為</w:t>
      </w:r>
    </w:p>
    <w:p w:rsidR="00443161" w:rsidRDefault="002B6488">
      <w:pPr>
        <w:pStyle w:val="jaf9"/>
      </w:pPr>
      <w:r>
        <w:t>イ　特定国以外の外国を仕向地とする特定記録媒体等の輸出</w:t>
      </w:r>
    </w:p>
    <w:p w:rsidR="00443161" w:rsidRDefault="002B6488">
      <w:pPr>
        <w:pStyle w:val="jaf9"/>
      </w:pPr>
      <w:r>
        <w:t>ロ　特定国以外の外国に</w:t>
      </w:r>
      <w:r>
        <w:t>おいて受信されることを目的として行う電気通信による特定技術を内容とする情報の送信</w:t>
      </w:r>
    </w:p>
    <w:p w:rsidR="00443161" w:rsidRDefault="002B6488">
      <w:pPr>
        <w:pStyle w:val="jaf4"/>
      </w:pPr>
      <w:r>
        <w:t>４　居住者は、非居住者との間で、国際的な平和及び安全の維持を妨げることとなると認められるものとして政令で定める外国相互間の貨物の移動を伴う貨物の売買、貸借又は贈与に関する取引を行おうとするときは、政令で定めるところにより、当該取引について、経済産業大臣の許可を受けなければならない。</w:t>
      </w:r>
    </w:p>
    <w:p w:rsidR="00443161" w:rsidRDefault="002B6488">
      <w:pPr>
        <w:pStyle w:val="jaf4"/>
      </w:pPr>
      <w:r>
        <w:t>５　居住者は、非居住者との間で、役務取引（労務又は便益の提供を目的とする取引をいう。以下同じ。）であつて、鉱産物の加工その他これに類するものとして</w:t>
      </w:r>
      <w:r>
        <w:t>政令で定めるもの（第三十条第一項に規定する技術導入契約の締結等に該当するものを除く。）を行おうとするときは、政令で定めるところにより、当該役務取引について、主務大臣の許可を受けなければならない。ただし、次項の規定により主務大臣の許可を受ける義務が課された役務取引に該当するものについては、この限りでない。</w:t>
      </w:r>
    </w:p>
    <w:p w:rsidR="00443161" w:rsidRDefault="002B6488">
      <w:pPr>
        <w:pStyle w:val="jaf4"/>
      </w:pPr>
      <w:r>
        <w:t>６　主務大臣は、居住者が非居住者との間で行う役務取引（特定技術に係るもの及び第三十条第一項に規定する技術導入契約の締結等に該当するものを除く。）又は外国相互間の貨物の移動を伴う貨物の売買、貸借若しくは贈与に</w:t>
      </w:r>
      <w:r>
        <w:t>関する取引（第四項に規定するものを除く。）（以下「役務取引等」という。）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rsidR="00443161" w:rsidRDefault="00443161"/>
    <w:p w:rsidR="00443161" w:rsidRDefault="002B6488">
      <w:pPr>
        <w:pStyle w:val="jaa"/>
      </w:pPr>
      <w:r>
        <w:t>（制裁</w:t>
      </w:r>
      <w:r>
        <w:t>等）</w:t>
      </w:r>
    </w:p>
    <w:p w:rsidR="00443161" w:rsidRDefault="002B6488">
      <w:pPr>
        <w:pStyle w:val="jaf3"/>
      </w:pPr>
      <w:r>
        <w:t>第二十五条の二　経済産業大臣は、前条第一項の規定による許可を受けないで同項に規定する取引を行つた者に対し、三年以内の期間を限り、貨物の設計、製造若しくは使用に係る技術（以下この項及び次項において「貨物設計等技術」という。）を外国において提供し、若しくは非居住者に提供することを目的とする取引若しくは当該取引に関する貨物設計等技術を内容とする情報が記載され、若しくは記録された文書、図画若しくは記録媒体の輸出（同項及び第七十条第一項第十九号において「技術記録媒体等輸出」という。）若しくは外国において受信され</w:t>
      </w:r>
      <w:r>
        <w:t>ることを目的として行う電気通信による貨物設計等技術を内容とする情報の送信（次項及び同号において「国外技術送信」という。）を行い、又は特定技術に係る特定の種類の貨物の輸出を行うことを禁止することができる。</w:t>
      </w:r>
    </w:p>
    <w:p w:rsidR="00443161" w:rsidRDefault="002B6488">
      <w:pPr>
        <w:pStyle w:val="jaf4"/>
      </w:pPr>
      <w:r>
        <w:t>２　経済産業大臣は、前条第二項又は第三項の規定により経済産業大臣の許可を受ける義務が課された場合において当該許可を受けないでこれらの項に規定する取引又は行為を行つた者に対し、一年以内の期間を限り、貨物設計等技術を外国において提供し、若しくは非居住者に提供することを目的とする取引若しくは当該取引に関する技術記</w:t>
      </w:r>
      <w:r>
        <w:t>録媒体等輸出若しくは国外技術送信を行い、又は特定技術に係る特定の種類の貨物の輸出を行うことを禁止することができる。</w:t>
      </w:r>
    </w:p>
    <w:p w:rsidR="00443161" w:rsidRDefault="002B6488">
      <w:pPr>
        <w:pStyle w:val="jaf4"/>
      </w:pPr>
      <w:r>
        <w:t>３　経済産業大臣は、前条第四項の規定による許可を受けないで同項に規定する取引を行つた者に対し、三年以内の期間を限り、非居住者との間で外国相互間の貨物の移動を伴う貨物の売買、貸借若しくは贈与に関する取引を行い、又は貨物の輸出を行うことを禁止することができる。</w:t>
      </w:r>
    </w:p>
    <w:p w:rsidR="00443161" w:rsidRDefault="002B6488">
      <w:pPr>
        <w:pStyle w:val="jaf4"/>
      </w:pPr>
      <w:r>
        <w:t>４　主務大臣は、前条第六項の規定により役務取引等を行うことについて許可を受ける義務を課した場合において、当該許可を受ける義務が課された役務</w:t>
      </w:r>
      <w:r>
        <w:t>取引等を当該許可を受けないで行つた者が再び同項の規定により許可を受ける義務が課された役務取引等を当該許可を受けないで行うおそれがあると認めるときは、その者に対し、一年以内の期間を限り、役務取引等を行うことについて、その全部若しくは一部を禁止し、又は政令で定めるところにより許可を受ける義務を課することができる。</w:t>
      </w:r>
    </w:p>
    <w:p w:rsidR="00443161" w:rsidRDefault="00443161"/>
    <w:p w:rsidR="00443161" w:rsidRDefault="002B6488">
      <w:pPr>
        <w:pStyle w:val="ja3"/>
      </w:pPr>
      <w:r>
        <w:t>第五章　対内直接投資等</w:t>
      </w:r>
    </w:p>
    <w:p w:rsidR="00443161" w:rsidRDefault="00443161"/>
    <w:p w:rsidR="00443161" w:rsidRDefault="002B6488">
      <w:pPr>
        <w:pStyle w:val="jaa"/>
      </w:pPr>
      <w:r>
        <w:t>（定義）</w:t>
      </w:r>
    </w:p>
    <w:p w:rsidR="00443161" w:rsidRDefault="002B6488">
      <w:pPr>
        <w:pStyle w:val="jaf3"/>
      </w:pPr>
      <w:r>
        <w:t>第二十六条　外国投資家とは、次に掲げるもので、次項各号に掲げる対内直接投資等又は第三項に規定する特定取得を行うものをいう。</w:t>
      </w:r>
    </w:p>
    <w:p w:rsidR="00443161" w:rsidRDefault="002B6488">
      <w:pPr>
        <w:pStyle w:val="jaf6"/>
      </w:pPr>
      <w:r>
        <w:t>一　非居住者である個人</w:t>
      </w:r>
    </w:p>
    <w:p w:rsidR="00443161" w:rsidRDefault="002B6488">
      <w:pPr>
        <w:pStyle w:val="jaf6"/>
      </w:pPr>
      <w:r>
        <w:t>二　外国法令に基づいて設立された法人その他の団体又は外国に主たる事務所を有する法人その他の団体（第四号に規定する特定組合等を除く。）</w:t>
      </w:r>
    </w:p>
    <w:p w:rsidR="00443161" w:rsidRDefault="002B6488">
      <w:pPr>
        <w:pStyle w:val="jaf6"/>
      </w:pPr>
      <w:r>
        <w:t>三　会社で、前二号に掲げるものにより直接に保有されるその議決権（株主総会において決議をすることができる事項の全部につき議決権を行使することができない株式についての議決権を除き、会社法（平成十七年法律第八十六号）第八百七十九条第三項</w:t>
      </w:r>
      <w:r>
        <w:t>の規定により議決権を有するものとみなされる株式についての議決権を含む。以下この号及び次項第四号において同じ。）の数と他の会社を通じて間接に保有されるものとして政令で定めるその議決権の数とを合計した議決権の数の当該会社の総株主又は総社員の議決権の数（同項において「総議決権」という。）に占める割合が百分の五十以上に相当するもの</w:t>
      </w:r>
    </w:p>
    <w:p w:rsidR="00443161" w:rsidRDefault="002B6488">
      <w:pPr>
        <w:pStyle w:val="jaf6"/>
      </w:pPr>
      <w:r>
        <w:t>四　組合等（民法（明治二十九年法律第八十九号）第六百六十七条第一項に規定する組合契約で会社に対する投資事業を営むことを約するものによつて成立する組合（一人又は数人の組合員にその業務の執行</w:t>
      </w:r>
      <w:r>
        <w:t>を委任しているものに限る。以下この号及び次項第七号において「任意組合」という。）若しくは投資事業有限責任組合契約に関する法律（平成十年法律第九十号）第二条第二項に規定する投資事業有限責任組合（以下この号及び次項第七号において「投資事業有限責任組合」という。）又は外国の法令に基づいて設立された団体であつてこれらの組合に類似するもの（以下この号及び次条第十三項において「特定組合類似団体」という。）をいう。以下この号において同じ。）であつて、第一号に掲げるものその他政令で定めるものによる出資の金額の合計の当該組合</w:t>
      </w:r>
      <w:r>
        <w:t>等の総組合員（特定組合類似団体にあつては全ての構成員）による出資の金額の総額に占める割合が百分の五十以上に相当するもの又は同号に掲げるものその他政令で定めるものが当該組合等の業務執行組合員（任意組合の業務の執行の委任を受けた組合員若しくは投資事業有限責任組合の無限責任組合員又は特定組合類似団体のこれらに類似するものをいう。第七十条第一項及び第七十一条第六号において同じ。）の過半数を占めるもの（以下「特定組合等」という。）</w:t>
      </w:r>
    </w:p>
    <w:p w:rsidR="00443161" w:rsidRDefault="002B6488">
      <w:pPr>
        <w:pStyle w:val="jaf6"/>
      </w:pPr>
      <w:r>
        <w:t>五　前三号に掲げるもののほか、法人その他の団体で、第一号に掲げる者がその役員（業務を執</w:t>
      </w:r>
      <w:r>
        <w:t>行する社員、取締役、執行役、代表者、管理人又はこれらに準ずる者をいい、相談役、顧問その他いかなる名称を有する者であるかを問わず、法人その他の団体に対し業務を執行する社員、取締役、執行役、代表者、管理人又はこれらに準ずる者と同等以上の支配力を有するものと認められる者を含む。以下この号において同じ。）又は役員で代表する権限を有するもののいずれかの過半数を占めるもの</w:t>
      </w:r>
    </w:p>
    <w:p w:rsidR="00443161" w:rsidRDefault="002B6488">
      <w:pPr>
        <w:pStyle w:val="jaf4"/>
      </w:pPr>
      <w:r>
        <w:t>２　対内直接投資等とは、次のいずれかに該当する行為をいう。</w:t>
      </w:r>
    </w:p>
    <w:p w:rsidR="00443161" w:rsidRDefault="002B6488">
      <w:pPr>
        <w:pStyle w:val="jaf6"/>
      </w:pPr>
      <w:r>
        <w:t>一　会社の株式又は持分の取得（前項各号に掲げるものからの譲受けによるもの及び金融商品取引</w:t>
      </w:r>
      <w:r>
        <w:t>法第二条第十六項に規定する金融商品取引所に上場されている株式又はこれに準ずるものとして政令で定める株式を発行している会社（以下この条において「上場会社等」という。）の株式の取得を除く。）</w:t>
      </w:r>
    </w:p>
    <w:p w:rsidR="00443161" w:rsidRDefault="002B6488">
      <w:pPr>
        <w:pStyle w:val="jaf6"/>
      </w:pPr>
      <w:r>
        <w:t>二　非居住者となる以前から引き続き所有する上場会社等以外の会社の株式又は持分の譲渡（非居住者である個人から前項各号に掲げるものに対して行われる譲渡に限る。）</w:t>
      </w:r>
    </w:p>
    <w:p w:rsidR="00443161" w:rsidRDefault="002B6488">
      <w:pPr>
        <w:pStyle w:val="jaf6"/>
      </w:pPr>
      <w:r>
        <w:t>三　上場会社等の株式の取得（当該取得をしたもの（以下この号及び第四項において「株式取得者」という。）が、当該取得の後において所有することとなる当該上場会社等の株式の数</w:t>
      </w:r>
      <w:r>
        <w:t>、当該株式取得者の密接関係者が所有する当該上場会社等の株式の数並びに当該株式取得者及び当該株式取得者の密接関係者が投資一任契約その他の契約に基づき他のものから委任を受けて株式の運用（その指図をすることを含み、政令で定める要件を満たすものに限る。）をする場合におけるその対象となる当該上場会社等の株式の数を合計した株式の数（これらの株式に重複するものがある場合には、当該重複する数を控除した純計によるもの）の当該上場会社等の発行済株式の総数に占める割合が百分の一を下らない率で政令で定める率以上となる場合に行う取得</w:t>
      </w:r>
      <w:r>
        <w:t>に限る。）</w:t>
      </w:r>
    </w:p>
    <w:p w:rsidR="00443161" w:rsidRDefault="002B6488">
      <w:pPr>
        <w:pStyle w:val="jaf6"/>
      </w:pPr>
      <w:r>
        <w:t>四　上場会社等の議決権の取得（当該取得をしたもの（以下この号及び第四項において「議決権取得者」という。）が、当該取得の後において保有することとなる当該上場会社等の保有等議決権（自己又は他人の名義をもつて保有する議決権及び投資一任契約その他の契約に基づき行使することができる議決権として政令で定めるものをいう。以下この号及び次号において同じ。）の数及び当該議決権取得者の密接関係者が保有する当該上場会社等の保有等議決権の数を合計した純議決権数（議決権のうち重複するものがある場合には、当該重複する数を控</w:t>
      </w:r>
      <w:r>
        <w:t>除した純計によるもの。同号において同じ。）の当該上場会社等の総議決権に占める割合が百分の一を下らない率で政令で定める率以上となる場合に行う取得に限り、前号に掲げる行為を伴うものを除く。）</w:t>
      </w:r>
    </w:p>
    <w:p w:rsidR="00443161" w:rsidRDefault="002B6488">
      <w:pPr>
        <w:pStyle w:val="jaf6"/>
      </w:pPr>
      <w:r>
        <w:t>五　会社の事業目的の実質的な変更その他会社の経営に重要な影響を与える事項として政令で定めるものに関し行う同意（上場会社等にあつては、当該同意をするもの（以下この号及び第四項において「同意者」という。）が保有する当該上場会社等の保有等議決権の数及び当該同意者の密接関係者が保有する当該上場会社等の保有等議決権の数を合計した純議</w:t>
      </w:r>
      <w:r>
        <w:t>決権数の当該上場会社等の総議決権に占める割合が百分の一を下らない率で政令で定める率以上となる場合に行う同意に限る。）</w:t>
      </w:r>
    </w:p>
    <w:p w:rsidR="00443161" w:rsidRDefault="002B6488">
      <w:pPr>
        <w:pStyle w:val="jaf6"/>
      </w:pPr>
      <w:r>
        <w:t>六　本邦における支店等の設置又は本邦にある支店等の種類若しくは事業目的の実質的な変更（前項第一号又は第二号に掲げるものが行う政令で定める設置又は変更に限る。）</w:t>
      </w:r>
    </w:p>
    <w:p w:rsidR="00443161" w:rsidRDefault="002B6488">
      <w:pPr>
        <w:pStyle w:val="jaf6"/>
      </w:pPr>
      <w:r>
        <w:t>七　本邦に主たる事務所を有する法人に対する政令で定める金額を超える金銭の貸付け（銀行業を営む者その他政令で定める金融機関がその業務として行う貸付け及び前項第三号、第四号（任意組合又は投資事業有限責任組合に該当するものに限る。）又は第五</w:t>
      </w:r>
      <w:r>
        <w:t>号に掲げるものが行う本邦通貨による貸付けを除く。）でその期間が一年を超えるもの</w:t>
      </w:r>
    </w:p>
    <w:p w:rsidR="00443161" w:rsidRDefault="002B6488">
      <w:pPr>
        <w:pStyle w:val="jaf6"/>
      </w:pPr>
      <w:r>
        <w:t>八　居住者（法人に限る。）からの事業の譲受け、吸収分割及び合併による事業の承継（第一号から第三号までに掲げる行為を伴うものを除く。）</w:t>
      </w:r>
    </w:p>
    <w:p w:rsidR="00443161" w:rsidRDefault="002B6488">
      <w:pPr>
        <w:pStyle w:val="jaf6"/>
      </w:pPr>
      <w:r>
        <w:t>九　前各号に掲げる行為に準ずるものとして政令で定めるもの</w:t>
      </w:r>
    </w:p>
    <w:p w:rsidR="00443161" w:rsidRDefault="002B6488">
      <w:pPr>
        <w:pStyle w:val="jaf4"/>
      </w:pPr>
      <w:r>
        <w:t>３　特定取得とは、上場会社等以外の会社の株式又は持分の第一項各号に掲げるものからの譲受けによる取得をいう。</w:t>
      </w:r>
    </w:p>
    <w:p w:rsidR="00443161" w:rsidRDefault="002B6488">
      <w:pPr>
        <w:pStyle w:val="jaf4"/>
      </w:pPr>
      <w:r>
        <w:t>４　第二項第三号から第五号までに規定する密接関係者とは、第一項各号に掲げるものであつて、株式取得者、議決権取得者又は同意者と株式の所</w:t>
      </w:r>
      <w:r>
        <w:t>有関係等に基づく永続的な経済関係、親族関係その他これらに準ずる特別の関係にあるものとして政令で定めるものをいう。</w:t>
      </w:r>
    </w:p>
    <w:p w:rsidR="00443161" w:rsidRDefault="00443161"/>
    <w:p w:rsidR="00443161" w:rsidRDefault="002B6488">
      <w:pPr>
        <w:pStyle w:val="jaa"/>
      </w:pPr>
      <w:r>
        <w:t>（対内直接投資等の届出及び変更勧告等）</w:t>
      </w:r>
    </w:p>
    <w:p w:rsidR="00443161" w:rsidRDefault="002B6488">
      <w:pPr>
        <w:pStyle w:val="jaf3"/>
      </w:pPr>
      <w:r>
        <w:t>第二十七条　外国投資家（前条第一項に規定する外国投資家をいう。以下この条、第二十八条、第二十九条第一項から第四項まで、第五十五条の五及び第九章において同じ。）は、対内直接投資等（前条第二項に規定する対内直接投資等をいい、相続、遺贈、法人の合併その他の事情を勘案して政令で定めるものを除く。以下この条、第二十九条第一項から第四項まで、第五十五条の五、第六十九</w:t>
      </w:r>
      <w:r>
        <w:t>条の二第二項及び第七十条第一項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実行の時期その他の政令で定める事項を財務大臣及び事業所管大臣に届け出なければならない。</w:t>
      </w:r>
    </w:p>
    <w:p w:rsidR="00443161" w:rsidRDefault="002B6488">
      <w:pPr>
        <w:pStyle w:val="jaf4"/>
      </w:pPr>
      <w:r>
        <w:t>２　対内直接投資等について前項の規定による届出をした外国投資家は、財務大臣及び事業所管大臣が当該届出を受理した日から起算して三十日を経過する日までは、当該届出に係る対内直接投資等を行つては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rsidR="00443161" w:rsidRDefault="002B6488">
      <w:pPr>
        <w:pStyle w:val="jaf4"/>
      </w:pPr>
      <w:r>
        <w:t>３　財務大臣及び事業所管大臣は、第一項の規定による届出があつた場合において、当該届出に係る対内直</w:t>
      </w:r>
      <w:r>
        <w:t>接投資等が次に掲げるいずれかの対内直接投資等（以下「国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rsidR="00443161" w:rsidRDefault="002B6488">
      <w:pPr>
        <w:pStyle w:val="jaf6"/>
      </w:pPr>
      <w:r>
        <w:t>一　イ又はロに掲げるいずれかの事態を生ずるおそれがある対内直接投資等（我が国が加盟する対内直接投資等に関する多数国間の条約その他の国際約束で政令で定めるもの（以下この号において「条約等」という。）の加盟国の外国投資家が行う対内直接投資等で</w:t>
      </w:r>
      <w:r>
        <w:t>対内直接投資等に関する制限の除去について当該条約等に基づく義務がないもの及び当該条約等の加盟国以外の国の外国投資家が行う対内直接投資等でその国が当該条約等の加盟国であるものとした場合に当該義務がないこととなるものに限る。）</w:t>
      </w:r>
    </w:p>
    <w:p w:rsidR="00443161" w:rsidRDefault="002B6488">
      <w:pPr>
        <w:pStyle w:val="jaf9"/>
      </w:pPr>
      <w:r>
        <w:t>イ　国の安全を損ない、公の秩序の維持を妨げ、又は公衆の安全の保護に支障を来すことになること。</w:t>
      </w:r>
    </w:p>
    <w:p w:rsidR="00443161" w:rsidRDefault="002B6488">
      <w:pPr>
        <w:pStyle w:val="jaf9"/>
      </w:pPr>
      <w:r>
        <w:t>ロ　我が国経済の円滑な運営に著しい悪影響を及ぼすことになること。</w:t>
      </w:r>
    </w:p>
    <w:p w:rsidR="00443161" w:rsidRDefault="002B6488">
      <w:pPr>
        <w:pStyle w:val="jaf6"/>
      </w:pPr>
      <w:r>
        <w:t>二　当該対内直接投資等が我が国との間に対内直接投資等に関し条約その他の国際約束がない国の外国投資家により行われるものであることに</w:t>
      </w:r>
      <w:r>
        <w:t>より、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れる対内直接投資等</w:t>
      </w:r>
    </w:p>
    <w:p w:rsidR="00443161" w:rsidRDefault="002B6488">
      <w:pPr>
        <w:pStyle w:val="jaf6"/>
      </w:pPr>
      <w:r>
        <w:t>三　資金の使途その他からみて、当該対内直接投資等の全部又は一部が第二十一条第一項又は第二項の規定により許可を受ける義務を課されている資本取引に当たるものとしてその内容の変更又は中止をさせる必要があると認められる対内直接投資等</w:t>
      </w:r>
    </w:p>
    <w:p w:rsidR="00443161" w:rsidRDefault="002B6488">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rsidR="00443161" w:rsidRDefault="002B6488">
      <w:pPr>
        <w:pStyle w:val="jaf4"/>
      </w:pPr>
      <w:r>
        <w:t>５　財務大臣及び事業所管大臣は、第三項の規定により対内直接投資等を行つてはならない期間を延長した場合において、同項の規定による審査をした結果、第一項の規定による届出に係る対内直接投資等が国の安全等に</w:t>
      </w:r>
      <w:r>
        <w:t>係る対内直接投資等に該当すると認めるときは、関税・外国為替等審議会の意見を聴いて、当該対内直接投資等の届出をしたものに対し、政令で定めるところにより、当該対内直接投資等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443161" w:rsidRDefault="002B6488">
      <w:pPr>
        <w:pStyle w:val="jaf4"/>
      </w:pPr>
      <w:r>
        <w:t>６　前項の規定により関税・外国為替等審議会の意見を聴く場合において、関税・外国為替等審議会が当該事案の性質に鑑み、第三項に規定する四月の期間内に</w:t>
      </w:r>
      <w:r>
        <w:t>意見を述べることが困難である旨を申し出た場合には、同項に規定する対内直接投資等を行つてはならない期間は、同項の規定にかかわらず、五月とする。</w:t>
      </w:r>
    </w:p>
    <w:p w:rsidR="00443161" w:rsidRDefault="002B6488">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rsidR="00443161" w:rsidRDefault="002B6488">
      <w:pPr>
        <w:pStyle w:val="jaf4"/>
      </w:pPr>
      <w:r>
        <w:t>８　前項の規定により勧告を応諾する旨の通知をしたものは、当該勧告をされたところに従い、当該勧告に係る対内直接投資等を行わなければならない。</w:t>
      </w:r>
    </w:p>
    <w:p w:rsidR="00443161" w:rsidRDefault="002B6488">
      <w:pPr>
        <w:pStyle w:val="jaf4"/>
      </w:pPr>
      <w:r>
        <w:t>９　第七項の規定により勧告を応諾する旨の通知をしたものは、</w:t>
      </w:r>
      <w:r>
        <w:t>第三項又は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rsidR="00443161" w:rsidRDefault="002B6488">
      <w:pPr>
        <w:pStyle w:val="jaf4"/>
      </w:pPr>
      <w:r>
        <w:t>１０　第五項の規定による勧告を受けたものが、第七項の規定による通知をしなかつた場合又は当該勧告を応諾しない旨の通知をした場合には、財務大臣及び事業所管大臣は、当該勧告を受けたものに対し、当該対内直接投資等に係る内容の変更又は中止を命ずることができる。ただし、当該変更又は中止を命ずることができる期間は、当</w:t>
      </w:r>
      <w:r>
        <w:t>該届出を受理した日から起算して第三項又は第六項の規定により延長された期間の満了する日までとする。</w:t>
      </w:r>
    </w:p>
    <w:p w:rsidR="00443161" w:rsidRDefault="002B6488">
      <w:pPr>
        <w:pStyle w:val="jaf4"/>
      </w:pPr>
      <w:r>
        <w:t>１１　財務大臣及び事業所管大臣は、経済事情の変化その他の事由により、第一項の規定による届出に係る対内直接投資等が国の安全等に係る対内直接投資等に該当しなくなつたと認めるときは、第七項の規定による対内直接投資等に係る内容の変更の勧告を応諾する旨の通知をしたもの又は前項の規定により対内直接投資等に係る内容の変更を命じられたものに対し、当該勧告又は命令の全部又は一部を取り消すことができる。</w:t>
      </w:r>
    </w:p>
    <w:p w:rsidR="00443161" w:rsidRDefault="002B6488">
      <w:pPr>
        <w:pStyle w:val="jaf4"/>
      </w:pPr>
      <w:r>
        <w:t>１２　第五項から前項までに</w:t>
      </w:r>
      <w:r>
        <w:t>定めるもののほか、対内直接投資等に係る内容の変更又は中止の勧告の手続その他これらの勧告に関し必要な事項は、政令で定める。</w:t>
      </w:r>
    </w:p>
    <w:p w:rsidR="00443161" w:rsidRDefault="002B6488">
      <w:pPr>
        <w:pStyle w:val="jaf4"/>
      </w:pPr>
      <w:r>
        <w:t>１３　特定組合等が行う対内直接投資等に相当するものにより当該特定組合等の組合員（特定組合類似団体にあつてはその構成員。以下同じ。）が取得する財産又は権利については、当該特定組合等が取得し、又は所有し、若しくは保有するものとみなして、前各項及び第二十九条第一項から第四項までの規定を適用する。</w:t>
      </w:r>
    </w:p>
    <w:p w:rsidR="00443161" w:rsidRDefault="002B6488">
      <w:pPr>
        <w:pStyle w:val="jaf4"/>
      </w:pPr>
      <w:r>
        <w:t>１４　外国投資家以外の者（法人その他の団体を含む。）が外国投資家のために当該外国投資家の名義によら</w:t>
      </w:r>
      <w:r>
        <w:t>ないで行う対内直接投資等に相当するものについては、当該外国投資家以外の者を外国投資家とみなして、第一項から第十二項まで及び第二十九条第一項から第四項までの規定を適用する。</w:t>
      </w:r>
    </w:p>
    <w:p w:rsidR="00443161" w:rsidRDefault="00443161"/>
    <w:p w:rsidR="00443161" w:rsidRDefault="002B6488">
      <w:pPr>
        <w:pStyle w:val="jaa"/>
      </w:pPr>
      <w:r>
        <w:t>（対内直接投資等の届出の特例）</w:t>
      </w:r>
    </w:p>
    <w:p w:rsidR="00443161" w:rsidRDefault="002B6488">
      <w:pPr>
        <w:pStyle w:val="jaf3"/>
      </w:pPr>
      <w:r>
        <w:t>第二十七条の二　外国投資家（第二十六条第一項に規定する外国投資家をいい、この法律、この法律に基づく命令又はこれらに基づく処分に違反したものその他の前条第三項の規定による審査を行う必要性が高いものとして政令で定めるものを除く。以下この条において同じ。）は、対内直接投資等（第二十六条第二項に規定する対内直接投</w:t>
      </w:r>
      <w:r>
        <w:t>資等をいい、同項第一号から第四号まで及び第九号（第一号から第四号までに掲げる行為に準ずるものに限る。）に掲げる行為に限る。以下この条及び第二十九条第五項において同じ。）のうち、国の安全等に係る対内直接投資等に該当するおそれが大きいものとして政令で定めるもの以外のものを行おうとする場合には、前条第一項の規定にかかわらず、同項の規定による届出をすることを要しない。この場合において、当該外国投資家は、財務大臣及び事業所管大臣が定める対内直接投資等が国の安全等に係る対内直接投資等に該当しないための基準を遵守しなけれ</w:t>
      </w:r>
      <w:r>
        <w:t>ばならない。</w:t>
      </w:r>
    </w:p>
    <w:p w:rsidR="00443161" w:rsidRDefault="002B6488">
      <w:pPr>
        <w:pStyle w:val="jaf4"/>
      </w:pPr>
      <w:r>
        <w:t>２　財務大臣及び事業所管大臣は、前項に規定する基準の制定又は改廃の立案をしようとするときは、関税・外国為替等審議会の意見を聴かなければならない。</w:t>
      </w:r>
    </w:p>
    <w:p w:rsidR="00443161" w:rsidRDefault="002B6488">
      <w:pPr>
        <w:pStyle w:val="jaf4"/>
      </w:pPr>
      <w:r>
        <w:t>３　財務大臣及び事業所管大臣は、第一項の規定により前条第一項の規定による届出をせずに対内直接投資等を行つた外国投資家が、第一項に規定する基準に違反していると認めるときは、当該外国投資家に対し、当該基準を遵守するために必要な措置をとるべきことを勧告することができる。</w:t>
      </w:r>
    </w:p>
    <w:p w:rsidR="00443161" w:rsidRDefault="002B6488">
      <w:pPr>
        <w:pStyle w:val="jaf4"/>
      </w:pPr>
      <w:r>
        <w:t>４　財務大臣及び事業所管大臣は、前項の規定による勧告を受けた外国投資家がその勧告に従わ</w:t>
      </w:r>
      <w:r>
        <w:t>なかつたときは、当該勧告を受けた外国投資家に対し、その勧告に係る措置をとるべきことを命ずることができる。</w:t>
      </w:r>
    </w:p>
    <w:p w:rsidR="00443161" w:rsidRDefault="002B6488">
      <w:pPr>
        <w:pStyle w:val="jaf4"/>
      </w:pPr>
      <w:r>
        <w:t>５　前二項に定めるもののほか、第三項の規定による勧告の手続その他当該勧告に関し必要な事項は、政令で定める。</w:t>
      </w:r>
    </w:p>
    <w:p w:rsidR="00443161" w:rsidRDefault="002B6488">
      <w:pPr>
        <w:pStyle w:val="jaf4"/>
      </w:pPr>
      <w:r>
        <w:t>６　特定組合等が行う対内直接投資等に相当するものにより当該特定組合等の組合員が取得する財産又は権利については、当該特定組合等が取得し、又は所有し、若しくは保有するものとみなして、前各項及び第二十九条第五項の規定を適用する。</w:t>
      </w:r>
    </w:p>
    <w:p w:rsidR="00443161" w:rsidRDefault="002B6488">
      <w:pPr>
        <w:pStyle w:val="jaf4"/>
      </w:pPr>
      <w:r>
        <w:t>７　外国投資家以外の者（法人その他の団体を含む。）が外国投資家のために当該</w:t>
      </w:r>
      <w:r>
        <w:t>外国投資家の名義によらないで行う対内直接投資等に相当するものについては、当該外国投資家以外の者を外国投資家とみなして、第一項から第五項まで及び第二十九条第五項の規定を適用する。</w:t>
      </w:r>
    </w:p>
    <w:p w:rsidR="00443161" w:rsidRDefault="00443161"/>
    <w:p w:rsidR="00443161" w:rsidRDefault="002B6488">
      <w:pPr>
        <w:pStyle w:val="jaa"/>
      </w:pPr>
      <w:r>
        <w:t>（特定取得の届出及び変更勧告等）</w:t>
      </w:r>
    </w:p>
    <w:p w:rsidR="00443161" w:rsidRDefault="002B6488">
      <w:pPr>
        <w:pStyle w:val="jaf3"/>
      </w:pPr>
      <w:r>
        <w:t>第二十八条　外国投資家は、特定取得（第二十六条第三項に規定する特定取得をいい、相続、遺贈、法人の合併その他の事情を勘案して政令で定めるものを除く。以下同じ。）のうち第三項の規定による審査が必要となる特定取得に該当するおそれがあるものとして政令で定めるものを行おうとするときは、政令で定めるところによ</w:t>
      </w:r>
      <w:r>
        <w:t>り、あらかじめ、当該特定取得について、事業目的、金額、実行の時期その他の政令で定める事項を財務大臣及び事業所管大臣に届け出なければならない。</w:t>
      </w:r>
    </w:p>
    <w:p w:rsidR="00443161" w:rsidRDefault="002B6488">
      <w:pPr>
        <w:pStyle w:val="jaf4"/>
      </w:pPr>
      <w:r>
        <w:t>２　特定取得について前項の規定による届出をした外国投資家は、財務大臣及び事業所管大臣が当該届出を受理した日から起算して三十日を経過する日までは、当該届出に係る特定取得を行つてはならない。ただし、財務大臣及び事業所管大臣は、その期間の満了前に当該届出に係る特定取得がその事業目的その他からみて次項の規定による審査が必要となる特定取得に該当しないと認めるときは、当該期間を短</w:t>
      </w:r>
      <w:r>
        <w:t>縮することができる。</w:t>
      </w:r>
    </w:p>
    <w:p w:rsidR="00443161" w:rsidRDefault="002B6488">
      <w:pPr>
        <w:pStyle w:val="jaf4"/>
      </w:pPr>
      <w:r>
        <w:t>３　財務大臣及び事業所管大臣は、第一項の規定による届出があつた場合において、当該届出に係る特定取得が国の安全を損なう事態を生ずるおそれが大きい特定取得（我が国が加盟する特定取得に関する多数国間の条約その他の国際約束で政令で定めるもの（以下この項において「条約等」という。）の加盟国の外国投資家が行う特定取得で特定取得に関する制限の除去について当該条約等に基づく義務がないもの及び当該条約等の加盟国以外の国の外国投資家が行う特定取得でその国が当該条約等の加盟国であるものとした場合に当該義務が</w:t>
      </w:r>
      <w:r>
        <w:t>ないこととなるものに限る。以下「国の安全に係る特定取得」という。）に該当しないかどうかを審査する必要があると認めるときは、当該届出に係る特定取得を行つてはならない期間を、当該届出を受理した日から起算して四月間に限り、延長することができる。</w:t>
      </w:r>
    </w:p>
    <w:p w:rsidR="00443161" w:rsidRDefault="002B6488">
      <w:pPr>
        <w:pStyle w:val="jaf4"/>
      </w:pPr>
      <w:r>
        <w:t>４　財務大臣及び事業所管大臣は、前項の規定により特定取得を行つてはならない期間を延長した場合において、同項の規定による審査をした結果、当該延長された期間の満了前に第一項の規定による届出に係る特定取得が国の安全に係る特定取得に該当しないと認めるときは、当該延長された期間を短</w:t>
      </w:r>
      <w:r>
        <w:t>縮することができる。</w:t>
      </w:r>
    </w:p>
    <w:p w:rsidR="00443161" w:rsidRDefault="002B6488">
      <w:pPr>
        <w:pStyle w:val="jaf4"/>
      </w:pPr>
      <w:r>
        <w:t>５　財務大臣及び事業所管大臣は、第三項の規定により特定取得を行つてはならない期間を延長した場合において、同項の規定による審査をした結果、第一項の規定による届出に係る特定取得が国の安全に係る特定取得に該当すると認めるときは、関税・外国為替等審議会の意見を聴いて、当該特定取得の届出をしたものに対し、政令で定めるところにより、当該特定取得に係る内容の変更又は中止を勧告することができる。ただし、当該変更又は中止を勧告することができる期間は、当該届出を受理した日から起算して第三項又は次項の規定に</w:t>
      </w:r>
      <w:r>
        <w:t>より延長された期間の満了する日までとする。</w:t>
      </w:r>
    </w:p>
    <w:p w:rsidR="00443161" w:rsidRDefault="002B6488">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特定取得を行つてはならない期間は、同項の規定にかかわらず、五月とする。</w:t>
      </w:r>
    </w:p>
    <w:p w:rsidR="00443161" w:rsidRDefault="002B6488">
      <w:pPr>
        <w:pStyle w:val="jaf4"/>
      </w:pPr>
      <w:r>
        <w:t>７　第二十七条第七項から第十二項までの規定は、第五項の規定による勧告があつた場合について準用する。この場合において、必要な技術的読替えは、政令で定める。</w:t>
      </w:r>
    </w:p>
    <w:p w:rsidR="00443161" w:rsidRDefault="002B6488">
      <w:pPr>
        <w:pStyle w:val="jaf4"/>
      </w:pPr>
      <w:r>
        <w:t>８　特定組合等が行う特定取得に相当するものにより当該特定組合等の組合員が取得する財産又は権利については、当該特定組合等が取得し、又は所有し、若しくは保有するものとみなして、前各項及び第二十九条第一項から第四項までの規定を適用する。</w:t>
      </w:r>
    </w:p>
    <w:p w:rsidR="00443161" w:rsidRDefault="002B6488">
      <w:pPr>
        <w:pStyle w:val="jaf4"/>
      </w:pPr>
      <w:r>
        <w:t>９　外国投資家以外の者（法人その他の団体を含む。）が外国投資家のために当該外国投資家の名義によらないで行う特定取得に相当するものについては、当該外国投資家以外の者を外国投資家とみなして、第一項から第七項まで及び第二十九条第一項から第四項までの規定を適用する。</w:t>
      </w:r>
    </w:p>
    <w:p w:rsidR="00443161" w:rsidRDefault="00443161"/>
    <w:p w:rsidR="00443161" w:rsidRDefault="002B6488">
      <w:pPr>
        <w:pStyle w:val="jaa"/>
      </w:pPr>
      <w:r>
        <w:t>（特定取得の届出の</w:t>
      </w:r>
      <w:r>
        <w:t>特例）</w:t>
      </w:r>
    </w:p>
    <w:p w:rsidR="00443161" w:rsidRDefault="002B6488">
      <w:pPr>
        <w:pStyle w:val="jaf3"/>
      </w:pPr>
      <w:r>
        <w:t>第二十八条の二　外国投資家（第二十六条第一項に規定する外国投資家をいい、この法律、この法律に基づく命令又はこれらに基づく処分に違反したものその他の前条第三項の規定による審査を行う必要性が高いものとして政令で定めるものを除く。以下この条において同じ。）は、特定取得のうち、国の安全に係る特定取得に該当するおそれが大きいものとして政令で定めるもの以外のものを行おうとする場合には、前条第一項の規定にかかわらず、同項の規定による届出をすることを要しない。この場合において、当該外国投資家は、財務大臣及び事業所管</w:t>
      </w:r>
      <w:r>
        <w:t>大臣が定める特定取得が国の安全に係る特定取得に該当しないための基準を遵守しなければならない。</w:t>
      </w:r>
    </w:p>
    <w:p w:rsidR="00443161" w:rsidRDefault="002B6488">
      <w:pPr>
        <w:pStyle w:val="jaf4"/>
      </w:pPr>
      <w:r>
        <w:t>２　財務大臣及び事業所管大臣は、前項に規定する基準の制定又は改廃の立案をしようとするときは、関税・外国為替等審議会の意見を聴かなければならない。</w:t>
      </w:r>
    </w:p>
    <w:p w:rsidR="00443161" w:rsidRDefault="002B6488">
      <w:pPr>
        <w:pStyle w:val="jaf4"/>
      </w:pPr>
      <w:r>
        <w:t>３　財務大臣及び事業所管大臣は、第一項の規定により前条第一項の規定による届出をせずに特定取得を行つた外国投資家が、第一項に規定する基準に違反していると認めるときは、当該外国投資家に対し、当該基準を遵守するために必要な措置をとるべきことを勧告することができる。</w:t>
      </w:r>
    </w:p>
    <w:p w:rsidR="00443161" w:rsidRDefault="002B6488">
      <w:pPr>
        <w:pStyle w:val="jaf4"/>
      </w:pPr>
      <w:r>
        <w:t>４　財務大臣</w:t>
      </w:r>
      <w:r>
        <w:t>及び事業所管大臣は、前項の規定による勧告を受けた外国投資家がその勧告に従わなかつたときは、当該勧告を受けた外国投資家に対し、その勧告に係る措置をとるべきことを命ずることができる。</w:t>
      </w:r>
    </w:p>
    <w:p w:rsidR="00443161" w:rsidRDefault="002B6488">
      <w:pPr>
        <w:pStyle w:val="jaf4"/>
      </w:pPr>
      <w:r>
        <w:t>５　前二項に定めるもののほか、第三項の規定による勧告の手続その他当該勧告に関し必要な事項は、政令で定める。</w:t>
      </w:r>
    </w:p>
    <w:p w:rsidR="00443161" w:rsidRDefault="002B6488">
      <w:pPr>
        <w:pStyle w:val="jaf4"/>
      </w:pPr>
      <w:r>
        <w:t>６　特定組合等が行う特定取得に相当するものにより当該特定組合等の組合員が取得する財産又は権利については、当該特定組合等が取得し、又は所有し、若しくは保有するものとみなして、前各項及び次条第五項の規定を適用する。</w:t>
      </w:r>
    </w:p>
    <w:p w:rsidR="00443161" w:rsidRDefault="002B6488">
      <w:pPr>
        <w:pStyle w:val="jaf4"/>
      </w:pPr>
      <w:r>
        <w:t>７　外国投資</w:t>
      </w:r>
      <w:r>
        <w:t>家以外の者（法人その他の団体を含む。）が外国投資家のために当該外国投資家の名義によらないで行う特定取得に相当するものについては、当該外国投資家以外の者を外国投資家とみなして、第一項から第五項まで及び次条第五項の規定を適用する。</w:t>
      </w:r>
    </w:p>
    <w:p w:rsidR="00443161" w:rsidRDefault="00443161"/>
    <w:p w:rsidR="00443161" w:rsidRDefault="002B6488">
      <w:pPr>
        <w:pStyle w:val="jaa"/>
      </w:pPr>
      <w:r>
        <w:t>（措置命令）</w:t>
      </w:r>
    </w:p>
    <w:p w:rsidR="00443161" w:rsidRDefault="002B6488">
      <w:pPr>
        <w:pStyle w:val="jaf3"/>
      </w:pPr>
      <w:r>
        <w:t>第二十九条　財務大臣及び事業所管大臣は、次に掲げる場合において、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w:t>
      </w:r>
      <w:r>
        <w:t>政令で定めるところにより、当該対内直接投資等又は特定取得により取得した株式又は持分の全部又は一部の処分その他必要な措置を命ずることができる。</w:t>
      </w:r>
    </w:p>
    <w:p w:rsidR="00443161" w:rsidRDefault="002B6488">
      <w:pPr>
        <w:pStyle w:val="jaf6"/>
      </w:pPr>
      <w:r>
        <w:t>一　第二十七条第一項又は第二十八条第一項の規定による届出をしなければならない外国投資家が、当該届出をせずに対内直接投資等又は特定取得を行つた場合</w:t>
      </w:r>
    </w:p>
    <w:p w:rsidR="00443161" w:rsidRDefault="002B6488">
      <w:pPr>
        <w:pStyle w:val="jaf6"/>
      </w:pPr>
      <w:r>
        <w:t>二　第二十七条第一項又は第二十八条第一項の規定による届出をした外国投資家が、禁止期間の満了前に、当該届出に係る対内直接投資等又は特定取得を行つた場合</w:t>
      </w:r>
    </w:p>
    <w:p w:rsidR="00443161" w:rsidRDefault="002B6488">
      <w:pPr>
        <w:pStyle w:val="jaf4"/>
      </w:pPr>
      <w:r>
        <w:t>２　財務大臣及び事業所管大臣は、第二十七条第一項又は第二十八条第一項の規定</w:t>
      </w:r>
      <w:r>
        <w:t>による届出をした外国投資家が、当該届出に関し虚偽の届出をした場合において、当該届出に係る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必要な措置を命ずることができる。</w:t>
      </w:r>
    </w:p>
    <w:p w:rsidR="00443161" w:rsidRDefault="002B6488">
      <w:pPr>
        <w:pStyle w:val="jaf4"/>
      </w:pPr>
      <w:r>
        <w:t>３　財務大臣及び事業所管大臣は、第二十七条第一項又は第二十八条第一項の規定による届出をした外国投資家が、第二十七条第七項（第二十八条第七項において準用する場合を</w:t>
      </w:r>
      <w:r>
        <w:t>含む。）の規定により応諾する旨の通知をした対内直接投資等若しくは特定取得に係る内容の変更の勧告に従わず、又は第二十七条第十項（第二十八条第七項において準用する場合を含む。）の規定による対内直接投資等若しくは特定取得に係る内容の変更の命令に違反した場合には、当該対内直接投資等又は特定取得を行つた外国投資家に対し、政令で定めるところにより、当該対内直接投資等又は特定取得により取得した株式又は持分（第二十七条第五項若しくは第二十八条第五項の規定により当該対内直接投資等若しくは特定取得に係る株式の数若しくは金額若し</w:t>
      </w:r>
      <w:r>
        <w:t>くは持分の口数若しくは金額の変更を勧告した場合における当該変更に係る部分又は第二十七条第十項（第二十八条第七項において準用する場合を含む。）の規定により当該対内直接投資等若しくは特定取得に係る株式の数若しくは金額若しくは持分の口数若しくは金額の変更を命じた場合における当該変更に係る部分に限る。）の全部又は一部の処分その他必要な措置を命ずることができる。</w:t>
      </w:r>
    </w:p>
    <w:p w:rsidR="00443161" w:rsidRDefault="002B6488">
      <w:pPr>
        <w:pStyle w:val="jaf4"/>
      </w:pPr>
      <w:r>
        <w:t>４　財務大臣及び事業所管大臣は、第二十七条第一項又は第二十八条第一項の規定による届出をした外国投資家が、第二十七条第七項（第二十八条第七項において準用する場合を含む。）の規定により応諾する旨の通知をした対内直接投資等若しくは特定取得の中止の勧告に従わず、又は第二十七条第十項（第二十八条第七項において準用する場合を含む。）の規定による対内直接投資等若しくは特定取得の中止の命令に違反した場合には、当該対内直接投資等又は特定取得を行つた外国投資家に対し、政令で定めるところにより、当該対内直接投資等又は特定取得によ</w:t>
      </w:r>
      <w:r>
        <w:t>り取得した株式又は持分の全部又は一部の処分その他必要な措置を命ずることができる。</w:t>
      </w:r>
    </w:p>
    <w:p w:rsidR="00443161" w:rsidRDefault="002B6488">
      <w:pPr>
        <w:pStyle w:val="jaf4"/>
      </w:pPr>
      <w:r>
        <w:t>５　財務大臣及び事業所管大臣は、第二十七条の二第一項又は前条第一項の規定により第二十七条第一項又は第二十八条第一項の規定による届出をせずに対内直接投資等又は特定取得を行つた第二十七条の二第一項又は前条第一項に規定する外国投資家が、第二十七条の二第四項又は前条第四項の規定による命令に違反した場合であつて、当該対内直接投資等又は特定取得が国の安全等に係る対内直接投資等又は国の安全に係る特定取得に該当すると認めるときは、関税・外国為</w:t>
      </w:r>
      <w:r>
        <w:t>替等審議会の意見を聴いて、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rsidR="00443161" w:rsidRDefault="002B6488">
      <w:pPr>
        <w:pStyle w:val="jaf4"/>
      </w:pPr>
      <w:r>
        <w:t>６　第一項第二号の「禁止期間」とは、第二十七条第二項本文に規定する期間（同条第三項若しくは第六項の規定により延長され、又は同条第二項ただし書若しくは第四項の規定により短縮された場合には、当該延長され、又は短縮された期間）又は第二十八条第二項本文に規定する期間（同条第三項若しくは第六項の規</w:t>
      </w:r>
      <w:r>
        <w:t>定により延長され、又は同条第二項ただし書若しくは第四項の規定により短縮された場合には、当該延長され、又は短縮された期間）をいう。</w:t>
      </w:r>
    </w:p>
    <w:p w:rsidR="00443161" w:rsidRDefault="00443161"/>
    <w:p w:rsidR="00443161" w:rsidRDefault="002B6488">
      <w:pPr>
        <w:pStyle w:val="jaa"/>
      </w:pPr>
      <w:r>
        <w:t>（技術導入契約の締結等の届出及び変更勧告等）</w:t>
      </w:r>
    </w:p>
    <w:p w:rsidR="00443161" w:rsidRDefault="002B6488">
      <w:pPr>
        <w:pStyle w:val="jaf3"/>
      </w:pPr>
      <w:r>
        <w:t>第三十条　居住者は、非居住者（非居住者の本邦にある支店等を含む。以下この条において同じ。）との間で当該非居住者の行う工業所有権その他の技術に関する権利の譲渡、これらに関する使用権の設定又は事業の経営に関する技術の指導に係る契約の締結又は更新その他当該契約の条項の変更（以下「技術導入契約の締結等」という。）のうち第三項の規定による審査</w:t>
      </w:r>
      <w:r>
        <w:t>が必要となる技術導入契約の締結等に該当するおそれがあるものとして政令で定めるものをしようとするときは、政令で定めるところにより、あらかじめ、当該技術導入契約の締結等について、その契約の条項その他の政令で定める事項を財務大臣及び事業所管大臣に届け出なければならない。</w:t>
      </w:r>
    </w:p>
    <w:p w:rsidR="00443161" w:rsidRDefault="002B6488">
      <w:pPr>
        <w:pStyle w:val="jaf4"/>
      </w:pPr>
      <w:r>
        <w:t>２　技術導入契約の締結等について前項の規定による届出をした居住者は、財務大臣及び事業所管大臣が当該届出を受理した日から起算して三十日を経過する日までは、当該届出に係る技術導入契約の締結等をしてはならない。ただし、財務大臣及び事業所管大臣は、その期</w:t>
      </w:r>
      <w:r>
        <w:t>間の満了前に当該届出に係る技術導入契約の締結等がその技術の種類その他からみて次項の規定による審査が必要となる技術導入契約の締結等に該当しないと認めるときは、当該期間を短縮することができる。</w:t>
      </w:r>
    </w:p>
    <w:p w:rsidR="00443161" w:rsidRDefault="002B6488">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て「条約等」という。）の加盟国の非</w:t>
      </w:r>
      <w:r>
        <w:t>居住者との間でされる技術導入契約の締結等で技術導入契約の締結等に関する制限の除去について当該条約等に基づく義務がないもの及び当該条約等の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理した日から起算して四月間に限り、</w:t>
      </w:r>
      <w:r>
        <w:t>延長することができる。</w:t>
      </w:r>
    </w:p>
    <w:p w:rsidR="00443161" w:rsidRDefault="002B6488">
      <w:pPr>
        <w:pStyle w:val="jaf6"/>
      </w:pPr>
      <w:r>
        <w:t>一　国の安全を損ない、公の秩序の維持を妨げ、又は公衆の安全の保護に支障を来すことになること。</w:t>
      </w:r>
    </w:p>
    <w:p w:rsidR="00443161" w:rsidRDefault="002B6488">
      <w:pPr>
        <w:pStyle w:val="jaf6"/>
      </w:pPr>
      <w:r>
        <w:t>二　我が国経済の円滑な運営に著しい悪影響を及ぼすことになること。</w:t>
      </w:r>
    </w:p>
    <w:p w:rsidR="00443161" w:rsidRDefault="002B6488">
      <w:pPr>
        <w:pStyle w:val="jaf4"/>
      </w:pPr>
      <w:r>
        <w:t>４　財務大臣及び事業所管大臣は、前項の規定により技術導入契約の締結等をしてはならない期間を延長した場合において、同項の規定に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rsidR="00443161" w:rsidRDefault="002B6488">
      <w:pPr>
        <w:pStyle w:val="jaf4"/>
      </w:pPr>
      <w:r>
        <w:t>５　財務大臣及び事業所管大臣は、第三項の規定により技術導入契約の締結等をしてはならない期間を延長した場合において、同項の規定による審査をした結果、第一項の規定による届出に係る技術導入</w:t>
      </w:r>
      <w:r>
        <w:t>契約の締結等が国の安全等に係る技術導入契約の締結等に該当すると認めるときは、関税・外国為替等審議会の意見を聴いて、当該技術導入契約の締結等の届出をした者に対し、政令で定めるところにより、当該技術導入契約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443161" w:rsidRDefault="002B6488">
      <w:pPr>
        <w:pStyle w:val="jaf4"/>
      </w:pPr>
      <w:r>
        <w:t>６　前項の規定により関税・外国為替等審議会の意見を聴く場合において、関税・外国為替等</w:t>
      </w:r>
      <w:r>
        <w:t>審議会が、当該事案の性質に鑑み、第三項に規定する四月の期間内に意見を述べることが困難である旨を申し出た場合には、同項に規定する技術導入契約の締結等をしてはならない期間は、同項の規定にかかわらず、五月とする。</w:t>
      </w:r>
    </w:p>
    <w:p w:rsidR="00443161" w:rsidRDefault="002B6488">
      <w:pPr>
        <w:pStyle w:val="jaf4"/>
      </w:pPr>
      <w:r>
        <w:t>７　第二十七条第七項から第十二項までの規定は、第五項の規定による勧告があつた場合について準用する。この場合において必要な技術的読替えは、政令で定める。</w:t>
      </w:r>
    </w:p>
    <w:p w:rsidR="00443161" w:rsidRDefault="002B6488">
      <w:pPr>
        <w:pStyle w:val="jaf4"/>
      </w:pPr>
      <w:r>
        <w:t>８　前各項の規定は、非居住者の本邦にある支店等が独自に開発した技術に係る技術導入契約の締結等その他政令で定める技術導入契約の締結等については、適用しない</w:t>
      </w:r>
      <w:r>
        <w:t>。</w:t>
      </w:r>
    </w:p>
    <w:p w:rsidR="00443161" w:rsidRDefault="00443161"/>
    <w:p w:rsidR="00443161" w:rsidRDefault="002B6488">
      <w:pPr>
        <w:pStyle w:val="jaf3"/>
      </w:pPr>
      <w:r>
        <w:t>第三十一条　削除</w:t>
      </w:r>
    </w:p>
    <w:p w:rsidR="00443161" w:rsidRDefault="00443161"/>
    <w:p w:rsidR="00443161" w:rsidRDefault="002B6488">
      <w:pPr>
        <w:pStyle w:val="jaf3"/>
      </w:pPr>
      <w:r>
        <w:t>第三十二条　削除</w:t>
      </w:r>
    </w:p>
    <w:p w:rsidR="00443161" w:rsidRDefault="00443161"/>
    <w:p w:rsidR="00443161" w:rsidRDefault="002B6488">
      <w:pPr>
        <w:pStyle w:val="jaf3"/>
      </w:pPr>
      <w:r>
        <w:t>第三十三条　削除</w:t>
      </w:r>
    </w:p>
    <w:p w:rsidR="00443161" w:rsidRDefault="00443161"/>
    <w:p w:rsidR="00443161" w:rsidRDefault="002B6488">
      <w:pPr>
        <w:pStyle w:val="jaf3"/>
      </w:pPr>
      <w:r>
        <w:t>第三十四条　削除</w:t>
      </w:r>
    </w:p>
    <w:p w:rsidR="00443161" w:rsidRDefault="00443161"/>
    <w:p w:rsidR="00443161" w:rsidRDefault="002B6488">
      <w:pPr>
        <w:pStyle w:val="jaf3"/>
      </w:pPr>
      <w:r>
        <w:t>第三十五条　削除</w:t>
      </w:r>
    </w:p>
    <w:p w:rsidR="00443161" w:rsidRDefault="00443161"/>
    <w:p w:rsidR="00443161" w:rsidRDefault="002B6488">
      <w:pPr>
        <w:pStyle w:val="jaf3"/>
      </w:pPr>
      <w:r>
        <w:t>第三十六条　削除</w:t>
      </w:r>
    </w:p>
    <w:p w:rsidR="00443161" w:rsidRDefault="00443161"/>
    <w:p w:rsidR="00443161" w:rsidRDefault="002B6488">
      <w:pPr>
        <w:pStyle w:val="jaf3"/>
      </w:pPr>
      <w:r>
        <w:t>第三十七条　削除</w:t>
      </w:r>
    </w:p>
    <w:p w:rsidR="00443161" w:rsidRDefault="00443161"/>
    <w:p w:rsidR="00443161" w:rsidRDefault="002B6488">
      <w:pPr>
        <w:pStyle w:val="jaf3"/>
      </w:pPr>
      <w:r>
        <w:t>第三十八条　削除</w:t>
      </w:r>
    </w:p>
    <w:p w:rsidR="00443161" w:rsidRDefault="00443161"/>
    <w:p w:rsidR="00443161" w:rsidRDefault="002B6488">
      <w:pPr>
        <w:pStyle w:val="jaf3"/>
      </w:pPr>
      <w:r>
        <w:t>第三十九条　削除</w:t>
      </w:r>
    </w:p>
    <w:p w:rsidR="00443161" w:rsidRDefault="00443161"/>
    <w:p w:rsidR="00443161" w:rsidRDefault="002B6488">
      <w:pPr>
        <w:pStyle w:val="jaf3"/>
      </w:pPr>
      <w:r>
        <w:t>第四十条　削除</w:t>
      </w:r>
    </w:p>
    <w:p w:rsidR="00443161" w:rsidRDefault="00443161"/>
    <w:p w:rsidR="00443161" w:rsidRDefault="002B6488">
      <w:pPr>
        <w:pStyle w:val="jaf3"/>
      </w:pPr>
      <w:r>
        <w:t>第四十一条　削除</w:t>
      </w:r>
    </w:p>
    <w:p w:rsidR="00443161" w:rsidRDefault="00443161"/>
    <w:p w:rsidR="00443161" w:rsidRDefault="002B6488">
      <w:pPr>
        <w:pStyle w:val="jaf3"/>
      </w:pPr>
      <w:r>
        <w:t>第四十二条　削除</w:t>
      </w:r>
    </w:p>
    <w:p w:rsidR="00443161" w:rsidRDefault="00443161"/>
    <w:p w:rsidR="00443161" w:rsidRDefault="002B6488">
      <w:pPr>
        <w:pStyle w:val="jaf3"/>
      </w:pPr>
      <w:r>
        <w:t>第四十三条　削除</w:t>
      </w:r>
    </w:p>
    <w:p w:rsidR="00443161" w:rsidRDefault="00443161"/>
    <w:p w:rsidR="00443161" w:rsidRDefault="002B6488">
      <w:pPr>
        <w:pStyle w:val="jaf3"/>
      </w:pPr>
      <w:r>
        <w:t>第四十四条　削除</w:t>
      </w:r>
    </w:p>
    <w:p w:rsidR="00443161" w:rsidRDefault="00443161"/>
    <w:p w:rsidR="00443161" w:rsidRDefault="002B6488">
      <w:pPr>
        <w:pStyle w:val="jaf3"/>
      </w:pPr>
      <w:r>
        <w:t>第四十五条　削除</w:t>
      </w:r>
    </w:p>
    <w:p w:rsidR="00443161" w:rsidRDefault="00443161"/>
    <w:p w:rsidR="00443161" w:rsidRDefault="002B6488">
      <w:pPr>
        <w:pStyle w:val="jaf3"/>
      </w:pPr>
      <w:r>
        <w:t>第四十六条　削除</w:t>
      </w:r>
    </w:p>
    <w:p w:rsidR="00443161" w:rsidRDefault="00443161"/>
    <w:p w:rsidR="00443161" w:rsidRDefault="002B6488">
      <w:pPr>
        <w:pStyle w:val="ja3"/>
      </w:pPr>
      <w:r>
        <w:t>第六章　外国貿易</w:t>
      </w:r>
    </w:p>
    <w:p w:rsidR="00443161" w:rsidRDefault="00443161"/>
    <w:p w:rsidR="00443161" w:rsidRDefault="002B6488">
      <w:pPr>
        <w:pStyle w:val="jaa"/>
      </w:pPr>
      <w:r>
        <w:t>（輸出の原則）</w:t>
      </w:r>
    </w:p>
    <w:p w:rsidR="00443161" w:rsidRDefault="002B6488">
      <w:pPr>
        <w:pStyle w:val="jaf3"/>
      </w:pPr>
      <w:r>
        <w:t>第四十七条　貨物の輸出は、この法律の目的に合致する限り、最少限度の制限の下に、許容されるものとする。</w:t>
      </w:r>
    </w:p>
    <w:p w:rsidR="00443161" w:rsidRDefault="00443161"/>
    <w:p w:rsidR="00443161" w:rsidRDefault="002B6488">
      <w:pPr>
        <w:pStyle w:val="jaa"/>
      </w:pPr>
      <w:r>
        <w:t>（輸出の許可等）</w:t>
      </w:r>
    </w:p>
    <w:p w:rsidR="00443161" w:rsidRDefault="002B6488">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なければならない。</w:t>
      </w:r>
    </w:p>
    <w:p w:rsidR="00443161" w:rsidRDefault="002B6488">
      <w:pPr>
        <w:pStyle w:val="jaf4"/>
      </w:pPr>
      <w:r>
        <w:t>２　経済産業大臣は、前項の規定の確実な実施を図るため必要があると認めるときは、同項の特定の種類の貨物を同項の特定の地域以外の地域を仕向地として輸出しようとする者に対</w:t>
      </w:r>
      <w:r>
        <w:t>し、政令で定めるところにより、許可を受ける義務を課することができる。</w:t>
      </w:r>
    </w:p>
    <w:p w:rsidR="00443161" w:rsidRDefault="002B6488">
      <w:pPr>
        <w:pStyle w:val="jaf4"/>
      </w:pPr>
      <w:r>
        <w:t>３　経済産業大臣は、前二項に定める場合のほか、特定の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国際約束を誠実に履行するため、国際平和のための国際的な努力に我が国として寄与するため、又は第十条第一項の閣議決定を実施するために必要な範囲内で、政令で定めるところにより、承認を受け</w:t>
      </w:r>
      <w:r>
        <w:t>る義務を課することができる。</w:t>
      </w:r>
    </w:p>
    <w:p w:rsidR="00443161" w:rsidRDefault="00443161"/>
    <w:p w:rsidR="00443161" w:rsidRDefault="002B6488">
      <w:pPr>
        <w:pStyle w:val="jaf3"/>
      </w:pPr>
      <w:r>
        <w:t>第四十九条　削除</w:t>
      </w:r>
    </w:p>
    <w:p w:rsidR="00443161" w:rsidRDefault="00443161"/>
    <w:p w:rsidR="00443161" w:rsidRDefault="002B6488">
      <w:pPr>
        <w:pStyle w:val="jaf3"/>
      </w:pPr>
      <w:r>
        <w:t>第五十条　削除</w:t>
      </w:r>
    </w:p>
    <w:p w:rsidR="00443161" w:rsidRDefault="00443161"/>
    <w:p w:rsidR="00443161" w:rsidRDefault="002B6488">
      <w:pPr>
        <w:pStyle w:val="jaa"/>
      </w:pPr>
      <w:r>
        <w:t>（船積の非常差止）</w:t>
      </w:r>
    </w:p>
    <w:p w:rsidR="00443161" w:rsidRDefault="002B6488">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rsidR="00443161" w:rsidRDefault="00443161"/>
    <w:p w:rsidR="00443161" w:rsidRDefault="002B6488">
      <w:pPr>
        <w:pStyle w:val="jaa"/>
      </w:pPr>
      <w:r>
        <w:t>（輸入の承認）</w:t>
      </w:r>
    </w:p>
    <w:p w:rsidR="00443161" w:rsidRDefault="002B6488">
      <w:pPr>
        <w:pStyle w:val="jaf3"/>
      </w:pPr>
      <w:r>
        <w:t>第五十二条　外国貿易及び国民経済の健全な発展を図るため、我が国が締結した条約その他の国際約束を誠実に履行するため、国際平和のための国際的な努力に我が国として寄与するため、又は第十条第一項の閣議決定を実施するため、貨物を輸入</w:t>
      </w:r>
      <w:r>
        <w:t>しようとする者は、政令で定めるところにより、輸入の承認を受ける義務を課せられることがある。</w:t>
      </w:r>
    </w:p>
    <w:p w:rsidR="00443161" w:rsidRDefault="00443161"/>
    <w:p w:rsidR="00443161" w:rsidRDefault="002B6488">
      <w:pPr>
        <w:pStyle w:val="jaa"/>
      </w:pPr>
      <w:r>
        <w:t>（制裁）</w:t>
      </w:r>
    </w:p>
    <w:p w:rsidR="00443161" w:rsidRDefault="002B6488">
      <w:pPr>
        <w:pStyle w:val="jaf3"/>
      </w:pPr>
      <w:r>
        <w:t>第五十三条　経済産業大臣は、第四十八条第一項の規定による許可を受けないで同項に規定する貨物の輸出をした者に対し、三年以内の期間を限り、輸出を行い、又は特定技術を外国において提供し、若しくは非居住者に提供することを目的とする取引若しくは当該取引に関する特定記録媒体等の輸出若しくは外国において受信されることを目的として行う電気通信による特定技術を内容とする情報の送信を行うことを禁止することができる。</w:t>
      </w:r>
    </w:p>
    <w:p w:rsidR="00443161" w:rsidRDefault="002B6488">
      <w:pPr>
        <w:pStyle w:val="jaf4"/>
      </w:pPr>
      <w:r>
        <w:t>２　経済産業大臣は、貨物の輸出又は輸入に関し、この法律、この法律に基づく命令又はこれらに基づく処分に違反した者（</w:t>
      </w:r>
      <w:r>
        <w:t>前項に規定する者を除く。）に対し、一年（第十条第一項に規定する対応措置（第四十八条第三項又は前条に係るものに限る。）に違反した者にあつては、三年）以内の期間を限り、輸出又は輸入を行うことを禁止することができる。</w:t>
      </w:r>
    </w:p>
    <w:p w:rsidR="00443161" w:rsidRDefault="002B6488">
      <w:pPr>
        <w:pStyle w:val="jaf4"/>
      </w:pPr>
      <w:r>
        <w:t>３　第一項又は前項の規定による禁止をする場合において、経済産業大臣は、違反者（第一項に規定する第四十八条第一項の規定による許可を受けないで同項に規定する貨物の輸出をした者又は前項に規定する貨物の輸出若しくは輸入に関し、この法律、この法律に基づく命令若しくはこれらに基づく処分に違反した者をいう。次項に</w:t>
      </w:r>
      <w:r>
        <w:t>おいて同じ。）が個人である場合にあつては、その者に対して、当該禁止に係る期間と同一の期間を定めて、当該禁止に係る範囲の業務を営む法人（人格のない社団又は財団で代表者又は管理人の定めのあるものを含む。以下この項及び次項において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w:t>
      </w:r>
      <w:r>
        <w:t>れる者を含む。次項において同じ。）となることを禁止することができる。</w:t>
      </w:r>
    </w:p>
    <w:p w:rsidR="00443161" w:rsidRDefault="002B6488">
      <w:pPr>
        <w:pStyle w:val="jaf4"/>
      </w:pPr>
      <w:r>
        <w:t>４　第一項又は第二項の規定による禁止をする場合において、経済産業大臣は、違反者に係る次の各号に掲げる場合の区分に応じ、当該各号に定める者が当該禁止の理由となつた事実及び当該事実に関してその者が有していた責任の程度を考慮して当該禁止の実効性を確保するためにその者による当該禁止に係る業務を制限することが相当と認められる者として経済産業省令で定める者に該当するときは、その者に対して、当該禁止に係る期間と同一の期間を定めて、当該禁止に係る範囲の業</w:t>
      </w:r>
      <w:r>
        <w:t>務を新たに開始すること（当該業務を営む法人の当該業務を担当する役員となることを含む。）を禁止することができる。</w:t>
      </w:r>
    </w:p>
    <w:p w:rsidR="00443161" w:rsidRDefault="002B6488">
      <w:pPr>
        <w:pStyle w:val="jaf6"/>
      </w:pPr>
      <w:r>
        <w:t>一　当該違反者が法人である場合　その役員及び当該禁止に係る処分の日前六十日以内においてその役員であつた者並びにその営業所の業務を統括する者その他の政令で定める使用人（以下この号及び次号において単に「使用人」という。）及び当該禁止に係る処分の日前六十日以内においてその使用人であつた者</w:t>
      </w:r>
    </w:p>
    <w:p w:rsidR="00443161" w:rsidRDefault="002B6488">
      <w:pPr>
        <w:pStyle w:val="jaf6"/>
      </w:pPr>
      <w:r>
        <w:t>二　当該違反者が個人である場合　その使用人及び当該禁止に係る処分の日前六十日以内においてその使用人であつた者</w:t>
      </w:r>
    </w:p>
    <w:p w:rsidR="00443161" w:rsidRDefault="00443161"/>
    <w:p w:rsidR="00443161" w:rsidRDefault="002B6488">
      <w:pPr>
        <w:pStyle w:val="jaa"/>
      </w:pPr>
      <w:r>
        <w:t>（税関長に対する指揮監督等）</w:t>
      </w:r>
    </w:p>
    <w:p w:rsidR="00443161" w:rsidRDefault="002B6488">
      <w:pPr>
        <w:pStyle w:val="jaf3"/>
      </w:pPr>
      <w:r>
        <w:t>第五十四条　経済産業大臣は、政令で定めるところにより、その所掌に属する貨物の輸出又は輸入に関し、税関長を指揮監督する。</w:t>
      </w:r>
    </w:p>
    <w:p w:rsidR="00443161" w:rsidRDefault="002B6488">
      <w:pPr>
        <w:pStyle w:val="jaf4"/>
      </w:pPr>
      <w:r>
        <w:t>２　経済産業大臣は、政令で定めるところにより、この法律に基く権限の一部を税関長に委任することができる。</w:t>
      </w:r>
    </w:p>
    <w:p w:rsidR="00443161" w:rsidRDefault="00443161"/>
    <w:p w:rsidR="00443161" w:rsidRDefault="002B6488">
      <w:pPr>
        <w:pStyle w:val="ja3"/>
      </w:pPr>
      <w:r>
        <w:t>第六章の二　報告等</w:t>
      </w:r>
    </w:p>
    <w:p w:rsidR="00443161" w:rsidRDefault="00443161"/>
    <w:p w:rsidR="00443161" w:rsidRDefault="002B6488">
      <w:pPr>
        <w:pStyle w:val="jaa"/>
      </w:pPr>
      <w:r>
        <w:t>（支払等の報告）</w:t>
      </w:r>
    </w:p>
    <w:p w:rsidR="00443161" w:rsidRDefault="002B6488">
      <w:pPr>
        <w:pStyle w:val="jaf3"/>
      </w:pPr>
      <w:r>
        <w:t>第五十五条　居住者若しくは非居住者が本邦から外国へ向けた支払若しくは外国から本邦へ向けた支払の受領をしたとき、又は本邦若しくは外国において居住者が非居住者との間で支払等をしたときは、政令で定める場合を除き、当該居住者</w:t>
      </w:r>
      <w:r>
        <w:t>若しくは非居住者又は当該居住者は、政令で定めるところにより、これらの支払等の内容、実行の時期その他の政令で定める事項を主務大臣に報告しなければならない。</w:t>
      </w:r>
    </w:p>
    <w:p w:rsidR="00443161" w:rsidRDefault="002B6488">
      <w:pPr>
        <w:pStyle w:val="jaf4"/>
      </w:pPr>
      <w:r>
        <w:t>２　前項の規定による報告は、当該報告に係る同項の支払等が銀行等又は資金移動業者が行う為替取引によつてされるものである場合には、政令で定めるところにより、当該銀行等又は資金移動業者を経由してするものとする。ただし、情報通信技術を活用した行政の推進等に関する法律（平成十四年法律第百五十一号）第六条第一項の規定により同項に規定する電子情報処理組織を使用して前項の</w:t>
      </w:r>
      <w:r>
        <w:t>報告をする場合には、当該銀行等又は資金移動業者を経由しないで報告することができる。</w:t>
      </w:r>
    </w:p>
    <w:p w:rsidR="00443161" w:rsidRDefault="00443161"/>
    <w:p w:rsidR="00443161" w:rsidRDefault="002B6488">
      <w:pPr>
        <w:pStyle w:val="jaf3"/>
      </w:pPr>
      <w:r>
        <w:t>第五十五条の二　削除</w:t>
      </w:r>
    </w:p>
    <w:p w:rsidR="00443161" w:rsidRDefault="00443161"/>
    <w:p w:rsidR="00443161" w:rsidRDefault="002B6488">
      <w:pPr>
        <w:pStyle w:val="jaa"/>
      </w:pPr>
      <w:r>
        <w:t>（資本取引の報告）</w:t>
      </w:r>
    </w:p>
    <w:p w:rsidR="00443161" w:rsidRDefault="002B6488">
      <w:pPr>
        <w:pStyle w:val="jaf3"/>
      </w:pPr>
      <w:r>
        <w:t>第五十五条の三　居住者又は非居住者が次の各号に掲げる資本取引の当事者となつたときは、政令で定める場合を除き、当該各号に定める区分に応じ、当該居住者又は非居住者は、その都度、政令で定めるところにより、当該資本取引の内容、実行の時期その他の政令で定める事項を財務大臣に報告しなければならない。ただし、第六号に掲げる資本取引のうち第二十三条第一項の規定により届け出なければならないとされる</w:t>
      </w:r>
      <w:r>
        <w:t>ものについては、この限りでない。</w:t>
      </w:r>
    </w:p>
    <w:p w:rsidR="00443161" w:rsidRDefault="002B6488">
      <w:pPr>
        <w:pStyle w:val="jaf6"/>
      </w:pPr>
      <w:r>
        <w:t>一　第二十条第一号に掲げる資本取引　居住者</w:t>
      </w:r>
    </w:p>
    <w:p w:rsidR="00443161" w:rsidRDefault="002B6488">
      <w:pPr>
        <w:pStyle w:val="jaf6"/>
      </w:pPr>
      <w:r>
        <w:t>二　第二十条第二号に掲げる資本取引（第六号に掲げる資本取引に該当するものを除く。）　居住者</w:t>
      </w:r>
    </w:p>
    <w:p w:rsidR="00443161" w:rsidRDefault="002B6488">
      <w:pPr>
        <w:pStyle w:val="jaf6"/>
      </w:pPr>
      <w:r>
        <w:t>三　第二十条第三号に掲げる資本取引　居住者</w:t>
      </w:r>
    </w:p>
    <w:p w:rsidR="00443161" w:rsidRDefault="002B6488">
      <w:pPr>
        <w:pStyle w:val="jaf6"/>
      </w:pPr>
      <w:r>
        <w:t>四　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rsidR="00443161" w:rsidRDefault="002B6488">
      <w:pPr>
        <w:pStyle w:val="jaf6"/>
      </w:pPr>
      <w:r>
        <w:t>五　第二十条第五号に掲げる資本取引（次号に掲げる資本取引に該当</w:t>
      </w:r>
      <w:r>
        <w:t>するものを除く。）　居住者</w:t>
      </w:r>
    </w:p>
    <w:p w:rsidR="00443161" w:rsidRDefault="002B6488">
      <w:pPr>
        <w:pStyle w:val="jaf6"/>
      </w:pPr>
      <w:r>
        <w:t>六　第二十条第二号、第五号及び第十一号に掲げる資本取引のうち、居住者による対外直接投資（第二十三条第二項に規定する対外直接投資をいう。第七十条第一項において同じ。）に係るもの　居住者</w:t>
      </w:r>
    </w:p>
    <w:p w:rsidR="00443161" w:rsidRDefault="002B6488">
      <w:pPr>
        <w:pStyle w:val="jaf6"/>
      </w:pPr>
      <w:r>
        <w:t>七　第二十条第六号に掲げる資本取引のうち、居住者による外国における証券の発行若しくは募集又は本邦における外貨証券の発行若しくは募集　居住者</w:t>
      </w:r>
    </w:p>
    <w:p w:rsidR="00443161" w:rsidRDefault="002B6488">
      <w:pPr>
        <w:pStyle w:val="jaf6"/>
      </w:pPr>
      <w:r>
        <w:t>八　第二十条第六号に掲げる資本取引のうち、非居住者による本邦における証券の発行又は募集　非居住者</w:t>
      </w:r>
    </w:p>
    <w:p w:rsidR="00443161" w:rsidRDefault="002B6488">
      <w:pPr>
        <w:pStyle w:val="jaf6"/>
      </w:pPr>
      <w:r>
        <w:t>九　第二十条第七号に掲げる資本取引　非居住者</w:t>
      </w:r>
    </w:p>
    <w:p w:rsidR="00443161" w:rsidRDefault="002B6488">
      <w:pPr>
        <w:pStyle w:val="jaf6"/>
      </w:pPr>
      <w:r>
        <w:t>十　第二十条第八号に掲げる資本取引　居住者</w:t>
      </w:r>
    </w:p>
    <w:p w:rsidR="00443161" w:rsidRDefault="002B6488">
      <w:pPr>
        <w:pStyle w:val="jaf6"/>
      </w:pPr>
      <w:r>
        <w:t>十一　第二十条第九号に掲げる資本取引　居住者</w:t>
      </w:r>
    </w:p>
    <w:p w:rsidR="00443161" w:rsidRDefault="002B6488">
      <w:pPr>
        <w:pStyle w:val="jaf6"/>
      </w:pPr>
      <w:r>
        <w:t>十二　第二十条第十号に掲げる資本取引のうち、非居住者による本邦にある不動産又はこれに関する権利の取得　非居住者</w:t>
      </w:r>
    </w:p>
    <w:p w:rsidR="00443161" w:rsidRDefault="002B6488">
      <w:pPr>
        <w:pStyle w:val="jaf6"/>
      </w:pPr>
      <w:r>
        <w:t>十三　第二十条第十二号に掲げる資本取引のうち、政令で定めるもの　政令で定める居住者又は非居住者</w:t>
      </w:r>
    </w:p>
    <w:p w:rsidR="00443161" w:rsidRDefault="002B6488">
      <w:pPr>
        <w:pStyle w:val="jaf4"/>
      </w:pPr>
      <w:r>
        <w:t>２　銀行等及び金融商品取引業者は、前項第五号、第十号又は第十一号に掲げ</w:t>
      </w:r>
      <w:r>
        <w:t>る資本取引の媒介、取次ぎ又は代理をしたときは、その都度、政令で定めるところにより、当該資本取引の内容、実行の時期その他の政令で定める事項を財務大臣に報告しなければならない。</w:t>
      </w:r>
    </w:p>
    <w:p w:rsidR="00443161" w:rsidRDefault="002B6488">
      <w:pPr>
        <w:pStyle w:val="jaf4"/>
      </w:pPr>
      <w:r>
        <w:t>３　銀行等、金融商品取引業者及び届出者（第一項第四号又は第十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務省令で定める事項を財務大臣に届け出たものをいう。以下この条において同じ。）</w:t>
      </w:r>
      <w:r>
        <w:t>以外の居住者が同項第四号又は第十一号に掲げる資本取引の当事者となつた場合において、当該資本取引の相手方が銀行等、金融商品取引業者又は届出者であるときは、当該居住者は、同項の規定にかかわらず、当該資本取引に係る同項の規定による報告をすることを要しない。</w:t>
      </w:r>
    </w:p>
    <w:p w:rsidR="00443161" w:rsidRDefault="002B6488">
      <w:pPr>
        <w:pStyle w:val="jaf4"/>
      </w:pPr>
      <w:r>
        <w:t>４　前項で定める場合のほか、居住者が第一項第五号、第十号又は第十一号に掲げる資本取引の当事者となつた場合において、当該資本取引の媒介、取次ぎ又は代理をする者が銀行等又は金融商品取引業者であるときは、当該居住者は、同項の規定にかかわらず、当該資本取引に係る同項の</w:t>
      </w:r>
      <w:r>
        <w:t>規定による報告をすることを要しない。</w:t>
      </w:r>
    </w:p>
    <w:p w:rsidR="00443161" w:rsidRDefault="002B6488">
      <w:pPr>
        <w:pStyle w:val="jaf4"/>
      </w:pPr>
      <w:r>
        <w:t>５　銀行等、金融商品取引業者及び届出者は、それぞれ、銀行等及び金融商品取引業者については第一項又は第二項の規定、届出者については第一項の規定にかかわらず、政令で定めるところにより、一定の期間内に当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して財務省令で定める事項を記載した帳簿書類を作成し、これを保存しなければな</w:t>
      </w:r>
      <w:r>
        <w:t>らない。</w:t>
      </w:r>
    </w:p>
    <w:p w:rsidR="00443161" w:rsidRDefault="002B6488">
      <w:pPr>
        <w:pStyle w:val="jaf4"/>
      </w:pPr>
      <w:r>
        <w:t>６　届出者は、第三項に規定する届出事項について変更があつたときは、遅滞なく、その旨及び当該変更があつた事項を財務大臣に届け出なければならない。</w:t>
      </w:r>
    </w:p>
    <w:p w:rsidR="00443161" w:rsidRDefault="002B6488">
      <w:pPr>
        <w:pStyle w:val="jaf4"/>
      </w:pPr>
      <w:r>
        <w:t>７　第三項の届出に関する公告、届出者の名簿の閲覧その他同項の届出に関し必要な事項は、財務省令で定める。</w:t>
      </w:r>
    </w:p>
    <w:p w:rsidR="00443161" w:rsidRDefault="00443161"/>
    <w:p w:rsidR="00443161" w:rsidRDefault="002B6488">
      <w:pPr>
        <w:pStyle w:val="jaf3"/>
      </w:pPr>
      <w:r>
        <w:t>第五十五条の四　居住者が次に掲げる特定資本取引の当事者となつたときは、政令で定める場合を除き、当該居住者は、政令で定めるところにより、当該特定資本取引の内容、実行の時期その他の政令で定める事項を経済産業大臣に報告しなければならない。</w:t>
      </w:r>
    </w:p>
    <w:p w:rsidR="00443161" w:rsidRDefault="002B6488">
      <w:pPr>
        <w:pStyle w:val="jaf6"/>
      </w:pPr>
      <w:r>
        <w:t>一　第二十条第二号</w:t>
      </w:r>
      <w:r>
        <w:t>に掲げる資本取引に係る特定資本取引</w:t>
      </w:r>
    </w:p>
    <w:p w:rsidR="00443161" w:rsidRDefault="002B6488">
      <w:pPr>
        <w:pStyle w:val="jaf6"/>
      </w:pPr>
      <w:r>
        <w:t>二　第二十条第十二号に掲げる資本取引に係る特定資本取引のうち、政令で定めるもの</w:t>
      </w:r>
    </w:p>
    <w:p w:rsidR="00443161" w:rsidRDefault="00443161"/>
    <w:p w:rsidR="00443161" w:rsidRDefault="002B6488">
      <w:pPr>
        <w:pStyle w:val="jaa"/>
      </w:pPr>
      <w:r>
        <w:t>（対内直接投資等及び特定取得の報告）</w:t>
      </w:r>
    </w:p>
    <w:p w:rsidR="00443161" w:rsidRDefault="002B6488">
      <w:pPr>
        <w:pStyle w:val="jaf3"/>
      </w:pPr>
      <w:r>
        <w:t>第五十五条の五　外国投資家は、対内直接投資等又は特定取得（第二十八条第一項の規定により届け出なければならないとされるものに限る。以下この条において同じ。）を行つたときは、政令で定めるところにより、当該対内直接投資等又は特定取得の内容、実行の時期その他の政令で定める事項を財務大臣及び事業所管大臣に報告しなければならない。ただし、第二十七条第一項又は第二十八</w:t>
      </w:r>
      <w:r>
        <w:t>条第一項の規定により届け出た対内直接投資等又は特定取得については、この限りでない。</w:t>
      </w:r>
    </w:p>
    <w:p w:rsidR="00443161" w:rsidRDefault="002B6488">
      <w:pPr>
        <w:pStyle w:val="jaf4"/>
      </w:pPr>
      <w:r>
        <w:t>２　特定組合等が行う対内直接投資等又は特定取得に相当するものにより当該特定組合等の組合員が取得する財産又は権利については、当該特定組合等が取得し、又は所有し、若しくは保有するものとみなして、前項の規定を適用する。</w:t>
      </w:r>
    </w:p>
    <w:p w:rsidR="00443161" w:rsidRDefault="002B6488">
      <w:pPr>
        <w:pStyle w:val="jaf4"/>
      </w:pPr>
      <w:r>
        <w:t>３　外国投資家以外の者（法人その他の団体を含む。）が外国投資家のために当該外国投資家の名義によらないで行う対内直接投資等又は特定取得に相当するものについては、当該外国投資家以外の者を外国投資家とみなして、第一項の規</w:t>
      </w:r>
      <w:r>
        <w:t>定を適用する。</w:t>
      </w:r>
    </w:p>
    <w:p w:rsidR="00443161" w:rsidRDefault="00443161"/>
    <w:p w:rsidR="00443161" w:rsidRDefault="002B6488">
      <w:pPr>
        <w:pStyle w:val="jaa"/>
      </w:pPr>
      <w:r>
        <w:t>（技術導入契約の締結等の報告）</w:t>
      </w:r>
    </w:p>
    <w:p w:rsidR="00443161" w:rsidRDefault="002B6488">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ない。</w:t>
      </w:r>
    </w:p>
    <w:p w:rsidR="00443161" w:rsidRDefault="002B6488">
      <w:pPr>
        <w:pStyle w:val="jaf4"/>
      </w:pPr>
      <w:r>
        <w:t>２　前項の規定は、非居住者の本邦にある支店等が独自に開発した技術に係る技術導入契約の締結等その他政令で定める技術導入契約の締</w:t>
      </w:r>
      <w:r>
        <w:t>結等については、適用しない。</w:t>
      </w:r>
    </w:p>
    <w:p w:rsidR="00443161" w:rsidRDefault="00443161"/>
    <w:p w:rsidR="00443161" w:rsidRDefault="002B6488">
      <w:pPr>
        <w:pStyle w:val="jaa"/>
      </w:pPr>
      <w:r>
        <w:t>（外国為替業務に関する事項の報告）</w:t>
      </w:r>
    </w:p>
    <w:p w:rsidR="00443161" w:rsidRDefault="002B6488">
      <w:pPr>
        <w:pStyle w:val="jaf3"/>
      </w:pPr>
      <w:r>
        <w:t>第五十五条の七　財務大臣は、この法律の目的を達成するため必要な限度において、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を行う者のうち相当規模のものを行う者として政令で定めるものに対し、当該外国為替業務に関する事項（第五十五条の三の規定による報告の対象となる事項を除く。）についての報告を求めることができる。</w:t>
      </w:r>
    </w:p>
    <w:p w:rsidR="00443161" w:rsidRDefault="00443161"/>
    <w:p w:rsidR="00443161" w:rsidRDefault="002B6488">
      <w:pPr>
        <w:pStyle w:val="jaa"/>
      </w:pPr>
      <w:r>
        <w:t>（その他の報告）</w:t>
      </w:r>
    </w:p>
    <w:p w:rsidR="00443161" w:rsidRDefault="002B6488">
      <w:pPr>
        <w:pStyle w:val="jaf3"/>
      </w:pPr>
      <w:r>
        <w:t>第五十五条の八　この法律で別に</w:t>
      </w:r>
      <w:r>
        <w:t>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rsidR="00443161" w:rsidRDefault="00443161"/>
    <w:p w:rsidR="00443161" w:rsidRDefault="002B6488">
      <w:pPr>
        <w:pStyle w:val="jaa"/>
      </w:pPr>
      <w:r>
        <w:t>（対外の貸借及び国際収支に関する統計）</w:t>
      </w:r>
    </w:p>
    <w:p w:rsidR="00443161" w:rsidRDefault="002B6488">
      <w:pPr>
        <w:pStyle w:val="jaf3"/>
      </w:pPr>
      <w:r>
        <w:t>第五十五条の九　財務大臣は、政令で定めるところにより、対外の貸借及び国際収支に関する統計を作成し、定期的に、内閣に報告しなければならない。</w:t>
      </w:r>
    </w:p>
    <w:p w:rsidR="00443161" w:rsidRDefault="002B6488">
      <w:pPr>
        <w:pStyle w:val="jaf4"/>
      </w:pPr>
      <w:r>
        <w:t>２　財務大臣は、前項に規</w:t>
      </w:r>
      <w:r>
        <w:t>定する統計を作成するため必要があると認めるときは、政令で定めるところにより、関係行政機関その他の者に対し、資料の提出を求めることができる。</w:t>
      </w:r>
    </w:p>
    <w:p w:rsidR="00443161" w:rsidRDefault="00443161"/>
    <w:p w:rsidR="00443161" w:rsidRDefault="002B6488">
      <w:pPr>
        <w:pStyle w:val="ja3"/>
      </w:pPr>
      <w:r>
        <w:t>第六章の三　輸出者等遵守基準</w:t>
      </w:r>
    </w:p>
    <w:p w:rsidR="00443161" w:rsidRDefault="00443161"/>
    <w:p w:rsidR="00443161" w:rsidRDefault="002B6488">
      <w:pPr>
        <w:pStyle w:val="jaa"/>
      </w:pPr>
      <w:r>
        <w:t>（輸出者等遵守基準）</w:t>
      </w:r>
    </w:p>
    <w:p w:rsidR="00443161" w:rsidRDefault="002B6488">
      <w:pPr>
        <w:pStyle w:val="jaf3"/>
      </w:pPr>
      <w:r>
        <w:t>第五十五条の十　経済産業大臣は、経済産業省令で、第二十五条第一項に規定する取引又は第四十八条第一項に規定する輸出（以下「輸出等」という。）を業として行う者（以下「輸出者等」という。）が輸出等を行うに当たつて遵守すべき基準（以下「輸出者等遵守基準」という。）を定めなければならない。</w:t>
      </w:r>
    </w:p>
    <w:p w:rsidR="00443161" w:rsidRDefault="002B6488">
      <w:pPr>
        <w:pStyle w:val="jaf4"/>
      </w:pPr>
      <w:r>
        <w:t>２　輸出者等遵守基準は、第二十五条</w:t>
      </w:r>
      <w:r>
        <w:t>第一項に規定する取引によつて提供しようとする特定技術又は第四十八条第一項の特定の地域を仕向地として輸出をしようとする同項の特定の種類の貨物が特定重要貨物等に該当するかどうかの確認に関する事項その他当該取引又は輸出を行うに当たつて遵守すべき事項について定めるものとする。</w:t>
      </w:r>
    </w:p>
    <w:p w:rsidR="00443161" w:rsidRDefault="002B6488">
      <w:pPr>
        <w:pStyle w:val="jaf4"/>
      </w:pPr>
      <w:r>
        <w:t>３　前項の「特定重要貨物等」とは、特定技術又は第四十八条第一項の特定の種類の貨物であつて、その特定国における提供若しくは特定国の非居住者への提供又はその同項の特定の地域を仕向地とする輸出が国際的な平和及び安全の維持を特に妨げることとなると認められるものとして経済産業省令で定めるものをいう。</w:t>
      </w:r>
    </w:p>
    <w:p w:rsidR="00443161" w:rsidRDefault="002B6488">
      <w:pPr>
        <w:pStyle w:val="jaf4"/>
      </w:pPr>
      <w:r>
        <w:t>４　輸出者等は、輸出者等遵守基準に従い、輸出等を行わなければならない。</w:t>
      </w:r>
    </w:p>
    <w:p w:rsidR="00443161" w:rsidRDefault="00443161"/>
    <w:p w:rsidR="00443161" w:rsidRDefault="002B6488">
      <w:pPr>
        <w:pStyle w:val="jaa"/>
      </w:pPr>
      <w:r>
        <w:t>（指導及び助言）</w:t>
      </w:r>
    </w:p>
    <w:p w:rsidR="00443161" w:rsidRDefault="002B6488">
      <w:pPr>
        <w:pStyle w:val="jaf3"/>
      </w:pPr>
      <w:r>
        <w:t>第五十五条の十一　経済産業大臣は、輸出等が適正に行われることを確保するため必要があると認めるときは、輸出者等に対し、輸出者等遵守</w:t>
      </w:r>
      <w:r>
        <w:t>基準に従つた輸出等が行われるよう必要な指導及び助言をすることができる。</w:t>
      </w:r>
    </w:p>
    <w:p w:rsidR="00443161" w:rsidRDefault="00443161"/>
    <w:p w:rsidR="00443161" w:rsidRDefault="002B6488">
      <w:pPr>
        <w:pStyle w:val="jaa"/>
      </w:pPr>
      <w:r>
        <w:t>（勧告及び命令）</w:t>
      </w:r>
    </w:p>
    <w:p w:rsidR="00443161" w:rsidRDefault="002B6488">
      <w:pPr>
        <w:pStyle w:val="jaf3"/>
      </w:pPr>
      <w:r>
        <w:t>第五十五条の十二　経済産業大臣は、前条の規定による指導又は助言をした場合において、輸出者等がなお輸出者等遵守基準に違反していると認めるときは、当該輸出者等に対し、輸出者等遵守基準を遵守すべき旨の勧告をすることができる。</w:t>
      </w:r>
    </w:p>
    <w:p w:rsidR="00443161" w:rsidRDefault="002B6488">
      <w:pPr>
        <w:pStyle w:val="jaf4"/>
      </w:pPr>
      <w:r>
        <w:t>２　経済産業大臣は、前項の規定による勧告を受けた者がその勧告に従わなかつたときは、当該勧告を受けた者に対し、その勧告に係る措置をとるべきことを命ずることができる。</w:t>
      </w:r>
    </w:p>
    <w:p w:rsidR="00443161" w:rsidRDefault="00443161"/>
    <w:p w:rsidR="00443161" w:rsidRDefault="002B6488">
      <w:pPr>
        <w:pStyle w:val="ja3"/>
      </w:pPr>
      <w:r>
        <w:t>第七章　行政手続法との関係</w:t>
      </w:r>
    </w:p>
    <w:p w:rsidR="00443161" w:rsidRDefault="00443161"/>
    <w:p w:rsidR="00443161" w:rsidRDefault="002B6488">
      <w:pPr>
        <w:pStyle w:val="jaa"/>
      </w:pPr>
      <w:r>
        <w:t>（行</w:t>
      </w:r>
      <w:r>
        <w:t>政手続法の適用除外）</w:t>
      </w:r>
    </w:p>
    <w:p w:rsidR="00443161" w:rsidRDefault="002B6488">
      <w:pPr>
        <w:pStyle w:val="jaf3"/>
      </w:pPr>
      <w:r>
        <w:t>第五十五条の十三　第二十五条第一項、同条第二項若しくは第三項の規定に基づく命令若しくは同条第四項又は第四十八条第一項若しくは同条第二項の規定に基づく命令の規定による許可又はその取消しについては、行政手続法（平成五年法律第八十八号）第二章及び第三章の規定は、適用しない。</w:t>
      </w:r>
    </w:p>
    <w:p w:rsidR="00443161" w:rsidRDefault="00443161"/>
    <w:p w:rsidR="00443161" w:rsidRDefault="002B6488">
      <w:pPr>
        <w:pStyle w:val="ja3"/>
      </w:pPr>
      <w:r>
        <w:t>第七章の二　審査請求</w:t>
      </w:r>
    </w:p>
    <w:p w:rsidR="00443161" w:rsidRDefault="00443161"/>
    <w:p w:rsidR="00443161" w:rsidRDefault="002B6488">
      <w:pPr>
        <w:pStyle w:val="jaf3"/>
      </w:pPr>
      <w:r>
        <w:t>第五十六条　この法律又はこの法律に基づく命令の規定による処分又はその不作為についての審査請求に対する裁決は、行政不服審査法（平成二十六年法律第六十八号）第二十四条の規定により当該審査請求を却下する場合を除き、審査請求</w:t>
      </w:r>
      <w:r>
        <w:t>人に対して、相当な期間を置いて予告をした上、同法第十一条第二項に規定する審理員が公開による意見の聴取をした後にしなければならない。</w:t>
      </w:r>
    </w:p>
    <w:p w:rsidR="00443161" w:rsidRDefault="002B6488">
      <w:pPr>
        <w:pStyle w:val="jaf4"/>
      </w:pPr>
      <w:r>
        <w:t>２　前項の意見の聴取に際しては、審査請求人及び利害関係人に対して、当該事案について、証拠を提示し、意見を述べる機会を与えなければならない。</w:t>
      </w:r>
    </w:p>
    <w:p w:rsidR="00443161" w:rsidRDefault="002B6488">
      <w:pPr>
        <w:pStyle w:val="jaf4"/>
      </w:pPr>
      <w:r>
        <w:t>３　第一項に規定する審査請求については、行政不服審査法第三十一条の規定は適用せず、同項の意見の聴取については、同条第二項から第五項までの規定を準用する。</w:t>
      </w:r>
    </w:p>
    <w:p w:rsidR="00443161" w:rsidRDefault="002B6488">
      <w:pPr>
        <w:pStyle w:val="jaf4"/>
      </w:pPr>
      <w:r>
        <w:t>４　前三項に定めるもののほか、第一項の意見の聴取の手続について必要な事項は、政令で定め</w:t>
      </w:r>
      <w:r>
        <w:t>る。</w:t>
      </w:r>
    </w:p>
    <w:p w:rsidR="00443161" w:rsidRDefault="00443161"/>
    <w:p w:rsidR="00443161" w:rsidRDefault="002B6488">
      <w:pPr>
        <w:pStyle w:val="jaf3"/>
      </w:pPr>
      <w:r>
        <w:t>第五十七条　削除</w:t>
      </w:r>
    </w:p>
    <w:p w:rsidR="00443161" w:rsidRDefault="00443161"/>
    <w:p w:rsidR="00443161" w:rsidRDefault="002B6488">
      <w:pPr>
        <w:pStyle w:val="jaf3"/>
      </w:pPr>
      <w:r>
        <w:t>第五十八条　削除</w:t>
      </w:r>
    </w:p>
    <w:p w:rsidR="00443161" w:rsidRDefault="00443161"/>
    <w:p w:rsidR="00443161" w:rsidRDefault="002B6488">
      <w:pPr>
        <w:pStyle w:val="jaf3"/>
      </w:pPr>
      <w:r>
        <w:t>第五十九条　削除</w:t>
      </w:r>
    </w:p>
    <w:p w:rsidR="00443161" w:rsidRDefault="00443161"/>
    <w:p w:rsidR="00443161" w:rsidRDefault="002B6488">
      <w:pPr>
        <w:pStyle w:val="jaf3"/>
      </w:pPr>
      <w:r>
        <w:t>第六十条　削除</w:t>
      </w:r>
    </w:p>
    <w:p w:rsidR="00443161" w:rsidRDefault="00443161"/>
    <w:p w:rsidR="00443161" w:rsidRDefault="002B6488">
      <w:pPr>
        <w:pStyle w:val="jaf3"/>
      </w:pPr>
      <w:r>
        <w:t>第六十一条　削除</w:t>
      </w:r>
    </w:p>
    <w:p w:rsidR="00443161" w:rsidRDefault="00443161"/>
    <w:p w:rsidR="00443161" w:rsidRDefault="002B6488">
      <w:pPr>
        <w:pStyle w:val="jaf3"/>
      </w:pPr>
      <w:r>
        <w:t>第六十二条　削除</w:t>
      </w:r>
    </w:p>
    <w:p w:rsidR="00443161" w:rsidRDefault="00443161"/>
    <w:p w:rsidR="00443161" w:rsidRDefault="002B6488">
      <w:pPr>
        <w:pStyle w:val="jaf3"/>
      </w:pPr>
      <w:r>
        <w:t>第六十三条　削除</w:t>
      </w:r>
    </w:p>
    <w:p w:rsidR="00443161" w:rsidRDefault="00443161"/>
    <w:p w:rsidR="00443161" w:rsidRDefault="002B6488">
      <w:pPr>
        <w:pStyle w:val="jaf3"/>
      </w:pPr>
      <w:r>
        <w:t>第六十四条　削除</w:t>
      </w:r>
    </w:p>
    <w:p w:rsidR="00443161" w:rsidRDefault="00443161"/>
    <w:p w:rsidR="00443161" w:rsidRDefault="002B6488">
      <w:pPr>
        <w:pStyle w:val="ja3"/>
      </w:pPr>
      <w:r>
        <w:t>第八章　雑則</w:t>
      </w:r>
    </w:p>
    <w:p w:rsidR="00443161" w:rsidRDefault="00443161"/>
    <w:p w:rsidR="00443161" w:rsidRDefault="002B6488">
      <w:pPr>
        <w:pStyle w:val="jaa"/>
      </w:pPr>
      <w:r>
        <w:t>（公正取引委員会の権限）</w:t>
      </w:r>
    </w:p>
    <w:p w:rsidR="00443161" w:rsidRDefault="002B6488">
      <w:pPr>
        <w:pStyle w:val="jaf3"/>
      </w:pPr>
      <w:r>
        <w:t>第六十五条　この法律のいかなる条項も、私的独占の禁止及び公正取引の確保に関する法律（昭和二十二年法律第五十四号）の適用又は同法に基づき公正取引委員会がいかなる立場において行使する権限をも排除し、変更し、又はこれらに影響を及ぼすものと解釈してはならない。</w:t>
      </w:r>
    </w:p>
    <w:p w:rsidR="00443161" w:rsidRDefault="00443161"/>
    <w:p w:rsidR="00443161" w:rsidRDefault="002B6488">
      <w:pPr>
        <w:pStyle w:val="jaa"/>
      </w:pPr>
      <w:r>
        <w:t>（政府機関の行為）</w:t>
      </w:r>
    </w:p>
    <w:p w:rsidR="00443161" w:rsidRDefault="002B6488">
      <w:pPr>
        <w:pStyle w:val="jaf3"/>
      </w:pPr>
      <w:r>
        <w:t>第六十六条　この法律又はこの法律に基づく命令の規定中主務大臣の許可、承認その他の処分を要する旨を定めるものは、政府機関が当該許可、承認その他の処分を要する行為をする場合については、政令で定めるところにより、これを適用しない。</w:t>
      </w:r>
    </w:p>
    <w:p w:rsidR="00443161" w:rsidRDefault="00443161"/>
    <w:p w:rsidR="00443161" w:rsidRDefault="002B6488">
      <w:pPr>
        <w:pStyle w:val="jaa"/>
      </w:pPr>
      <w:r>
        <w:t>（許可等</w:t>
      </w:r>
      <w:r>
        <w:t>の条件）</w:t>
      </w:r>
    </w:p>
    <w:p w:rsidR="00443161" w:rsidRDefault="002B6488">
      <w:pPr>
        <w:pStyle w:val="jaf3"/>
      </w:pPr>
      <w:r>
        <w:t>第六十七条　主務大臣は、この法律又はこの法律の規定に基づく命令の規定による許可又は承認に条件を付し、及びこれを変更することができる。</w:t>
      </w:r>
    </w:p>
    <w:p w:rsidR="00443161" w:rsidRDefault="002B6488">
      <w:pPr>
        <w:pStyle w:val="jaf4"/>
      </w:pPr>
      <w:r>
        <w:t>２　前項の条件は、同項の許可又は承認に係る事項の確実な実施を図るため必要最小限のものでなければならない。</w:t>
      </w:r>
    </w:p>
    <w:p w:rsidR="00443161" w:rsidRDefault="00443161"/>
    <w:p w:rsidR="00443161" w:rsidRDefault="002B6488">
      <w:pPr>
        <w:pStyle w:val="jaa"/>
      </w:pPr>
      <w:r>
        <w:t>（立入検査）</w:t>
      </w:r>
    </w:p>
    <w:p w:rsidR="00443161" w:rsidRDefault="002B6488">
      <w:pPr>
        <w:pStyle w:val="jaf3"/>
      </w:pPr>
      <w:r>
        <w:t>第六十八条　主務大臣は、この法律の施行に必要な限度において、当該職員をして、この法律の適用を受ける取引、行為若しくは支払等を行つた者又はその関係者の営業所、事務所、工場その他の施設に立ち入り、帳簿書類その他の物件を検査させ、又は関係人に質問させる</w:t>
      </w:r>
      <w:r>
        <w:t>ことができる。</w:t>
      </w:r>
    </w:p>
    <w:p w:rsidR="00443161" w:rsidRDefault="002B6488">
      <w:pPr>
        <w:pStyle w:val="jaf4"/>
      </w:pPr>
      <w:r>
        <w:t>２　前項の規定により当該職員が立ち入るときは、その身分を示す証票を携帯し、関係人に提示しなければならない。</w:t>
      </w:r>
    </w:p>
    <w:p w:rsidR="00443161" w:rsidRDefault="002B6488">
      <w:pPr>
        <w:pStyle w:val="jaf4"/>
      </w:pPr>
      <w:r>
        <w:t>３　第一項の規定による立入検査及び質問の権限は、犯罪捜査のために認められたものと解釈してはならない。</w:t>
      </w:r>
    </w:p>
    <w:p w:rsidR="00443161" w:rsidRDefault="00443161"/>
    <w:p w:rsidR="00443161" w:rsidRDefault="002B6488">
      <w:pPr>
        <w:pStyle w:val="jaa"/>
      </w:pPr>
      <w:r>
        <w:t>（権限の委任）</w:t>
      </w:r>
    </w:p>
    <w:p w:rsidR="00443161" w:rsidRDefault="002B6488">
      <w:pPr>
        <w:pStyle w:val="jaf3"/>
      </w:pPr>
      <w:r>
        <w:t>第六十八条の二　主務大臣は、政令で定めるところにより、この法律に基づく権限の一部を地方支分部局の長に委任することができる。</w:t>
      </w:r>
    </w:p>
    <w:p w:rsidR="00443161" w:rsidRDefault="00443161"/>
    <w:p w:rsidR="00443161" w:rsidRDefault="002B6488">
      <w:pPr>
        <w:pStyle w:val="jaa"/>
      </w:pPr>
      <w:r>
        <w:t>（事務の一部委任）</w:t>
      </w:r>
    </w:p>
    <w:p w:rsidR="00443161" w:rsidRDefault="002B6488">
      <w:pPr>
        <w:pStyle w:val="jaf3"/>
      </w:pPr>
      <w:r>
        <w:t>第六十九条　主務大臣は、政令で定めるところにより、この法律の施行に関する事務の一部を日本銀行に取り扱わせることができる。</w:t>
      </w:r>
    </w:p>
    <w:p w:rsidR="00443161" w:rsidRDefault="002B6488">
      <w:pPr>
        <w:pStyle w:val="jaf4"/>
      </w:pPr>
      <w:r>
        <w:t>２　前項の規定により事務の一部を日本銀行に取り扱わせる場合における当該事務の一部については、日本銀行法（平成九年法律第八十九号）第四十三条第一項の規定は、適用しない。</w:t>
      </w:r>
    </w:p>
    <w:p w:rsidR="00443161" w:rsidRDefault="002B6488">
      <w:pPr>
        <w:pStyle w:val="jaf4"/>
      </w:pPr>
      <w:r>
        <w:t>３　第一項の規定により事務の一部を日本銀行に取り扱わせる場合においては、その事務の取扱いに要する経費は、日本銀行の負担とすることができる。</w:t>
      </w:r>
    </w:p>
    <w:p w:rsidR="00443161" w:rsidRDefault="00443161"/>
    <w:p w:rsidR="00443161" w:rsidRDefault="002B6488">
      <w:pPr>
        <w:pStyle w:val="jaa"/>
      </w:pPr>
      <w:r>
        <w:t>（主務大臣等）</w:t>
      </w:r>
    </w:p>
    <w:p w:rsidR="00443161" w:rsidRDefault="002B6488">
      <w:pPr>
        <w:pStyle w:val="jaf3"/>
      </w:pPr>
      <w:r>
        <w:t>第六十九条の二　この法律における主務大臣は、政令で定める。</w:t>
      </w:r>
    </w:p>
    <w:p w:rsidR="00443161" w:rsidRDefault="002B6488">
      <w:pPr>
        <w:pStyle w:val="jaf4"/>
      </w:pPr>
      <w:r>
        <w:t>２　この法律における事業所管大臣は、別段の定めがある場合を除き、対内直接投資等、特定取得又は技術導入契約の締結等に係る事業の所</w:t>
      </w:r>
      <w:r>
        <w:t>管大臣として、政令で定める。</w:t>
      </w:r>
    </w:p>
    <w:p w:rsidR="00443161" w:rsidRDefault="00443161"/>
    <w:p w:rsidR="00443161" w:rsidRDefault="002B6488">
      <w:pPr>
        <w:pStyle w:val="jaf3"/>
      </w:pPr>
      <w:r>
        <w:t>第六十九条の三　次の各号に掲げる大臣は、当該各号に定める規定の運用に関し、特に必要があると認めるときは、外務大臣その他の関係行政機関の長に資料又は情報の提供、意見の表明その他必要な協力を求めることができる。</w:t>
      </w:r>
    </w:p>
    <w:p w:rsidR="00443161" w:rsidRDefault="002B6488">
      <w:pPr>
        <w:pStyle w:val="jaf6"/>
      </w:pPr>
      <w:r>
        <w:t>一　主務大臣　第十六条第一項又は第二十五条第六項</w:t>
      </w:r>
    </w:p>
    <w:p w:rsidR="00443161" w:rsidRDefault="002B6488">
      <w:pPr>
        <w:pStyle w:val="jaf6"/>
      </w:pPr>
      <w:r>
        <w:t>二　財務大臣　第二十一条第一項</w:t>
      </w:r>
    </w:p>
    <w:p w:rsidR="00443161" w:rsidRDefault="002B6488">
      <w:pPr>
        <w:pStyle w:val="jaf6"/>
      </w:pPr>
      <w:r>
        <w:t>三　経済産業大臣　第二十四条第一項、第二十五条第一項から第四項まで、第四十八条又は第五十二条</w:t>
      </w:r>
    </w:p>
    <w:p w:rsidR="00443161" w:rsidRDefault="002B6488">
      <w:pPr>
        <w:pStyle w:val="jaf6"/>
      </w:pPr>
      <w:r>
        <w:t>四　財務大臣及び事業所管大臣　第二十七条第三項、第二十七条の二第三項、第二十八条第三項又は第二十八条の二第三項</w:t>
      </w:r>
    </w:p>
    <w:p w:rsidR="00443161" w:rsidRDefault="002B6488">
      <w:pPr>
        <w:pStyle w:val="jaf4"/>
      </w:pPr>
      <w:r>
        <w:t>２　外務大臣その他の関係行政機関の長は、我が国が締結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大臣に、国際的な平和及び安全の維持のため特に必要があると認めるときは第四号に掲げる規定の運用に関し同号に定める大臣に、国の安全を損ない、公</w:t>
      </w:r>
      <w:r>
        <w:t>の秩序の維持を妨げ、若しくは公衆の安全の保護に支障を来すことになる事態を生ずるおそれ又は我が国経済の円滑な運営に著しい悪影響を及ぼすことになる事態を生ずるおそれがあるため特に必要があると認めるときは第五号に掲げる規定の運用に関し同号に定める大臣に、国の安全を損なう事態を生ずるおそれが大きいため特に必要があると認めるときは第六号に掲げる規定の運用に関し同号に定める大臣に、意見を述べることができる。</w:t>
      </w:r>
    </w:p>
    <w:p w:rsidR="00443161" w:rsidRDefault="002B6488">
      <w:pPr>
        <w:pStyle w:val="jaf6"/>
      </w:pPr>
      <w:r>
        <w:t>一　第十六条第一項又は第二十五条第六項　主務大臣</w:t>
      </w:r>
    </w:p>
    <w:p w:rsidR="00443161" w:rsidRDefault="002B6488">
      <w:pPr>
        <w:pStyle w:val="jaf6"/>
      </w:pPr>
      <w:r>
        <w:t>二　第二十一条第一項　財務大臣</w:t>
      </w:r>
    </w:p>
    <w:p w:rsidR="00443161" w:rsidRDefault="002B6488">
      <w:pPr>
        <w:pStyle w:val="jaf6"/>
      </w:pPr>
      <w:r>
        <w:t>三　第二十四条第一項、第四十八条第三項又は第五十二条　経済産業大臣</w:t>
      </w:r>
    </w:p>
    <w:p w:rsidR="00443161" w:rsidRDefault="002B6488">
      <w:pPr>
        <w:pStyle w:val="jaf6"/>
      </w:pPr>
      <w:r>
        <w:t>四　第二十五条第一項から第四項まで又は第四十八条第一項若しくは第二項　経済産業大臣</w:t>
      </w:r>
    </w:p>
    <w:p w:rsidR="00443161" w:rsidRDefault="002B6488">
      <w:pPr>
        <w:pStyle w:val="jaf6"/>
      </w:pPr>
      <w:r>
        <w:t>五　第二十七条第三項又は第二十七条の二第三項　財務大臣及び事業所管大臣</w:t>
      </w:r>
    </w:p>
    <w:p w:rsidR="00443161" w:rsidRDefault="002B6488">
      <w:pPr>
        <w:pStyle w:val="jaf6"/>
      </w:pPr>
      <w:r>
        <w:t>六　第二十八条第三項又は第二十八条の二第三項　財務大臣及び事業所管大臣</w:t>
      </w:r>
    </w:p>
    <w:p w:rsidR="00443161" w:rsidRDefault="00443161"/>
    <w:p w:rsidR="00443161" w:rsidRDefault="002B6488">
      <w:pPr>
        <w:pStyle w:val="jaa"/>
      </w:pPr>
      <w:r>
        <w:t>（外国執行当局への情報提供）</w:t>
      </w:r>
    </w:p>
    <w:p w:rsidR="00443161" w:rsidRDefault="002B6488">
      <w:pPr>
        <w:pStyle w:val="jaf3"/>
      </w:pPr>
      <w:r>
        <w:t>第六十九条の四　財務大臣及び事業所管大臣は、この法律（第二十七条及び第二十八条に係る部分に限る。）に相当する外国の法令を執行する外国の当局（以下この条において「外国執行当局」という。）</w:t>
      </w:r>
      <w:r>
        <w:t>に対し、その職務（この法律の第二十七条及び第二十八条に規定する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rsidR="00443161" w:rsidRDefault="002B6488">
      <w:pPr>
        <w:pStyle w:val="jaf4"/>
      </w:pPr>
      <w:r>
        <w:t>２　財務大臣及び事業所管大臣は、外国執行当局に対し前項に規定する情報の提供を行うに際し、次に掲げる事項を確認しなければならない。</w:t>
      </w:r>
    </w:p>
    <w:p w:rsidR="00443161" w:rsidRDefault="002B6488">
      <w:pPr>
        <w:pStyle w:val="jaf6"/>
      </w:pPr>
      <w:r>
        <w:t>一　当該外国執行当局が、財務大臣及び事業所管大臣に対し、前項に規定する情</w:t>
      </w:r>
      <w:r>
        <w:t>報の提供に相当する情報の提供を行うことができること。</w:t>
      </w:r>
    </w:p>
    <w:p w:rsidR="00443161" w:rsidRDefault="002B6488">
      <w:pPr>
        <w:pStyle w:val="jaf6"/>
      </w:pPr>
      <w:r>
        <w:t>二　当該外国において、前項の規定により提供する情報のうち秘密として提供するものについて、当該外国の法令により、我が国と同じ程度の秘密の保持が担保されていること。</w:t>
      </w:r>
    </w:p>
    <w:p w:rsidR="00443161" w:rsidRDefault="002B6488">
      <w:pPr>
        <w:pStyle w:val="jaf6"/>
      </w:pPr>
      <w:r>
        <w:t>三　当該外国執行当局において、前項の規定により提供する情報が、その職務の遂行に資する目的以外の目的で使用されないこと。</w:t>
      </w:r>
    </w:p>
    <w:p w:rsidR="00443161" w:rsidRDefault="002B6488">
      <w:pPr>
        <w:pStyle w:val="jaf4"/>
      </w:pPr>
      <w:r>
        <w:t>３　第一項の規定により提供される情報については、次項の規定による同意がなければ外国における裁判所又は裁判官の行う刑事手続（同項において単に「刑事手続」という。）に使用されないよ</w:t>
      </w:r>
      <w:r>
        <w:t>う適切な措置がとられなければならない。</w:t>
      </w:r>
    </w:p>
    <w:p w:rsidR="00443161" w:rsidRDefault="002B6488">
      <w:pPr>
        <w:pStyle w:val="jaf4"/>
      </w:pPr>
      <w:r>
        <w:t>４　財務大臣及び事業所管大臣は、外国執行当局からの要請があつたときは、次の各号のいずれかに該当する場合を除き、第一項の規定により提供した情報を当該要請に係る刑事手続に使用することについて同意をすることができる。</w:t>
      </w:r>
    </w:p>
    <w:p w:rsidR="00443161" w:rsidRDefault="002B6488">
      <w:pPr>
        <w:pStyle w:val="jaf6"/>
      </w:pPr>
      <w:r>
        <w:t>一　当該要請に係る刑事手続の対象とされている犯罪が政治犯罪であるとき、又は当該要請が政治犯罪について刑事手続を行う目的で行われたものと認められるとき。</w:t>
      </w:r>
    </w:p>
    <w:p w:rsidR="00443161" w:rsidRDefault="002B6488">
      <w:pPr>
        <w:pStyle w:val="jaf6"/>
      </w:pPr>
      <w:r>
        <w:t>二　当該要請に係る刑事手続の対象とされている犯罪に係る行為が日本国内において行われたとした場合において、その</w:t>
      </w:r>
      <w:r>
        <w:t>行為が日本国の法令によれば罪に当たるものでないとき。</w:t>
      </w:r>
    </w:p>
    <w:p w:rsidR="00443161" w:rsidRDefault="002B6488">
      <w:pPr>
        <w:pStyle w:val="jaf6"/>
      </w:pPr>
      <w:r>
        <w:t>三　日本国が行う同種の要請に応ずる旨の要請国の保証がないとき。</w:t>
      </w:r>
    </w:p>
    <w:p w:rsidR="00443161" w:rsidRDefault="002B6488">
      <w:pPr>
        <w:pStyle w:val="jaf4"/>
      </w:pPr>
      <w:r>
        <w:t>５　財務大臣及び事業所管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443161" w:rsidRDefault="00443161"/>
    <w:p w:rsidR="00443161" w:rsidRDefault="002B6488">
      <w:pPr>
        <w:pStyle w:val="jaa"/>
      </w:pPr>
      <w:r>
        <w:t>（経過措置）</w:t>
      </w:r>
    </w:p>
    <w:p w:rsidR="00443161" w:rsidRDefault="002B6488">
      <w:pPr>
        <w:pStyle w:val="jaf3"/>
      </w:pPr>
      <w:r>
        <w:t>第六十九条の五　この法律の規定に基づき命令を制定し、又は改廃する場合においては、その命令で、その制定又は改廃に伴い合理的に必要と判断される範囲内において、所</w:t>
      </w:r>
      <w:r>
        <w:t>要の経過措置（罰則に関する経過措置を含む。）を定めることができる。</w:t>
      </w:r>
    </w:p>
    <w:p w:rsidR="00443161" w:rsidRDefault="00443161"/>
    <w:p w:rsidR="00443161" w:rsidRDefault="002B6488">
      <w:pPr>
        <w:pStyle w:val="ja3"/>
      </w:pPr>
      <w:r>
        <w:t>第九章　罰則</w:t>
      </w:r>
    </w:p>
    <w:p w:rsidR="00443161" w:rsidRDefault="00443161"/>
    <w:p w:rsidR="00443161" w:rsidRDefault="002B6488">
      <w:pPr>
        <w:pStyle w:val="jaf3"/>
      </w:pPr>
      <w:r>
        <w:t>第六十九条の六　次の各号のいずれかに該当する者は、七年以下の懲役若しくは二千万円以下の罰金に処し、又はこれを併科する。ただし、当該違反行為の目的物の価格の五倍が二千万円を超えるときは、罰金は、当該価格の五倍以下とする。</w:t>
      </w:r>
    </w:p>
    <w:p w:rsidR="00443161" w:rsidRDefault="002B6488">
      <w:pPr>
        <w:pStyle w:val="jaf6"/>
      </w:pPr>
      <w:r>
        <w:t>一　第二十五条第一項又は第四項の規定による許可を受けないでこれらの項の規定に基づく命令の規定で定める取引をした者</w:t>
      </w:r>
    </w:p>
    <w:p w:rsidR="00443161" w:rsidRDefault="002B6488">
      <w:pPr>
        <w:pStyle w:val="jaf6"/>
      </w:pPr>
      <w:r>
        <w:t>二　第四十八条第一項の規定による許可を受けないで同項の規定に基づく命令の規定で定める貨物の輸出をした者</w:t>
      </w:r>
    </w:p>
    <w:p w:rsidR="00443161" w:rsidRDefault="002B6488">
      <w:pPr>
        <w:pStyle w:val="jaf4"/>
      </w:pPr>
      <w:r>
        <w:t>２　次の各号のいずれかに該当する者は、十年以下の懲役若しくは三千万円以下の</w:t>
      </w:r>
      <w:r>
        <w:t>罰金に処し、又はこれを併科する。ただし、当該違反行為の目的物の価格の五倍が三千万円を超えるときは、罰金は、当該価格の五倍以下とする。</w:t>
      </w:r>
    </w:p>
    <w:p w:rsidR="00443161" w:rsidRDefault="002B6488">
      <w:pPr>
        <w:pStyle w:val="jaf6"/>
      </w:pPr>
      <w:r>
        <w:t>一　特定技術であつて、核兵器、軍用の化学製剤若しくは細菌製剤若しくはこれらの散布のための装置若しくはこれらを運搬することができるロケット若しくは無人航空機のうち政令で定めるもの（以下この項において「核兵器等」という。）の設計、製造若しくは使用に係る技術又は核兵器等の開発、製造、使用若しくは貯蔵（次号において「開発等」という。）のために用いられるおそれが特に大きいと認められる貨</w:t>
      </w:r>
      <w:r>
        <w:t>物の設計、製造若しくは使用に係る技術として政令で定める技術について、第二十五条第一項の規定による許可を受けないで同項の規定に基づく命令の規定で定める取引をした者</w:t>
      </w:r>
    </w:p>
    <w:p w:rsidR="00443161" w:rsidRDefault="002B6488">
      <w:pPr>
        <w:pStyle w:val="jaf6"/>
      </w:pPr>
      <w:r>
        <w:t>二　第四十八条第一項の特定の種類の貨物であつて、核兵器等又はその開発等のために用いられるおそれが特に大きいと認められる貨物として政令で定める貨物について、第二十五条第四項の規定による許可を受けないで同項の規定に基づく命令の規定で定める取引をした者又は第四十八条第一項の規定による許可を受けないで同項の規定に基づく命令の規定で定める輸出をした者</w:t>
      </w:r>
    </w:p>
    <w:p w:rsidR="00443161" w:rsidRDefault="002B6488">
      <w:pPr>
        <w:pStyle w:val="jaf4"/>
      </w:pPr>
      <w:r>
        <w:t>３　第</w:t>
      </w:r>
      <w:r>
        <w:t>一項第二号及び前項第二号（貨物の輸出に係る部分に限る。）の未遂罪は、罰する。</w:t>
      </w:r>
    </w:p>
    <w:p w:rsidR="00443161" w:rsidRDefault="00443161"/>
    <w:p w:rsidR="00443161" w:rsidRDefault="002B6488">
      <w:pPr>
        <w:pStyle w:val="jaf3"/>
      </w:pPr>
      <w:r>
        <w:t>第六十九条の七　次の各号のいずれかに該当する者は、五年以下の懲役若しくは千万円以下の罰金に処し、又はこれを併科する。ただし、当該違反行為の目的物の価格の五倍が千万円を超えるときは、罰金は、当該価格の五倍以下とする。</w:t>
      </w:r>
    </w:p>
    <w:p w:rsidR="00443161" w:rsidRDefault="002B6488">
      <w:pPr>
        <w:pStyle w:val="jaf6"/>
      </w:pPr>
      <w:r>
        <w:t>一　第二十五条第二項の規定に基づく命令の規定による許可を受けないで特定技術の提供を目的とする取引をした者</w:t>
      </w:r>
    </w:p>
    <w:p w:rsidR="00443161" w:rsidRDefault="002B6488">
      <w:pPr>
        <w:pStyle w:val="jaf6"/>
      </w:pPr>
      <w:r>
        <w:t>二　第二十五条第三項の規定に基づく命令の規定による許可を受けないで同項第一号に定める行為をした者</w:t>
      </w:r>
    </w:p>
    <w:p w:rsidR="00443161" w:rsidRDefault="002B6488">
      <w:pPr>
        <w:pStyle w:val="jaf6"/>
      </w:pPr>
      <w:r>
        <w:t>三　第四十八</w:t>
      </w:r>
      <w:r>
        <w:t>条第二項の規定に基づく命令の規定による許可を受けないで貨物の輸出をした者</w:t>
      </w:r>
    </w:p>
    <w:p w:rsidR="00443161" w:rsidRDefault="002B6488">
      <w:pPr>
        <w:pStyle w:val="jaf6"/>
      </w:pPr>
      <w:r>
        <w:t>四　第四十八条第三項の規定に基づく命令の規定による承認を受けないで貨物の輸出をした者</w:t>
      </w:r>
    </w:p>
    <w:p w:rsidR="00443161" w:rsidRDefault="002B6488">
      <w:pPr>
        <w:pStyle w:val="jaf6"/>
      </w:pPr>
      <w:r>
        <w:t>五　第五十二条の規定に基づく命令の規定による承認を受けないで貨物の輸入をした者</w:t>
      </w:r>
    </w:p>
    <w:p w:rsidR="00443161" w:rsidRDefault="002B6488">
      <w:pPr>
        <w:pStyle w:val="jaf4"/>
      </w:pPr>
      <w:r>
        <w:t>２　前項第二号（第二十五条第三項第一号イに係る部分に限る。）の未遂罪は、罰する。</w:t>
      </w:r>
    </w:p>
    <w:p w:rsidR="00443161" w:rsidRDefault="00443161"/>
    <w:p w:rsidR="00443161" w:rsidRDefault="002B6488">
      <w:pPr>
        <w:pStyle w:val="jaf3"/>
      </w:pPr>
      <w:r>
        <w:t>第七十条　次の各号のいずれかに該当する者は、三年以下の懲役若しくは百万円以下の罰金に処し、又はこれを併科する。ただし、当該違反行為の目的物の価格の三倍が百万円を超えるときは、罰金は、当該価</w:t>
      </w:r>
      <w:r>
        <w:t>格の三倍以下とする。</w:t>
      </w:r>
    </w:p>
    <w:p w:rsidR="00443161" w:rsidRDefault="002B6488">
      <w:pPr>
        <w:pStyle w:val="jaf6"/>
      </w:pPr>
      <w:r>
        <w:t>一　第八条の規定に違反して支払等をした者</w:t>
      </w:r>
    </w:p>
    <w:p w:rsidR="00443161" w:rsidRDefault="002B6488">
      <w:pPr>
        <w:pStyle w:val="jaf6"/>
      </w:pPr>
      <w:r>
        <w:t>二　第九条第一項の規定に基づく命令の規定に違反して取引、行為又は支払等をした者</w:t>
      </w:r>
    </w:p>
    <w:p w:rsidR="00443161" w:rsidRDefault="002B6488">
      <w:pPr>
        <w:pStyle w:val="jaf6"/>
      </w:pPr>
      <w:r>
        <w:t>三　第十六条第一項から第三項までの規定に基づく命令の規定による許可を受けないで、又は同条第五項の規定に違反して支払等をした者</w:t>
      </w:r>
    </w:p>
    <w:p w:rsidR="00443161" w:rsidRDefault="002B6488">
      <w:pPr>
        <w:pStyle w:val="jaf6"/>
      </w:pPr>
      <w:r>
        <w:t>四　第十六条の二の規定による支払等の禁止に違反して、又は同条の規定に基づく命令の規定による許可を受けないで支払等をした者</w:t>
      </w:r>
    </w:p>
    <w:p w:rsidR="00443161" w:rsidRDefault="002B6488">
      <w:pPr>
        <w:pStyle w:val="jaf6"/>
      </w:pPr>
      <w:r>
        <w:t>五　第十七条の二第二項（第十七条の三において準用する場合を含む。）の規定による停止又は制限に違反して、外国為替取引に係る</w:t>
      </w:r>
      <w:r>
        <w:t>業務を行つた者</w:t>
      </w:r>
    </w:p>
    <w:p w:rsidR="00443161" w:rsidRDefault="002B6488">
      <w:pPr>
        <w:pStyle w:val="jaf6"/>
      </w:pPr>
      <w:r>
        <w:t>六　第十九条第一項又は第二項の規定に基づく命令の規定による許可を受けないで、同条第一項に規定する支払手段又は証券若しくは貴金属を輸出し、又は輸入した者</w:t>
      </w:r>
    </w:p>
    <w:p w:rsidR="00443161" w:rsidRDefault="002B6488">
      <w:pPr>
        <w:pStyle w:val="jaf6"/>
      </w:pPr>
      <w:r>
        <w:t>七　第二十一条第一項又は第二項の規定に基づく命令の規定による許可を受けないで資本取引をした者</w:t>
      </w:r>
    </w:p>
    <w:p w:rsidR="00443161" w:rsidRDefault="002B6488">
      <w:pPr>
        <w:pStyle w:val="jaf6"/>
      </w:pPr>
      <w:r>
        <w:t>八　第二十二条第一項の規定による資本取引の禁止に違反して、又は同項の規定に基づく命令の規定による許可を受けないで資本取引をした者</w:t>
      </w:r>
    </w:p>
    <w:p w:rsidR="00443161" w:rsidRDefault="002B6488">
      <w:pPr>
        <w:pStyle w:val="jaf6"/>
      </w:pPr>
      <w:r>
        <w:t>九　第二十二条第二項の規定に違反して経理した者</w:t>
      </w:r>
    </w:p>
    <w:p w:rsidR="00443161" w:rsidRDefault="002B6488">
      <w:pPr>
        <w:pStyle w:val="jaf6"/>
      </w:pPr>
      <w:r>
        <w:t>十　第二十三条第一項の規定による届出をせず、又は虚偽の届出をして、対外直</w:t>
      </w:r>
      <w:r>
        <w:t>接投資を行つた者</w:t>
      </w:r>
    </w:p>
    <w:p w:rsidR="00443161" w:rsidRDefault="002B6488">
      <w:pPr>
        <w:pStyle w:val="jaf6"/>
      </w:pPr>
      <w:r>
        <w:t>十一　第二十三条第三項又は第五項の規定に違反してこれらの規定に規定する期間中に対外直接投資を行つた者</w:t>
      </w:r>
    </w:p>
    <w:p w:rsidR="00443161" w:rsidRDefault="002B6488">
      <w:pPr>
        <w:pStyle w:val="jaf6"/>
      </w:pPr>
      <w:r>
        <w:t>十二　第二十三条第七項の規定に違反して対外直接投資を行つた者</w:t>
      </w:r>
    </w:p>
    <w:p w:rsidR="00443161" w:rsidRDefault="002B6488">
      <w:pPr>
        <w:pStyle w:val="jaf6"/>
      </w:pPr>
      <w:r>
        <w:t>十三　第二十三条第九項の規定による変更又は中止の命令に違反して対外直接投資を行つた者</w:t>
      </w:r>
    </w:p>
    <w:p w:rsidR="00443161" w:rsidRDefault="002B6488">
      <w:pPr>
        <w:pStyle w:val="jaf6"/>
      </w:pPr>
      <w:r>
        <w:t>十四　第二十四条第一項又は第二項の規定に基づく命令の規定による許可を受けないで特定資本取引をした者</w:t>
      </w:r>
    </w:p>
    <w:p w:rsidR="00443161" w:rsidRDefault="002B6488">
      <w:pPr>
        <w:pStyle w:val="jaf6"/>
      </w:pPr>
      <w:r>
        <w:t>十五　第二十四条の二の規定による特定資本取引の禁止に違反して、又は同条の規定に基づく命令の規定による許可を受けないで特定資本取引をした者</w:t>
      </w:r>
    </w:p>
    <w:p w:rsidR="00443161" w:rsidRDefault="002B6488">
      <w:pPr>
        <w:pStyle w:val="jaf6"/>
      </w:pPr>
      <w:r>
        <w:t>十六　第二十五条第三項の規定に基づく命令の規定による許可を受けないで同項第二号に定める行為をした者</w:t>
      </w:r>
    </w:p>
    <w:p w:rsidR="00443161" w:rsidRDefault="002B6488">
      <w:pPr>
        <w:pStyle w:val="jaf6"/>
      </w:pPr>
      <w:r>
        <w:t>十七　第二十五条第五項の規定による許可を受けないで同項の規定に基づく命令の規定で定める役務取引をした者</w:t>
      </w:r>
    </w:p>
    <w:p w:rsidR="00443161" w:rsidRDefault="002B6488">
      <w:pPr>
        <w:pStyle w:val="jaf6"/>
      </w:pPr>
      <w:r>
        <w:t>十八　第二十五条第六項の規定に基づく命令の規定による許可を受けないで役務取引等を行つた者</w:t>
      </w:r>
    </w:p>
    <w:p w:rsidR="00443161" w:rsidRDefault="002B6488">
      <w:pPr>
        <w:pStyle w:val="jaf6"/>
      </w:pPr>
      <w:r>
        <w:t>十九　第二十五条の二第一項又は第二項の規定による技術の提供を目的とする取引若しく</w:t>
      </w:r>
      <w:r>
        <w:t>は技術記録媒体等輸出若しくは国外技術送信又は貨物の輸出の禁止に違反して取引若しくは技術記録媒体等輸出若しくは国外技術送信又は輸出をした者</w:t>
      </w:r>
    </w:p>
    <w:p w:rsidR="00443161" w:rsidRDefault="002B6488">
      <w:pPr>
        <w:pStyle w:val="jaf6"/>
      </w:pPr>
      <w:r>
        <w:t>二十　第二十五条の二第三項の規定による貨物の売買、貸借若しくは贈与に関する取引又は貨物の輸出の禁止に違反して取引又は輸出をした者</w:t>
      </w:r>
    </w:p>
    <w:p w:rsidR="00443161" w:rsidRDefault="002B6488">
      <w:pPr>
        <w:pStyle w:val="jaf6"/>
      </w:pPr>
      <w:r>
        <w:t>二十一　第二十五条の二第四項の規定による役務取引等の禁止に違反して、又は同項の規定に基づく命令の規定による許可を受けないで役務取引等をした者</w:t>
      </w:r>
    </w:p>
    <w:p w:rsidR="00443161" w:rsidRDefault="002B6488">
      <w:pPr>
        <w:pStyle w:val="jaf6"/>
      </w:pPr>
      <w:r>
        <w:t>二十二　第二十七条第一項又は第二十八条第一項の規定による届出をせず、又は虚偽の届出をして、対内直接投資</w:t>
      </w:r>
      <w:r>
        <w:t>等又は特定取得をした者（第二十七条第十三項又は第二十八条第八項の規定により特定組合等が取得し、又は所有し、若しくは保有するものとみなされる場合の当該特定組合等の業務執行組合員及び第二十七条第十四項又は第二十八条第九項の規定により外国投資家とみなされる者を含む。）</w:t>
      </w:r>
    </w:p>
    <w:p w:rsidR="00443161" w:rsidRDefault="002B6488">
      <w:pPr>
        <w:pStyle w:val="jaf6"/>
      </w:pPr>
      <w:r>
        <w:t>二十三　第二十七条第二項又は第二十八条第二項の規定に違反して、第二十九条第六項に規定する禁止期間中に対内直接投資等又は特定取得をした者（第二十七条第十三項又は第二十八条第八項の規定により特定組合等が取得し、又は所有し、若しくは保有するものとみなされ</w:t>
      </w:r>
      <w:r>
        <w:t>る場合の当該特定組合等の業務執行組合員及び第二十七条第十四項又は第二十八条第九項の規定により外国投資家とみなされる者を含む。）</w:t>
      </w:r>
    </w:p>
    <w:p w:rsidR="00443161" w:rsidRDefault="002B6488">
      <w:pPr>
        <w:pStyle w:val="jaf6"/>
      </w:pPr>
      <w:r>
        <w:t>二十四　第二十七条第八項（第二十八条第七項において準用する場合を含む。）の規定に違反して対内直接投資等又は特定取得をした者（第二十七条第十三項又は第二十八条第八項の規定により特定組合等が取得し、又は所有し、若しくは保有するものとみなされる場合の当該特定組合等の業務執行組合員及び第二十七条第十四項又は第二十八条第九項の規定により外国投資家とみなされる者を含む。）</w:t>
      </w:r>
    </w:p>
    <w:p w:rsidR="00443161" w:rsidRDefault="002B6488">
      <w:pPr>
        <w:pStyle w:val="jaf6"/>
      </w:pPr>
      <w:r>
        <w:t>二十五　第二十七条第</w:t>
      </w:r>
      <w:r>
        <w:t>十項（第二十八条第七項において準用する場合を含む。）の規定による変更又は中止の命令に違反して対内直接投資等又は特定取得をした者（第二十七条第十三項又は第二十八条第八項の規定により特定組合等が取得し、又は所有し、若しくは保有するものとみなされる場合の当該特定組合等の業務執行組合員及び第二十七条第十四項又は第二十八条第九項の規定により外国投資家とみなされる者を含む。）</w:t>
      </w:r>
    </w:p>
    <w:p w:rsidR="00443161" w:rsidRDefault="002B6488">
      <w:pPr>
        <w:pStyle w:val="jaf6"/>
      </w:pPr>
      <w:r>
        <w:t>二十六　第二十九条第一項から第四項までの規定による命令に違反した者（第二十七条第十三項又は第二十八条第八項の規定により特定組合等が取得し、又は所</w:t>
      </w:r>
      <w:r>
        <w:t>有し、若しくは保有するものとみなされる場合の当該特定組合等の業務執行組合員及び第二十七条第十四項又は第二十八条第九項の規定により外国投資家とみなされる者を含む。）又は第二十九条第五項の規定による命令に違反した者（第二十七条の二第六項又は第二十八条の二第六項の規定により特定組合等が取得し、又は所有し、若しくは保有するものとみなされる場合の当該特定組合等の業務執行組合員及び第二十七条の二第七項又は第二十八条の二第七項の規定により外国投資家とみなされる者を含む。）</w:t>
      </w:r>
    </w:p>
    <w:p w:rsidR="00443161" w:rsidRDefault="002B6488">
      <w:pPr>
        <w:pStyle w:val="jaf6"/>
      </w:pPr>
      <w:r>
        <w:t>二十七　第三十条第一項の規定による届出をせず、又</w:t>
      </w:r>
      <w:r>
        <w:t>は虚偽の届出をして、技術導入契約の締結等をした者</w:t>
      </w:r>
    </w:p>
    <w:p w:rsidR="00443161" w:rsidRDefault="002B6488">
      <w:pPr>
        <w:pStyle w:val="jaf6"/>
      </w:pPr>
      <w:r>
        <w:t>二十八　第三十条第二項の規定に違反して、同項に規定する期間（同条第三項若しくは第六項の規定により延長され、又は同条第四項の規定により短縮された場合には、当該延長され、又は短縮された期間）中に技術導入契約の締結等をした者</w:t>
      </w:r>
    </w:p>
    <w:p w:rsidR="00443161" w:rsidRDefault="002B6488">
      <w:pPr>
        <w:pStyle w:val="jaf6"/>
      </w:pPr>
      <w:r>
        <w:t>二十九　第三十条第七項において準用する第二十七条第八項の規定に違反して技術導入契約の締結等をした者</w:t>
      </w:r>
    </w:p>
    <w:p w:rsidR="00443161" w:rsidRDefault="002B6488">
      <w:pPr>
        <w:pStyle w:val="jaf6"/>
      </w:pPr>
      <w:r>
        <w:t>三十　第三十条第七項において準用する第二十七条第十項の規定による変更又は中止の命令に違反して技術導入契約の締結等をした者</w:t>
      </w:r>
    </w:p>
    <w:p w:rsidR="00443161" w:rsidRDefault="002B6488">
      <w:pPr>
        <w:pStyle w:val="jaf6"/>
      </w:pPr>
      <w:r>
        <w:t>三十一　第五十一条の</w:t>
      </w:r>
      <w:r>
        <w:t>規定に基づく命令の規定に違反して貨物の船積をした者</w:t>
      </w:r>
    </w:p>
    <w:p w:rsidR="00443161" w:rsidRDefault="002B6488">
      <w:pPr>
        <w:pStyle w:val="jaf6"/>
      </w:pPr>
      <w:r>
        <w:t>三十二　第五十三条第一項の規定による貨物の輸出又は特定技術の提供を目的とする取引若しくは特定記録媒体等の輸出若しくは特定技術を内容とする情報の送信の禁止に違反して輸出又は取引若しくは特定記録媒体等の輸出若しくは情報の送信をした者</w:t>
      </w:r>
    </w:p>
    <w:p w:rsidR="00443161" w:rsidRDefault="002B6488">
      <w:pPr>
        <w:pStyle w:val="jaf6"/>
      </w:pPr>
      <w:r>
        <w:t>三十三　第五十三条第二項の規定による貨物の輸出又は輸入の禁止に違反して輸出又は輸入をした者</w:t>
      </w:r>
    </w:p>
    <w:p w:rsidR="00443161" w:rsidRDefault="002B6488">
      <w:pPr>
        <w:pStyle w:val="jaf6"/>
      </w:pPr>
      <w:r>
        <w:t>三十四　第五十三条第三項又は第四項の規定による命令に違反した者</w:t>
      </w:r>
    </w:p>
    <w:p w:rsidR="00443161" w:rsidRDefault="002B6488">
      <w:pPr>
        <w:pStyle w:val="jaf6"/>
      </w:pPr>
      <w:r>
        <w:t>三十五　第六十七条第一項の規定により付した第二十五条第一項若しくは第四項又</w:t>
      </w:r>
      <w:r>
        <w:t>は第四十八条第一項の許可の条件に違反した者</w:t>
      </w:r>
    </w:p>
    <w:p w:rsidR="00443161" w:rsidRDefault="002B6488">
      <w:pPr>
        <w:pStyle w:val="jaf6"/>
      </w:pPr>
      <w:r>
        <w:t>三十六　偽りその他不正の手段により第二十五条第一項、同条第二項若しくは第三項の規定に基づく命令若しくは同条第四項、第四十八条第一項若しくは同条第二項若しくは第三項の規定に基づく命令又は第五十二条の規定に基づく命令の規定による許可又は承認を受けた者</w:t>
      </w:r>
    </w:p>
    <w:p w:rsidR="00443161" w:rsidRDefault="002B6488">
      <w:pPr>
        <w:pStyle w:val="jaf4"/>
      </w:pPr>
      <w:r>
        <w:t>２　前項第十六号（第二十五条第三項第二号イに係る部分に限る。）の未遂罪は、罰する。</w:t>
      </w:r>
    </w:p>
    <w:p w:rsidR="00443161" w:rsidRDefault="00443161"/>
    <w:p w:rsidR="00443161" w:rsidRDefault="002B6488">
      <w:pPr>
        <w:pStyle w:val="jaf3"/>
      </w:pPr>
      <w:r>
        <w:t>第七十条の二　第十八条の四（第十八条の五、第二十二条の二第二項及び第二十二条の三において準用する場合を含む。）の規定による命令に違反し</w:t>
      </w:r>
      <w:r>
        <w:t>た者は、二年以下の懲役若しくは三百万円以下の罰金に処し、又はこれを併科する。</w:t>
      </w:r>
    </w:p>
    <w:p w:rsidR="00443161" w:rsidRDefault="00443161"/>
    <w:p w:rsidR="00443161" w:rsidRDefault="002B6488">
      <w:pPr>
        <w:pStyle w:val="jaf3"/>
      </w:pPr>
      <w:r>
        <w:t>第七十一条　次の各号のいずれかに該当する者は、六月以下の懲役又は五十万円以下の罰金に処する。</w:t>
      </w:r>
    </w:p>
    <w:p w:rsidR="00443161" w:rsidRDefault="002B6488">
      <w:pPr>
        <w:pStyle w:val="jaf6"/>
      </w:pPr>
      <w:r>
        <w:t>一　第十九条第三項の規定による届出をせず、又は虚偽の届出をして、同条第一項に規定する支払手段又は証券若しくは貴金属を輸出し、又は輸入した者</w:t>
      </w:r>
    </w:p>
    <w:p w:rsidR="00443161" w:rsidRDefault="002B6488">
      <w:pPr>
        <w:pStyle w:val="jaf6"/>
      </w:pPr>
      <w:r>
        <w:t>二　第五十五条第一項の規定による報告をせず、又は虚偽の報告をした者</w:t>
      </w:r>
    </w:p>
    <w:p w:rsidR="00443161" w:rsidRDefault="002B6488">
      <w:pPr>
        <w:pStyle w:val="jaf6"/>
      </w:pPr>
      <w:r>
        <w:t>三　第五十五条の三第一項又は第二項の規定による報告をせず、又は虚偽の報告をした者</w:t>
      </w:r>
    </w:p>
    <w:p w:rsidR="00443161" w:rsidRDefault="002B6488">
      <w:pPr>
        <w:pStyle w:val="jaf6"/>
      </w:pPr>
      <w:r>
        <w:t>四　第五十五条の三第五項の規定による帳簿書類を作成せず、これに同項に規定する事項を記載せず、若しくは虚偽の記載をし、又はこれを保存しなかつた者</w:t>
      </w:r>
    </w:p>
    <w:p w:rsidR="00443161" w:rsidRDefault="002B6488">
      <w:pPr>
        <w:pStyle w:val="jaf6"/>
      </w:pPr>
      <w:r>
        <w:t>五　第五十五条の四の規定による報告をせず、又は虚偽の報告をした者</w:t>
      </w:r>
    </w:p>
    <w:p w:rsidR="00443161" w:rsidRDefault="002B6488">
      <w:pPr>
        <w:pStyle w:val="jaf6"/>
      </w:pPr>
      <w:r>
        <w:t>六　第五十五条の五第一項の規定による報告をせず、又は虚偽の報告をした者（同条第二項の規定により特定組合等が取得し、又は所有し、若しくは保有するものとみなされる場合の当該特定組合等の業務執行組合員及び同条第三項の規定により</w:t>
      </w:r>
      <w:r>
        <w:t>外国投資家とみなされる者を含む。）</w:t>
      </w:r>
    </w:p>
    <w:p w:rsidR="00443161" w:rsidRDefault="002B6488">
      <w:pPr>
        <w:pStyle w:val="jaf6"/>
      </w:pPr>
      <w:r>
        <w:t>七　第五十五条の六第一項の規定による報告をせず、又は虚偽の報告をした者</w:t>
      </w:r>
    </w:p>
    <w:p w:rsidR="00443161" w:rsidRDefault="002B6488">
      <w:pPr>
        <w:pStyle w:val="jaf6"/>
      </w:pPr>
      <w:r>
        <w:t>八　第五十五条の七の規定に基づく命令の規定に違反して、報告をせず、又は虚偽の報告をした者</w:t>
      </w:r>
    </w:p>
    <w:p w:rsidR="00443161" w:rsidRDefault="002B6488">
      <w:pPr>
        <w:pStyle w:val="jaf6"/>
      </w:pPr>
      <w:r>
        <w:t>九　第五十五条の八の規定に基づく命令の規定に違反して、報告をせず、又は虚偽の報告をした者</w:t>
      </w:r>
    </w:p>
    <w:p w:rsidR="00443161" w:rsidRDefault="002B6488">
      <w:pPr>
        <w:pStyle w:val="jaf6"/>
      </w:pPr>
      <w:r>
        <w:t>十　第五十五条の十二第二項の規定による命令に違反した者</w:t>
      </w:r>
    </w:p>
    <w:p w:rsidR="00443161" w:rsidRDefault="002B6488">
      <w:pPr>
        <w:pStyle w:val="jaf6"/>
      </w:pPr>
      <w:r>
        <w:t>十一　第六十八条第一項の規定による検査を拒み、妨げ、又は忌避した者</w:t>
      </w:r>
    </w:p>
    <w:p w:rsidR="00443161" w:rsidRDefault="002B6488">
      <w:pPr>
        <w:pStyle w:val="jaf6"/>
      </w:pPr>
      <w:r>
        <w:t>十二　第六十八条第一項の規定による質問に対して答弁をせず、又は虚偽の答弁をした者</w:t>
      </w:r>
    </w:p>
    <w:p w:rsidR="00443161" w:rsidRDefault="00443161"/>
    <w:p w:rsidR="00443161" w:rsidRDefault="002B6488">
      <w:pPr>
        <w:pStyle w:val="jaf3"/>
      </w:pPr>
      <w:r>
        <w:t xml:space="preserve">第七十一条の二　</w:t>
      </w:r>
      <w:r>
        <w:t>本人特定事項を隠ぺいする目的で、第十八条第四項（第十八条の五、第二十二条の二第二項及び第二十二条の三において準用する場合を含む。）の規定に違反した者は、五十万円以下の罰金に処する。</w:t>
      </w:r>
    </w:p>
    <w:p w:rsidR="00443161" w:rsidRDefault="00443161"/>
    <w:p w:rsidR="00443161" w:rsidRDefault="002B6488">
      <w:pPr>
        <w:pStyle w:val="jaf3"/>
      </w:pPr>
      <w:r>
        <w:t>第七十二条　法人（第二十六条第一項第二号、第四号及び第五号、第二十七条第十四項、第二十七条の二第七項、第二十八条第九項、第二十八条の二第七項並びに第五十五条の五第三項に規定する団体に該当するものを含む。以下この項において同じ。）の代表者又は法人若しくは人の代理人、使用人その他の従業者が、その法人又は人の業務又は財産に関し、次の</w:t>
      </w:r>
      <w:r>
        <w:t>各号に掲げる規定の違反行為をしたときは、行為者を罰するほか、その法人に対して当該各号に定める罰金刑を、その人に対して各本条の罰金刑を科する。</w:t>
      </w:r>
    </w:p>
    <w:p w:rsidR="00443161" w:rsidRDefault="002B6488">
      <w:pPr>
        <w:pStyle w:val="jaf6"/>
      </w:pPr>
      <w:r>
        <w:t>一　第六十九条の六第二項　十億円以下（当該違反行為の目的物の価格の五倍が十億円を超えるときは、当該価格の五倍以下）の罰金刑</w:t>
      </w:r>
    </w:p>
    <w:p w:rsidR="00443161" w:rsidRDefault="002B6488">
      <w:pPr>
        <w:pStyle w:val="jaf6"/>
      </w:pPr>
      <w:r>
        <w:t>二　第六十九条の六第一項　七億円以下（当該違反行為の目的物の価格の五倍が七億円を超えるときは、当該価格の五倍以下）の罰金刑</w:t>
      </w:r>
    </w:p>
    <w:p w:rsidR="00443161" w:rsidRDefault="002B6488">
      <w:pPr>
        <w:pStyle w:val="jaf6"/>
      </w:pPr>
      <w:r>
        <w:t>三　第六十九条の七　五億円以下（当該違反行為の目的物の価格の五倍が五億円を超えるときは、当該価格の五倍以下）の罰金刑</w:t>
      </w:r>
    </w:p>
    <w:p w:rsidR="00443161" w:rsidRDefault="002B6488">
      <w:pPr>
        <w:pStyle w:val="jaf6"/>
      </w:pPr>
      <w:r>
        <w:t xml:space="preserve">四　</w:t>
      </w:r>
      <w:r>
        <w:t>第七十条の二　三億円以下の罰金刑</w:t>
      </w:r>
    </w:p>
    <w:p w:rsidR="00443161" w:rsidRDefault="002B6488">
      <w:pPr>
        <w:pStyle w:val="jaf6"/>
      </w:pPr>
      <w:r>
        <w:t>五　第七十条又は前二条　各本条の罰金刑</w:t>
      </w:r>
    </w:p>
    <w:p w:rsidR="00443161" w:rsidRDefault="002B6488">
      <w:pPr>
        <w:pStyle w:val="jaf4"/>
      </w:pPr>
      <w:r>
        <w:t>２　前項の規定により第六十九条の六又は第六十九条の七の違反行為につき法人又は人に罰金刑を科する場合における時効の期間は、各本条の罪についての時効の期間による。</w:t>
      </w:r>
    </w:p>
    <w:p w:rsidR="00443161" w:rsidRDefault="002B6488">
      <w:pPr>
        <w:pStyle w:val="jaf4"/>
      </w:pPr>
      <w:r>
        <w:t>３　第二十六条第一項第二号、第四号及び第五号、第二十七条第十四項、第二十七条の二第七項、第二十八条第九項、第二十八条の二第七項並びに第五十五条の五第三項に規定する団体に該当するものを処罰する場合においては、その代表者又は管理人がその訴訟行為につきその団体を代表するほか、法人を被</w:t>
      </w:r>
      <w:r>
        <w:t>告人とする場合の刑事訴訟に関する法律の規定を準用する。</w:t>
      </w:r>
    </w:p>
    <w:p w:rsidR="00443161" w:rsidRDefault="00443161"/>
    <w:p w:rsidR="00443161" w:rsidRDefault="002B6488">
      <w:pPr>
        <w:pStyle w:val="jaf3"/>
      </w:pPr>
      <w:r>
        <w:t>第七十三条　次の各号のいずれかに該当する者は、十万円以下の過料に処する。ただし、その行為について刑を科すべきときは、この限りでない。</w:t>
      </w:r>
    </w:p>
    <w:p w:rsidR="00443161" w:rsidRDefault="002B6488">
      <w:pPr>
        <w:pStyle w:val="jaf6"/>
      </w:pPr>
      <w:r>
        <w:t>一　第五十五条の三第六項の規定による届出をせず、又は虚偽の届出をした者</w:t>
      </w:r>
    </w:p>
    <w:p w:rsidR="00443161" w:rsidRDefault="002B6488">
      <w:pPr>
        <w:pStyle w:val="jaf6"/>
      </w:pPr>
      <w:r>
        <w:t>二　第六十七条第一項の規定により付した条件に違反した者</w:t>
      </w:r>
    </w:p>
    <w:sectPr w:rsidR="00443161" w:rsidSect="004431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161" w:rsidRDefault="00443161" w:rsidP="00443161">
      <w:r>
        <w:separator/>
      </w:r>
    </w:p>
  </w:endnote>
  <w:endnote w:type="continuationSeparator" w:id="0">
    <w:p w:rsidR="00443161" w:rsidRDefault="00443161" w:rsidP="0044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161" w:rsidRDefault="00443161">
    <w:pPr>
      <w:pStyle w:val="a3"/>
    </w:pPr>
    <w:r>
      <w:fldChar w:fldCharType="begin"/>
    </w:r>
    <w:r>
      <w:instrText xml:space="preserve"> PAGE  \* MERGEFORMAT </w:instrText>
    </w:r>
    <w:r>
      <w:fldChar w:fldCharType="separate"/>
    </w:r>
    <w:r w:rsidR="002B64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161" w:rsidRDefault="00443161" w:rsidP="00443161">
      <w:r>
        <w:separator/>
      </w:r>
    </w:p>
  </w:footnote>
  <w:footnote w:type="continuationSeparator" w:id="0">
    <w:p w:rsidR="00443161" w:rsidRDefault="00443161" w:rsidP="0044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D53"/>
    <w:multiLevelType w:val="multilevel"/>
    <w:tmpl w:val="7B4A5E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46031E"/>
    <w:multiLevelType w:val="multilevel"/>
    <w:tmpl w:val="B00C3B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061FDD"/>
    <w:multiLevelType w:val="multilevel"/>
    <w:tmpl w:val="4A586C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97172D"/>
    <w:multiLevelType w:val="multilevel"/>
    <w:tmpl w:val="AAF4E3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E77521"/>
    <w:multiLevelType w:val="multilevel"/>
    <w:tmpl w:val="A4E2E1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744FCC"/>
    <w:multiLevelType w:val="multilevel"/>
    <w:tmpl w:val="F3D4AB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FB354B"/>
    <w:multiLevelType w:val="multilevel"/>
    <w:tmpl w:val="8508FD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EE4967"/>
    <w:multiLevelType w:val="multilevel"/>
    <w:tmpl w:val="DC368A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780DF0"/>
    <w:multiLevelType w:val="multilevel"/>
    <w:tmpl w:val="CCC057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20592F"/>
    <w:multiLevelType w:val="multilevel"/>
    <w:tmpl w:val="71B23E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0C664C"/>
    <w:multiLevelType w:val="multilevel"/>
    <w:tmpl w:val="91668F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2A1A9C"/>
    <w:multiLevelType w:val="multilevel"/>
    <w:tmpl w:val="2DE2B9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8339F5"/>
    <w:multiLevelType w:val="multilevel"/>
    <w:tmpl w:val="4D7E6E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9347673">
    <w:abstractNumId w:val="7"/>
  </w:num>
  <w:num w:numId="2" w16cid:durableId="1660302722">
    <w:abstractNumId w:val="2"/>
  </w:num>
  <w:num w:numId="3" w16cid:durableId="1859463059">
    <w:abstractNumId w:val="9"/>
  </w:num>
  <w:num w:numId="4" w16cid:durableId="1140269153">
    <w:abstractNumId w:val="8"/>
  </w:num>
  <w:num w:numId="5" w16cid:durableId="1921979870">
    <w:abstractNumId w:val="0"/>
  </w:num>
  <w:num w:numId="6" w16cid:durableId="188766649">
    <w:abstractNumId w:val="11"/>
  </w:num>
  <w:num w:numId="7" w16cid:durableId="94832493">
    <w:abstractNumId w:val="4"/>
  </w:num>
  <w:num w:numId="8" w16cid:durableId="1219970497">
    <w:abstractNumId w:val="6"/>
  </w:num>
  <w:num w:numId="9" w16cid:durableId="2031763227">
    <w:abstractNumId w:val="5"/>
  </w:num>
  <w:num w:numId="10" w16cid:durableId="2100249912">
    <w:abstractNumId w:val="12"/>
  </w:num>
  <w:num w:numId="11" w16cid:durableId="1806504829">
    <w:abstractNumId w:val="1"/>
  </w:num>
  <w:num w:numId="12" w16cid:durableId="587079267">
    <w:abstractNumId w:val="10"/>
  </w:num>
  <w:num w:numId="13" w16cid:durableId="418714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3161"/>
    <w:rsid w:val="002B6488"/>
    <w:rsid w:val="004431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1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31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3161"/>
    <w:rPr>
      <w:rFonts w:ascii="Century" w:eastAsia="Century" w:hAnsi="Century"/>
    </w:rPr>
  </w:style>
  <w:style w:type="paragraph" w:customStyle="1" w:styleId="ja0">
    <w:name w:val="款（ja）"/>
    <w:basedOn w:val="a"/>
    <w:rsid w:val="00443161"/>
    <w:pPr>
      <w:widowControl w:val="0"/>
      <w:ind w:left="1321" w:hanging="221"/>
    </w:pPr>
    <w:rPr>
      <w:rFonts w:ascii="ＭＳ 明朝" w:eastAsia="ＭＳ 明朝" w:hAnsi="ＭＳ 明朝" w:cs="ＭＳ 明朝"/>
      <w:b/>
    </w:rPr>
  </w:style>
  <w:style w:type="paragraph" w:customStyle="1" w:styleId="en0">
    <w:name w:val="款（en）"/>
    <w:basedOn w:val="ja0"/>
    <w:rsid w:val="00443161"/>
    <w:rPr>
      <w:rFonts w:ascii="Century" w:eastAsia="Century" w:hAnsi="Century" w:cs="Century"/>
    </w:rPr>
  </w:style>
  <w:style w:type="paragraph" w:customStyle="1" w:styleId="ja1">
    <w:name w:val="前文（ja）"/>
    <w:basedOn w:val="a"/>
    <w:rsid w:val="00443161"/>
    <w:pPr>
      <w:widowControl w:val="0"/>
      <w:ind w:firstLine="219"/>
    </w:pPr>
    <w:rPr>
      <w:rFonts w:ascii="ＭＳ 明朝" w:eastAsia="ＭＳ 明朝" w:hAnsi="ＭＳ 明朝" w:cs="ＭＳ 明朝"/>
    </w:rPr>
  </w:style>
  <w:style w:type="paragraph" w:customStyle="1" w:styleId="en1">
    <w:name w:val="前文（en）"/>
    <w:basedOn w:val="ja1"/>
    <w:rsid w:val="00443161"/>
    <w:rPr>
      <w:rFonts w:ascii="Century" w:eastAsia="Century" w:hAnsi="Century" w:cs="Century"/>
    </w:rPr>
  </w:style>
  <w:style w:type="paragraph" w:customStyle="1" w:styleId="ja2">
    <w:name w:val="附則（ja）"/>
    <w:basedOn w:val="a"/>
    <w:rsid w:val="00443161"/>
    <w:pPr>
      <w:widowControl w:val="0"/>
      <w:ind w:left="881" w:hanging="221"/>
    </w:pPr>
    <w:rPr>
      <w:rFonts w:ascii="ＭＳ 明朝" w:eastAsia="ＭＳ 明朝" w:hAnsi="ＭＳ 明朝" w:cs="ＭＳ 明朝"/>
      <w:b/>
    </w:rPr>
  </w:style>
  <w:style w:type="paragraph" w:customStyle="1" w:styleId="en2">
    <w:name w:val="附則（en）"/>
    <w:basedOn w:val="ja2"/>
    <w:rsid w:val="00443161"/>
    <w:rPr>
      <w:rFonts w:ascii="Century" w:hAnsi="Century" w:cs="Century"/>
    </w:rPr>
  </w:style>
  <w:style w:type="paragraph" w:customStyle="1" w:styleId="ja3">
    <w:name w:val="章（ja）"/>
    <w:basedOn w:val="a"/>
    <w:rsid w:val="00443161"/>
    <w:pPr>
      <w:widowControl w:val="0"/>
      <w:ind w:left="881" w:hanging="221"/>
    </w:pPr>
    <w:rPr>
      <w:rFonts w:ascii="ＭＳ 明朝" w:eastAsia="ＭＳ 明朝" w:hAnsi="ＭＳ 明朝" w:cs="ＭＳ 明朝"/>
      <w:b/>
    </w:rPr>
  </w:style>
  <w:style w:type="paragraph" w:customStyle="1" w:styleId="en3">
    <w:name w:val="章（en）"/>
    <w:basedOn w:val="ja3"/>
    <w:rsid w:val="00443161"/>
    <w:rPr>
      <w:rFonts w:ascii="Century" w:eastAsia="Century" w:hAnsi="Century" w:cs="Century"/>
    </w:rPr>
  </w:style>
  <w:style w:type="paragraph" w:customStyle="1" w:styleId="ja4">
    <w:name w:val="目次編（ja）"/>
    <w:basedOn w:val="a"/>
    <w:rsid w:val="00443161"/>
    <w:pPr>
      <w:widowControl w:val="0"/>
      <w:ind w:left="219" w:hanging="219"/>
    </w:pPr>
    <w:rPr>
      <w:rFonts w:ascii="ＭＳ 明朝" w:eastAsia="ＭＳ 明朝" w:hAnsi="ＭＳ 明朝"/>
    </w:rPr>
  </w:style>
  <w:style w:type="paragraph" w:customStyle="1" w:styleId="en4">
    <w:name w:val="目次編（en）"/>
    <w:basedOn w:val="ja4"/>
    <w:rsid w:val="00443161"/>
    <w:rPr>
      <w:rFonts w:ascii="Century" w:eastAsia="Century" w:hAnsi="Century"/>
    </w:rPr>
  </w:style>
  <w:style w:type="paragraph" w:customStyle="1" w:styleId="ja5">
    <w:name w:val="目次章（ja）"/>
    <w:basedOn w:val="a"/>
    <w:rsid w:val="00443161"/>
    <w:pPr>
      <w:widowControl w:val="0"/>
      <w:ind w:left="439" w:hanging="219"/>
    </w:pPr>
    <w:rPr>
      <w:rFonts w:ascii="ＭＳ 明朝" w:eastAsia="ＭＳ 明朝" w:hAnsi="ＭＳ 明朝"/>
    </w:rPr>
  </w:style>
  <w:style w:type="paragraph" w:customStyle="1" w:styleId="en5">
    <w:name w:val="目次章（en）"/>
    <w:basedOn w:val="ja5"/>
    <w:rsid w:val="00443161"/>
    <w:rPr>
      <w:rFonts w:ascii="Century" w:eastAsia="Century" w:hAnsi="Century"/>
    </w:rPr>
  </w:style>
  <w:style w:type="paragraph" w:customStyle="1" w:styleId="ja6">
    <w:name w:val="目次節（ja）"/>
    <w:basedOn w:val="a"/>
    <w:rsid w:val="00443161"/>
    <w:pPr>
      <w:widowControl w:val="0"/>
      <w:ind w:left="659" w:hanging="219"/>
    </w:pPr>
    <w:rPr>
      <w:rFonts w:ascii="ＭＳ 明朝" w:eastAsia="ＭＳ 明朝" w:hAnsi="ＭＳ 明朝"/>
    </w:rPr>
  </w:style>
  <w:style w:type="paragraph" w:customStyle="1" w:styleId="en6">
    <w:name w:val="目次節（en）"/>
    <w:basedOn w:val="ja6"/>
    <w:rsid w:val="00443161"/>
    <w:rPr>
      <w:rFonts w:ascii="Century" w:eastAsia="Century" w:hAnsi="Century"/>
    </w:rPr>
  </w:style>
  <w:style w:type="paragraph" w:customStyle="1" w:styleId="ja7">
    <w:name w:val="目次款（ja）"/>
    <w:basedOn w:val="a"/>
    <w:rsid w:val="00443161"/>
    <w:pPr>
      <w:widowControl w:val="0"/>
      <w:ind w:left="879" w:hanging="219"/>
    </w:pPr>
    <w:rPr>
      <w:rFonts w:ascii="ＭＳ 明朝" w:eastAsia="ＭＳ 明朝" w:hAnsi="ＭＳ 明朝" w:cs="Kochi Mincho"/>
    </w:rPr>
  </w:style>
  <w:style w:type="paragraph" w:customStyle="1" w:styleId="en7">
    <w:name w:val="目次款（en）"/>
    <w:basedOn w:val="ja7"/>
    <w:rsid w:val="00443161"/>
    <w:rPr>
      <w:rFonts w:ascii="Century" w:eastAsia="Century" w:hAnsi="Century"/>
    </w:rPr>
  </w:style>
  <w:style w:type="paragraph" w:customStyle="1" w:styleId="ja8">
    <w:name w:val="別表名（ja）"/>
    <w:basedOn w:val="a"/>
    <w:rsid w:val="004431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3161"/>
    <w:rPr>
      <w:rFonts w:ascii="Century" w:eastAsia="Century" w:hAnsi="Century" w:cs="Century"/>
    </w:rPr>
  </w:style>
  <w:style w:type="paragraph" w:customStyle="1" w:styleId="ja9">
    <w:name w:val="目（ja）"/>
    <w:basedOn w:val="a"/>
    <w:rsid w:val="00443161"/>
    <w:pPr>
      <w:widowControl w:val="0"/>
      <w:ind w:left="1541" w:hanging="221"/>
    </w:pPr>
    <w:rPr>
      <w:rFonts w:ascii="ＭＳ 明朝" w:eastAsia="ＭＳ 明朝" w:hAnsi="ＭＳ 明朝" w:cs="ＭＳ 明朝"/>
      <w:b/>
    </w:rPr>
  </w:style>
  <w:style w:type="paragraph" w:customStyle="1" w:styleId="en9">
    <w:name w:val="目（en）"/>
    <w:basedOn w:val="ja9"/>
    <w:rsid w:val="00443161"/>
    <w:rPr>
      <w:rFonts w:ascii="Century" w:eastAsia="Century" w:hAnsi="Century" w:cs="Century"/>
    </w:rPr>
  </w:style>
  <w:style w:type="paragraph" w:customStyle="1" w:styleId="jaa">
    <w:name w:val="見出し（ja）"/>
    <w:basedOn w:val="a"/>
    <w:rsid w:val="00443161"/>
    <w:pPr>
      <w:widowControl w:val="0"/>
      <w:ind w:left="439" w:hanging="219"/>
    </w:pPr>
    <w:rPr>
      <w:rFonts w:ascii="ＭＳ 明朝" w:eastAsia="ＭＳ 明朝" w:hAnsi="ＭＳ 明朝" w:cs="ＭＳ 明朝"/>
    </w:rPr>
  </w:style>
  <w:style w:type="paragraph" w:customStyle="1" w:styleId="ena">
    <w:name w:val="見出し（en）"/>
    <w:basedOn w:val="jaa"/>
    <w:rsid w:val="00443161"/>
    <w:rPr>
      <w:rFonts w:ascii="Century" w:eastAsia="Century" w:hAnsi="Century" w:cs="Century"/>
    </w:rPr>
  </w:style>
  <w:style w:type="paragraph" w:styleId="a3">
    <w:name w:val="footer"/>
    <w:basedOn w:val="a"/>
    <w:rsid w:val="004431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3161"/>
    <w:pPr>
      <w:widowControl w:val="0"/>
      <w:ind w:left="1099" w:hanging="219"/>
    </w:pPr>
    <w:rPr>
      <w:rFonts w:ascii="ＭＳ 明朝" w:eastAsia="ＭＳ 明朝" w:hAnsi="ＭＳ 明朝" w:cs="Kochi Mincho"/>
    </w:rPr>
  </w:style>
  <w:style w:type="paragraph" w:customStyle="1" w:styleId="enb">
    <w:name w:val="目次目（en）"/>
    <w:basedOn w:val="jab"/>
    <w:rsid w:val="00443161"/>
    <w:rPr>
      <w:rFonts w:ascii="Century" w:eastAsia="Century" w:hAnsi="Century"/>
    </w:rPr>
  </w:style>
  <w:style w:type="paragraph" w:customStyle="1" w:styleId="jac">
    <w:name w:val="目次附則（ja）"/>
    <w:basedOn w:val="a"/>
    <w:rsid w:val="00443161"/>
    <w:pPr>
      <w:widowControl w:val="0"/>
      <w:ind w:left="439" w:hanging="219"/>
    </w:pPr>
    <w:rPr>
      <w:rFonts w:ascii="ＭＳ 明朝" w:eastAsia="ＭＳ 明朝" w:hAnsi="ＭＳ 明朝" w:cs="Kochi Mincho"/>
    </w:rPr>
  </w:style>
  <w:style w:type="paragraph" w:customStyle="1" w:styleId="enc">
    <w:name w:val="目次附則（en）"/>
    <w:basedOn w:val="jac"/>
    <w:rsid w:val="00443161"/>
    <w:rPr>
      <w:rFonts w:ascii="Century" w:eastAsia="Century" w:hAnsi="Century" w:cs="Century"/>
    </w:rPr>
  </w:style>
  <w:style w:type="paragraph" w:customStyle="1" w:styleId="jad">
    <w:name w:val="目次前文（ja）"/>
    <w:basedOn w:val="jac"/>
    <w:rsid w:val="00443161"/>
  </w:style>
  <w:style w:type="paragraph" w:customStyle="1" w:styleId="end">
    <w:name w:val="目次前文（en）"/>
    <w:basedOn w:val="enc"/>
    <w:rsid w:val="00443161"/>
  </w:style>
  <w:style w:type="paragraph" w:customStyle="1" w:styleId="jae">
    <w:name w:val="制定文（ja）"/>
    <w:basedOn w:val="a"/>
    <w:rsid w:val="00443161"/>
    <w:pPr>
      <w:widowControl w:val="0"/>
      <w:ind w:firstLine="219"/>
    </w:pPr>
    <w:rPr>
      <w:rFonts w:ascii="ＭＳ 明朝" w:eastAsia="ＭＳ 明朝" w:hAnsi="ＭＳ 明朝" w:cs="ＭＳ 明朝"/>
    </w:rPr>
  </w:style>
  <w:style w:type="paragraph" w:customStyle="1" w:styleId="ene">
    <w:name w:val="制定文（en）"/>
    <w:basedOn w:val="jae"/>
    <w:rsid w:val="00443161"/>
    <w:rPr>
      <w:rFonts w:ascii="Century" w:eastAsia="Century" w:hAnsi="Century" w:cs="Century"/>
    </w:rPr>
  </w:style>
  <w:style w:type="paragraph" w:customStyle="1" w:styleId="jaf">
    <w:name w:val="法令番号（ja）"/>
    <w:basedOn w:val="a"/>
    <w:rsid w:val="00443161"/>
    <w:pPr>
      <w:widowControl w:val="0"/>
      <w:jc w:val="right"/>
    </w:pPr>
    <w:rPr>
      <w:rFonts w:ascii="ＭＳ 明朝" w:eastAsia="ＭＳ 明朝" w:hAnsi="ＭＳ 明朝" w:cs="Kochi Mincho"/>
    </w:rPr>
  </w:style>
  <w:style w:type="paragraph" w:customStyle="1" w:styleId="enf">
    <w:name w:val="法令番号（en）"/>
    <w:basedOn w:val="jaf"/>
    <w:rsid w:val="00443161"/>
    <w:rPr>
      <w:rFonts w:ascii="Century" w:eastAsia="Century" w:hAnsi="Century" w:cs="Century"/>
    </w:rPr>
  </w:style>
  <w:style w:type="paragraph" w:customStyle="1" w:styleId="jaf0">
    <w:name w:val="目次（ja）"/>
    <w:basedOn w:val="a"/>
    <w:rsid w:val="00443161"/>
    <w:rPr>
      <w:rFonts w:ascii="ＭＳ 明朝" w:eastAsia="ＭＳ 明朝" w:hAnsi="ＭＳ 明朝"/>
    </w:rPr>
  </w:style>
  <w:style w:type="paragraph" w:customStyle="1" w:styleId="enf0">
    <w:name w:val="目次（en）"/>
    <w:basedOn w:val="jaf0"/>
    <w:rsid w:val="00443161"/>
    <w:rPr>
      <w:rFonts w:ascii="Century" w:eastAsia="Century" w:hAnsi="Century"/>
    </w:rPr>
  </w:style>
  <w:style w:type="paragraph" w:customStyle="1" w:styleId="jaf1">
    <w:name w:val="編（ja）"/>
    <w:basedOn w:val="a"/>
    <w:rsid w:val="00443161"/>
    <w:pPr>
      <w:widowControl w:val="0"/>
      <w:ind w:left="661" w:hanging="221"/>
    </w:pPr>
    <w:rPr>
      <w:rFonts w:ascii="ＭＳ 明朝" w:eastAsia="ＭＳ 明朝" w:hAnsi="ＭＳ 明朝" w:cs="ＭＳ 明朝"/>
      <w:b/>
    </w:rPr>
  </w:style>
  <w:style w:type="paragraph" w:customStyle="1" w:styleId="enf1">
    <w:name w:val="編（en）"/>
    <w:basedOn w:val="jaf1"/>
    <w:rsid w:val="00443161"/>
    <w:rPr>
      <w:rFonts w:ascii="Century" w:eastAsia="Century" w:hAnsi="Century" w:cs="Century"/>
    </w:rPr>
  </w:style>
  <w:style w:type="paragraph" w:customStyle="1" w:styleId="jaf2">
    <w:name w:val="節（ja）"/>
    <w:basedOn w:val="a"/>
    <w:rsid w:val="00443161"/>
    <w:pPr>
      <w:widowControl w:val="0"/>
      <w:ind w:left="1101" w:hanging="221"/>
    </w:pPr>
    <w:rPr>
      <w:rFonts w:ascii="ＭＳ 明朝" w:eastAsia="ＭＳ 明朝" w:hAnsi="ＭＳ 明朝" w:cs="ＭＳ 明朝"/>
      <w:b/>
    </w:rPr>
  </w:style>
  <w:style w:type="paragraph" w:customStyle="1" w:styleId="enf2">
    <w:name w:val="節（en）"/>
    <w:basedOn w:val="jaf2"/>
    <w:rsid w:val="00443161"/>
    <w:rPr>
      <w:rFonts w:ascii="Century" w:eastAsia="Century" w:hAnsi="Century" w:cs="Century"/>
    </w:rPr>
  </w:style>
  <w:style w:type="paragraph" w:customStyle="1" w:styleId="jaf3">
    <w:name w:val="条（ja）"/>
    <w:basedOn w:val="a"/>
    <w:rsid w:val="00443161"/>
    <w:pPr>
      <w:widowControl w:val="0"/>
      <w:ind w:left="219" w:hanging="219"/>
    </w:pPr>
    <w:rPr>
      <w:rFonts w:ascii="ＭＳ 明朝" w:eastAsia="ＭＳ 明朝" w:hAnsi="ＭＳ 明朝" w:cs="ＭＳ 明朝"/>
    </w:rPr>
  </w:style>
  <w:style w:type="paragraph" w:customStyle="1" w:styleId="enf3">
    <w:name w:val="条（en）"/>
    <w:basedOn w:val="jaf3"/>
    <w:rsid w:val="00443161"/>
    <w:rPr>
      <w:rFonts w:ascii="Century" w:eastAsia="Century" w:hAnsi="Century" w:cs="Century"/>
    </w:rPr>
  </w:style>
  <w:style w:type="paragraph" w:customStyle="1" w:styleId="jaf4">
    <w:name w:val="項（ja）"/>
    <w:basedOn w:val="a"/>
    <w:rsid w:val="00443161"/>
    <w:pPr>
      <w:widowControl w:val="0"/>
      <w:ind w:left="219" w:hanging="219"/>
    </w:pPr>
    <w:rPr>
      <w:rFonts w:ascii="ＭＳ 明朝" w:eastAsia="ＭＳ 明朝" w:hAnsi="ＭＳ 明朝" w:cs="ＭＳ 明朝"/>
    </w:rPr>
  </w:style>
  <w:style w:type="paragraph" w:customStyle="1" w:styleId="enf4">
    <w:name w:val="項（en）"/>
    <w:basedOn w:val="jaf4"/>
    <w:rsid w:val="00443161"/>
    <w:rPr>
      <w:rFonts w:ascii="Century" w:eastAsia="Century" w:hAnsi="Century" w:cs="Century"/>
    </w:rPr>
  </w:style>
  <w:style w:type="paragraph" w:customStyle="1" w:styleId="jaf5">
    <w:name w:val="項　番号なし（ja）"/>
    <w:basedOn w:val="a"/>
    <w:rsid w:val="00443161"/>
    <w:pPr>
      <w:widowControl w:val="0"/>
      <w:ind w:firstLine="221"/>
    </w:pPr>
    <w:rPr>
      <w:rFonts w:ascii="ＭＳ 明朝" w:eastAsia="ＭＳ 明朝" w:hAnsi="ＭＳ 明朝" w:cs="ＭＳ 明朝"/>
    </w:rPr>
  </w:style>
  <w:style w:type="paragraph" w:customStyle="1" w:styleId="enf5">
    <w:name w:val="項　番号なし（en）"/>
    <w:basedOn w:val="jaf5"/>
    <w:rsid w:val="00443161"/>
    <w:rPr>
      <w:rFonts w:ascii="Century" w:eastAsia="Century" w:hAnsi="Century" w:cs="Century"/>
    </w:rPr>
  </w:style>
  <w:style w:type="paragraph" w:customStyle="1" w:styleId="jaf6">
    <w:name w:val="号（ja）"/>
    <w:basedOn w:val="a"/>
    <w:rsid w:val="00443161"/>
    <w:pPr>
      <w:widowControl w:val="0"/>
      <w:ind w:left="439" w:hanging="219"/>
    </w:pPr>
    <w:rPr>
      <w:rFonts w:ascii="ＭＳ 明朝" w:eastAsia="ＭＳ 明朝" w:hAnsi="ＭＳ 明朝" w:cs="ＭＳ 明朝"/>
    </w:rPr>
  </w:style>
  <w:style w:type="paragraph" w:customStyle="1" w:styleId="enf6">
    <w:name w:val="号（en）"/>
    <w:basedOn w:val="jaf6"/>
    <w:rsid w:val="00443161"/>
    <w:rPr>
      <w:rFonts w:ascii="Century" w:eastAsia="Century" w:hAnsi="Century" w:cs="Century"/>
    </w:rPr>
  </w:style>
  <w:style w:type="paragraph" w:customStyle="1" w:styleId="jaf7">
    <w:name w:val="号　番号なし（ja）"/>
    <w:basedOn w:val="a"/>
    <w:rsid w:val="00443161"/>
    <w:pPr>
      <w:widowControl w:val="0"/>
      <w:ind w:left="221" w:firstLine="221"/>
    </w:pPr>
    <w:rPr>
      <w:rFonts w:ascii="ＭＳ 明朝" w:eastAsia="ＭＳ 明朝" w:hAnsi="ＭＳ 明朝" w:cs="ＭＳ 明朝"/>
    </w:rPr>
  </w:style>
  <w:style w:type="paragraph" w:customStyle="1" w:styleId="enf7">
    <w:name w:val="号　番号なし（en）"/>
    <w:basedOn w:val="jaf7"/>
    <w:rsid w:val="00443161"/>
    <w:rPr>
      <w:rFonts w:ascii="Century" w:eastAsia="Century" w:hAnsi="Century" w:cs="Century"/>
    </w:rPr>
  </w:style>
  <w:style w:type="paragraph" w:customStyle="1" w:styleId="jaf8">
    <w:name w:val="備考号（ja）"/>
    <w:basedOn w:val="a"/>
    <w:rsid w:val="00443161"/>
    <w:pPr>
      <w:widowControl w:val="0"/>
      <w:ind w:left="659" w:hanging="219"/>
    </w:pPr>
    <w:rPr>
      <w:rFonts w:ascii="ＭＳ 明朝" w:eastAsia="ＭＳ 明朝" w:hAnsi="ＭＳ 明朝" w:cs="ＭＳ 明朝"/>
    </w:rPr>
  </w:style>
  <w:style w:type="paragraph" w:customStyle="1" w:styleId="enf8">
    <w:name w:val="備考号（en）"/>
    <w:basedOn w:val="jaf8"/>
    <w:rsid w:val="00443161"/>
    <w:rPr>
      <w:rFonts w:ascii="Century" w:eastAsia="Century" w:hAnsi="Century" w:cs="Century"/>
    </w:rPr>
  </w:style>
  <w:style w:type="paragraph" w:customStyle="1" w:styleId="jaf9">
    <w:name w:val="号細分（ja）"/>
    <w:basedOn w:val="a"/>
    <w:rsid w:val="00443161"/>
    <w:pPr>
      <w:widowControl w:val="0"/>
      <w:ind w:left="659" w:hanging="219"/>
    </w:pPr>
    <w:rPr>
      <w:rFonts w:ascii="ＭＳ 明朝" w:eastAsia="ＭＳ 明朝" w:hAnsi="ＭＳ 明朝" w:cs="ＭＳ 明朝"/>
    </w:rPr>
  </w:style>
  <w:style w:type="paragraph" w:customStyle="1" w:styleId="enf9">
    <w:name w:val="号細分（en）"/>
    <w:basedOn w:val="jaf9"/>
    <w:rsid w:val="00443161"/>
    <w:rPr>
      <w:rFonts w:ascii="Century" w:eastAsia="Century" w:hAnsi="Century" w:cs="Century"/>
    </w:rPr>
  </w:style>
  <w:style w:type="paragraph" w:customStyle="1" w:styleId="jafa">
    <w:name w:val="号細分　番号なし（ja）"/>
    <w:basedOn w:val="a"/>
    <w:rsid w:val="00443161"/>
    <w:pPr>
      <w:widowControl w:val="0"/>
      <w:ind w:left="439"/>
    </w:pPr>
    <w:rPr>
      <w:rFonts w:ascii="ＭＳ 明朝" w:eastAsia="ＭＳ 明朝" w:hAnsi="ＭＳ 明朝" w:cs="ＭＳ 明朝"/>
    </w:rPr>
  </w:style>
  <w:style w:type="paragraph" w:customStyle="1" w:styleId="enfa">
    <w:name w:val="号細分　番号なし（en）"/>
    <w:basedOn w:val="jafa"/>
    <w:rsid w:val="00443161"/>
    <w:rPr>
      <w:rFonts w:ascii="Century" w:eastAsia="Century" w:hAnsi="Century" w:cs="Century"/>
    </w:rPr>
  </w:style>
  <w:style w:type="paragraph" w:customStyle="1" w:styleId="jafb">
    <w:name w:val="備考号細分（ja）"/>
    <w:basedOn w:val="a"/>
    <w:rsid w:val="00443161"/>
    <w:pPr>
      <w:widowControl w:val="0"/>
      <w:ind w:left="1099" w:hanging="439"/>
    </w:pPr>
    <w:rPr>
      <w:rFonts w:ascii="ＭＳ 明朝" w:eastAsia="ＭＳ 明朝" w:hAnsi="ＭＳ 明朝" w:cs="ＭＳ 明朝"/>
    </w:rPr>
  </w:style>
  <w:style w:type="paragraph" w:customStyle="1" w:styleId="enfb">
    <w:name w:val="備考号細分（en）"/>
    <w:basedOn w:val="jafb"/>
    <w:rsid w:val="00443161"/>
    <w:rPr>
      <w:rFonts w:ascii="Century" w:eastAsia="Century" w:hAnsi="Century" w:cs="Century"/>
    </w:rPr>
  </w:style>
  <w:style w:type="paragraph" w:customStyle="1" w:styleId="jafc">
    <w:name w:val="号細細分（ja）"/>
    <w:basedOn w:val="a"/>
    <w:rsid w:val="00443161"/>
    <w:pPr>
      <w:widowControl w:val="0"/>
      <w:ind w:left="1099" w:hanging="439"/>
    </w:pPr>
    <w:rPr>
      <w:rFonts w:ascii="ＭＳ 明朝" w:eastAsia="ＭＳ 明朝" w:hAnsi="ＭＳ 明朝" w:cs="ＭＳ 明朝"/>
    </w:rPr>
  </w:style>
  <w:style w:type="paragraph" w:customStyle="1" w:styleId="enfc">
    <w:name w:val="号細細分（en）"/>
    <w:basedOn w:val="jafc"/>
    <w:rsid w:val="00443161"/>
    <w:rPr>
      <w:rFonts w:ascii="Century" w:eastAsia="Century" w:hAnsi="Century" w:cs="Century"/>
    </w:rPr>
  </w:style>
  <w:style w:type="paragraph" w:customStyle="1" w:styleId="jafd">
    <w:name w:val="号細細分　番号なし（ja）"/>
    <w:basedOn w:val="a"/>
    <w:rsid w:val="00443161"/>
    <w:pPr>
      <w:widowControl w:val="0"/>
      <w:ind w:left="659"/>
    </w:pPr>
    <w:rPr>
      <w:rFonts w:ascii="ＭＳ 明朝" w:eastAsia="ＭＳ 明朝" w:hAnsi="ＭＳ 明朝" w:cs="ＭＳ 明朝"/>
    </w:rPr>
  </w:style>
  <w:style w:type="paragraph" w:customStyle="1" w:styleId="enfd">
    <w:name w:val="号細細分　番号なし（en）"/>
    <w:basedOn w:val="jafd"/>
    <w:rsid w:val="00443161"/>
    <w:rPr>
      <w:rFonts w:ascii="Century" w:eastAsia="Century" w:hAnsi="Century" w:cs="Century"/>
    </w:rPr>
  </w:style>
  <w:style w:type="paragraph" w:customStyle="1" w:styleId="jafe">
    <w:name w:val="備考号細細分（ja）"/>
    <w:basedOn w:val="a"/>
    <w:rsid w:val="00443161"/>
    <w:pPr>
      <w:widowControl w:val="0"/>
      <w:ind w:left="1319" w:hanging="439"/>
    </w:pPr>
    <w:rPr>
      <w:rFonts w:ascii="ＭＳ 明朝" w:eastAsia="ＭＳ 明朝" w:hAnsi="ＭＳ 明朝" w:cs="ＭＳ 明朝"/>
    </w:rPr>
  </w:style>
  <w:style w:type="paragraph" w:customStyle="1" w:styleId="enfe">
    <w:name w:val="備考号細細分（en）"/>
    <w:basedOn w:val="jafe"/>
    <w:rsid w:val="00443161"/>
    <w:rPr>
      <w:rFonts w:ascii="Century" w:eastAsia="Century" w:hAnsi="Century" w:cs="Century"/>
    </w:rPr>
  </w:style>
  <w:style w:type="paragraph" w:customStyle="1" w:styleId="jaff">
    <w:name w:val="号細細細分（ja）"/>
    <w:basedOn w:val="a"/>
    <w:rsid w:val="00443161"/>
    <w:pPr>
      <w:widowControl w:val="0"/>
      <w:ind w:left="1319" w:hanging="439"/>
    </w:pPr>
    <w:rPr>
      <w:rFonts w:ascii="ＭＳ 明朝" w:eastAsia="ＭＳ 明朝" w:hAnsi="ＭＳ 明朝" w:cs="ＭＳ 明朝"/>
    </w:rPr>
  </w:style>
  <w:style w:type="paragraph" w:customStyle="1" w:styleId="enff">
    <w:name w:val="号細細細分（en）"/>
    <w:basedOn w:val="jaff"/>
    <w:rsid w:val="00443161"/>
    <w:rPr>
      <w:rFonts w:ascii="Century" w:eastAsia="Century" w:hAnsi="Century" w:cs="Century"/>
    </w:rPr>
  </w:style>
  <w:style w:type="paragraph" w:customStyle="1" w:styleId="jaff0">
    <w:name w:val="号細細細分　番号なし（ja）"/>
    <w:basedOn w:val="a"/>
    <w:rsid w:val="00443161"/>
    <w:pPr>
      <w:widowControl w:val="0"/>
      <w:ind w:left="879"/>
    </w:pPr>
    <w:rPr>
      <w:rFonts w:ascii="ＭＳ 明朝" w:eastAsia="ＭＳ 明朝" w:hAnsi="ＭＳ 明朝" w:cs="ＭＳ 明朝"/>
    </w:rPr>
  </w:style>
  <w:style w:type="paragraph" w:customStyle="1" w:styleId="enff0">
    <w:name w:val="号細細細分　番号なし（en）"/>
    <w:basedOn w:val="jaff0"/>
    <w:rsid w:val="00443161"/>
    <w:rPr>
      <w:rFonts w:ascii="Century" w:eastAsia="Century" w:hAnsi="Century" w:cs="Century"/>
    </w:rPr>
  </w:style>
  <w:style w:type="paragraph" w:customStyle="1" w:styleId="jaff1">
    <w:name w:val="備考号細細細分（ja）"/>
    <w:basedOn w:val="a"/>
    <w:rsid w:val="004431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3161"/>
    <w:rPr>
      <w:rFonts w:ascii="Century" w:eastAsia="Century" w:hAnsi="Century" w:cs="Century"/>
    </w:rPr>
  </w:style>
  <w:style w:type="paragraph" w:customStyle="1" w:styleId="jaff2">
    <w:name w:val="類（ja）"/>
    <w:basedOn w:val="a"/>
    <w:rsid w:val="00443161"/>
    <w:pPr>
      <w:widowControl w:val="0"/>
      <w:ind w:left="439" w:hanging="219"/>
    </w:pPr>
    <w:rPr>
      <w:rFonts w:ascii="ＭＳ 明朝" w:eastAsia="ＭＳ 明朝" w:hAnsi="ＭＳ 明朝" w:cs="ＭＳ 明朝"/>
    </w:rPr>
  </w:style>
  <w:style w:type="paragraph" w:customStyle="1" w:styleId="enff2">
    <w:name w:val="類（en）"/>
    <w:basedOn w:val="jaff2"/>
    <w:rsid w:val="00443161"/>
    <w:rPr>
      <w:rFonts w:ascii="Century" w:eastAsia="Century" w:hAnsi="Century" w:cs="Century"/>
    </w:rPr>
  </w:style>
  <w:style w:type="paragraph" w:customStyle="1" w:styleId="jaff3">
    <w:name w:val="公布文（ja）"/>
    <w:basedOn w:val="a"/>
    <w:rsid w:val="00443161"/>
    <w:pPr>
      <w:widowControl w:val="0"/>
      <w:ind w:firstLine="219"/>
    </w:pPr>
    <w:rPr>
      <w:rFonts w:ascii="ＭＳ 明朝" w:eastAsia="ＭＳ 明朝" w:hAnsi="ＭＳ 明朝" w:cs="ＭＳ 明朝"/>
    </w:rPr>
  </w:style>
  <w:style w:type="paragraph" w:customStyle="1" w:styleId="enff3">
    <w:name w:val="公布文（en）"/>
    <w:basedOn w:val="jaff3"/>
    <w:rsid w:val="00443161"/>
    <w:rPr>
      <w:rFonts w:ascii="Century" w:eastAsia="Century" w:hAnsi="Century" w:cs="Century"/>
    </w:rPr>
  </w:style>
  <w:style w:type="paragraph" w:customStyle="1" w:styleId="jaen">
    <w:name w:val="表（ja：en）"/>
    <w:basedOn w:val="a"/>
    <w:rsid w:val="00443161"/>
    <w:pPr>
      <w:widowControl w:val="0"/>
      <w:snapToGrid w:val="0"/>
    </w:pPr>
    <w:rPr>
      <w:rFonts w:ascii="Century" w:eastAsia="ＭＳ 明朝" w:hAnsi="Century"/>
    </w:rPr>
  </w:style>
  <w:style w:type="paragraph" w:customStyle="1" w:styleId="jaff4">
    <w:name w:val="備考（ja）"/>
    <w:basedOn w:val="a"/>
    <w:rsid w:val="00443161"/>
    <w:pPr>
      <w:widowControl w:val="0"/>
      <w:ind w:left="439" w:hanging="219"/>
    </w:pPr>
    <w:rPr>
      <w:rFonts w:ascii="ＭＳ 明朝" w:eastAsia="ＭＳ 明朝" w:hAnsi="ＭＳ 明朝" w:cs="ＭＳ 明朝"/>
    </w:rPr>
  </w:style>
  <w:style w:type="paragraph" w:customStyle="1" w:styleId="enff4">
    <w:name w:val="備考（en）"/>
    <w:basedOn w:val="jaff4"/>
    <w:rsid w:val="00443161"/>
    <w:rPr>
      <w:rFonts w:ascii="Century" w:eastAsia="Century" w:hAnsi="Century" w:cs="Century"/>
    </w:rPr>
  </w:style>
  <w:style w:type="paragraph" w:customStyle="1" w:styleId="jaff5">
    <w:name w:val="表タイトル（ja）"/>
    <w:basedOn w:val="a"/>
    <w:rsid w:val="00443161"/>
    <w:pPr>
      <w:widowControl w:val="0"/>
      <w:ind w:left="219"/>
    </w:pPr>
    <w:rPr>
      <w:rFonts w:ascii="ＭＳ 明朝" w:eastAsia="ＭＳ 明朝" w:hAnsi="ＭＳ 明朝" w:cs="ＭＳ 明朝"/>
    </w:rPr>
  </w:style>
  <w:style w:type="paragraph" w:customStyle="1" w:styleId="enff5">
    <w:name w:val="表タイトル（en）"/>
    <w:basedOn w:val="jaff5"/>
    <w:rsid w:val="00443161"/>
    <w:rPr>
      <w:rFonts w:ascii="Century" w:eastAsia="Century" w:hAnsi="Century" w:cs="Century"/>
    </w:rPr>
  </w:style>
  <w:style w:type="paragraph" w:customStyle="1" w:styleId="jaff6">
    <w:name w:val="改正規定文（ja）"/>
    <w:basedOn w:val="a"/>
    <w:rsid w:val="00443161"/>
    <w:pPr>
      <w:widowControl w:val="0"/>
      <w:ind w:left="219" w:firstLine="219"/>
    </w:pPr>
    <w:rPr>
      <w:rFonts w:ascii="ＭＳ 明朝" w:eastAsia="ＭＳ 明朝" w:hAnsi="ＭＳ 明朝" w:cs="ＭＳ 明朝"/>
    </w:rPr>
  </w:style>
  <w:style w:type="paragraph" w:customStyle="1" w:styleId="enff6">
    <w:name w:val="改正規定文（en）"/>
    <w:basedOn w:val="jaff6"/>
    <w:rsid w:val="00443161"/>
    <w:rPr>
      <w:rFonts w:ascii="Century" w:eastAsia="Century" w:hAnsi="Century" w:cs="Century"/>
    </w:rPr>
  </w:style>
  <w:style w:type="paragraph" w:customStyle="1" w:styleId="jaff7">
    <w:name w:val="付記（ja）"/>
    <w:basedOn w:val="a"/>
    <w:rsid w:val="00443161"/>
    <w:pPr>
      <w:widowControl w:val="0"/>
      <w:ind w:left="219" w:firstLine="219"/>
    </w:pPr>
    <w:rPr>
      <w:rFonts w:ascii="ＭＳ 明朝" w:eastAsia="ＭＳ 明朝" w:hAnsi="ＭＳ 明朝" w:cs="ＭＳ 明朝"/>
    </w:rPr>
  </w:style>
  <w:style w:type="paragraph" w:customStyle="1" w:styleId="enff7">
    <w:name w:val="付記（en）"/>
    <w:basedOn w:val="jaff7"/>
    <w:rsid w:val="00443161"/>
    <w:rPr>
      <w:rFonts w:ascii="Century" w:eastAsia="Century" w:hAnsi="Century" w:cs="Century"/>
    </w:rPr>
  </w:style>
  <w:style w:type="paragraph" w:customStyle="1" w:styleId="jaff8">
    <w:name w:val="様式名（ja）"/>
    <w:basedOn w:val="a"/>
    <w:rsid w:val="00443161"/>
    <w:pPr>
      <w:widowControl w:val="0"/>
      <w:ind w:left="439" w:hanging="219"/>
    </w:pPr>
    <w:rPr>
      <w:rFonts w:ascii="ＭＳ 明朝" w:eastAsia="ＭＳ 明朝" w:hAnsi="ＭＳ 明朝" w:cs="ＭＳ 明朝"/>
    </w:rPr>
  </w:style>
  <w:style w:type="paragraph" w:customStyle="1" w:styleId="enff8">
    <w:name w:val="様式名（en）"/>
    <w:basedOn w:val="jaff8"/>
    <w:rsid w:val="00443161"/>
    <w:rPr>
      <w:rFonts w:ascii="Century" w:eastAsia="Century" w:hAnsi="Century" w:cs="Century"/>
    </w:rPr>
  </w:style>
  <w:style w:type="paragraph" w:customStyle="1" w:styleId="jaff9">
    <w:name w:val="様式項目（ja）"/>
    <w:basedOn w:val="a"/>
    <w:rsid w:val="00443161"/>
    <w:pPr>
      <w:widowControl w:val="0"/>
      <w:ind w:left="221" w:firstLine="221"/>
    </w:pPr>
    <w:rPr>
      <w:rFonts w:ascii="ＭＳ 明朝" w:eastAsia="ＭＳ 明朝" w:hAnsi="ＭＳ 明朝" w:cs="ＭＳ 明朝"/>
    </w:rPr>
  </w:style>
  <w:style w:type="paragraph" w:customStyle="1" w:styleId="enff9">
    <w:name w:val="様式項目（en）"/>
    <w:basedOn w:val="jaff9"/>
    <w:rsid w:val="00443161"/>
    <w:rPr>
      <w:rFonts w:ascii="Century" w:eastAsia="Century" w:hAnsi="Century" w:cs="Century"/>
    </w:rPr>
  </w:style>
  <w:style w:type="table" w:customStyle="1" w:styleId="1">
    <w:name w:val="表1"/>
    <w:rsid w:val="00443161"/>
    <w:tblPr>
      <w:tblInd w:w="340" w:type="dxa"/>
      <w:tblCellMar>
        <w:top w:w="0" w:type="dxa"/>
        <w:left w:w="0" w:type="dxa"/>
        <w:bottom w:w="0" w:type="dxa"/>
        <w:right w:w="0" w:type="dxa"/>
      </w:tblCellMar>
    </w:tblPr>
  </w:style>
  <w:style w:type="numbering" w:customStyle="1" w:styleId="WW8Num1">
    <w:name w:val="WW8Num1"/>
    <w:rsid w:val="00443161"/>
    <w:pPr>
      <w:numPr>
        <w:numId w:val="2"/>
      </w:numPr>
    </w:pPr>
  </w:style>
  <w:style w:type="numbering" w:customStyle="1" w:styleId="WW8Num2">
    <w:name w:val="WW8Num2"/>
    <w:rsid w:val="00443161"/>
    <w:pPr>
      <w:numPr>
        <w:numId w:val="3"/>
      </w:numPr>
    </w:pPr>
  </w:style>
  <w:style w:type="numbering" w:customStyle="1" w:styleId="WW8Num3">
    <w:name w:val="WW8Num3"/>
    <w:rsid w:val="00443161"/>
    <w:pPr>
      <w:numPr>
        <w:numId w:val="4"/>
      </w:numPr>
    </w:pPr>
  </w:style>
  <w:style w:type="numbering" w:customStyle="1" w:styleId="WW8Num4">
    <w:name w:val="WW8Num4"/>
    <w:rsid w:val="00443161"/>
    <w:pPr>
      <w:numPr>
        <w:numId w:val="5"/>
      </w:numPr>
    </w:pPr>
  </w:style>
  <w:style w:type="numbering" w:customStyle="1" w:styleId="WW8Num5">
    <w:name w:val="WW8Num5"/>
    <w:rsid w:val="00443161"/>
    <w:pPr>
      <w:numPr>
        <w:numId w:val="6"/>
      </w:numPr>
    </w:pPr>
  </w:style>
  <w:style w:type="numbering" w:customStyle="1" w:styleId="WW8Num6">
    <w:name w:val="WW8Num6"/>
    <w:rsid w:val="00443161"/>
    <w:pPr>
      <w:numPr>
        <w:numId w:val="7"/>
      </w:numPr>
    </w:pPr>
  </w:style>
  <w:style w:type="numbering" w:customStyle="1" w:styleId="WW8Num7">
    <w:name w:val="WW8Num7"/>
    <w:rsid w:val="00443161"/>
    <w:pPr>
      <w:numPr>
        <w:numId w:val="8"/>
      </w:numPr>
    </w:pPr>
  </w:style>
  <w:style w:type="numbering" w:customStyle="1" w:styleId="WW8Num8">
    <w:name w:val="WW8Num8"/>
    <w:rsid w:val="00443161"/>
    <w:pPr>
      <w:numPr>
        <w:numId w:val="9"/>
      </w:numPr>
    </w:pPr>
  </w:style>
  <w:style w:type="numbering" w:customStyle="1" w:styleId="WW8Num9">
    <w:name w:val="WW8Num9"/>
    <w:rsid w:val="00443161"/>
    <w:pPr>
      <w:numPr>
        <w:numId w:val="10"/>
      </w:numPr>
    </w:pPr>
  </w:style>
  <w:style w:type="numbering" w:customStyle="1" w:styleId="WW8Num10">
    <w:name w:val="WW8Num10"/>
    <w:rsid w:val="00443161"/>
    <w:pPr>
      <w:numPr>
        <w:numId w:val="11"/>
      </w:numPr>
    </w:pPr>
  </w:style>
  <w:style w:type="numbering" w:customStyle="1" w:styleId="WW8Num11">
    <w:name w:val="WW8Num11"/>
    <w:rsid w:val="00443161"/>
    <w:pPr>
      <w:numPr>
        <w:numId w:val="12"/>
      </w:numPr>
    </w:pPr>
  </w:style>
  <w:style w:type="numbering" w:customStyle="1" w:styleId="WW8Num12">
    <w:name w:val="WW8Num12"/>
    <w:rsid w:val="00443161"/>
    <w:pPr>
      <w:numPr>
        <w:numId w:val="13"/>
      </w:numPr>
    </w:pPr>
  </w:style>
  <w:style w:type="paragraph" w:styleId="a4">
    <w:name w:val="header"/>
    <w:basedOn w:val="a"/>
    <w:link w:val="a5"/>
    <w:uiPriority w:val="99"/>
    <w:unhideWhenUsed/>
    <w:rsid w:val="002B6488"/>
    <w:pPr>
      <w:tabs>
        <w:tab w:val="center" w:pos="4252"/>
        <w:tab w:val="right" w:pos="8504"/>
      </w:tabs>
      <w:snapToGrid w:val="0"/>
    </w:pPr>
  </w:style>
  <w:style w:type="character" w:customStyle="1" w:styleId="a5">
    <w:name w:val="ヘッダー (文字)"/>
    <w:basedOn w:val="a0"/>
    <w:link w:val="a4"/>
    <w:uiPriority w:val="99"/>
    <w:rsid w:val="002B64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6898</Words>
  <Characters>39323</Characters>
  <Application>Microsoft Office Word</Application>
  <DocSecurity>0</DocSecurity>
  <Lines>327</Lines>
  <Paragraphs>92</Paragraphs>
  <ScaleCrop>false</ScaleCrop>
  <Company/>
  <LinksUpToDate>false</LinksUpToDate>
  <CharactersWithSpaces>46129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2023-07-31T04:10:00Z</dcterms:created>
  <dcterms:modified xsi:type="dcterms:W3CDTF">2023-07-31T04:10:00Z</dcterms:modified>
</cp:coreProperties>
</file>