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0F84" w14:textId="77777777" w:rsidR="00C425D5" w:rsidRDefault="00B00AD0">
      <w:pPr>
        <w:pStyle w:val="ja"/>
      </w:pPr>
      <w:r>
        <w:t>労働基準法</w:t>
      </w:r>
    </w:p>
    <w:p w14:paraId="29E51EE9" w14:textId="77777777" w:rsidR="00C425D5" w:rsidRDefault="00C425D5"/>
    <w:p w14:paraId="55DF8FF5" w14:textId="77777777" w:rsidR="00C425D5" w:rsidRDefault="00B00AD0">
      <w:pPr>
        <w:pStyle w:val="jaf"/>
      </w:pPr>
      <w:r>
        <w:t>（昭和二十二年四月七日法律第四十九号）</w:t>
      </w:r>
    </w:p>
    <w:p w14:paraId="7CA2967F" w14:textId="77777777" w:rsidR="00C425D5" w:rsidRDefault="00C425D5"/>
    <w:p w14:paraId="047486F1" w14:textId="77777777" w:rsidR="00C425D5" w:rsidRDefault="00B00AD0">
      <w:pPr>
        <w:pStyle w:val="ja3"/>
      </w:pPr>
      <w:r>
        <w:t>第一章　総則</w:t>
      </w:r>
    </w:p>
    <w:p w14:paraId="05698852" w14:textId="77777777" w:rsidR="00C425D5" w:rsidRDefault="00C425D5"/>
    <w:p w14:paraId="3C9F712E" w14:textId="77777777" w:rsidR="00C425D5" w:rsidRDefault="00B00AD0">
      <w:pPr>
        <w:pStyle w:val="jaa"/>
      </w:pPr>
      <w:r>
        <w:t>（労働条件の原則）</w:t>
      </w:r>
    </w:p>
    <w:p w14:paraId="4BC5BED0" w14:textId="77777777" w:rsidR="00C425D5" w:rsidRDefault="00B00AD0">
      <w:pPr>
        <w:pStyle w:val="jaf3"/>
      </w:pPr>
      <w:r>
        <w:t>第一条　労働条件は、労働者が人たるに値する生活を営むための必要を充たすべきものでなければならない。</w:t>
      </w:r>
    </w:p>
    <w:p w14:paraId="7C3607E0" w14:textId="77777777" w:rsidR="00C425D5" w:rsidRDefault="00B00AD0">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14:paraId="3FD9262B" w14:textId="77777777" w:rsidR="00C425D5" w:rsidRDefault="00C425D5"/>
    <w:p w14:paraId="089A1AF6" w14:textId="77777777" w:rsidR="00C425D5" w:rsidRDefault="00B00AD0">
      <w:pPr>
        <w:pStyle w:val="jaa"/>
      </w:pPr>
      <w:r>
        <w:t>（労働条件の決定）</w:t>
      </w:r>
    </w:p>
    <w:p w14:paraId="1B0912F5" w14:textId="77777777" w:rsidR="00C425D5" w:rsidRDefault="00B00AD0">
      <w:pPr>
        <w:pStyle w:val="jaf3"/>
      </w:pPr>
      <w:r>
        <w:t>第二条　労働条件は、労働者と使用者が、対等の立場において決定すべきものである。</w:t>
      </w:r>
    </w:p>
    <w:p w14:paraId="4628EE56" w14:textId="77777777" w:rsidR="00C425D5" w:rsidRDefault="00B00AD0">
      <w:pPr>
        <w:pStyle w:val="jaf4"/>
      </w:pPr>
      <w:r>
        <w:t>２　労働者及び使用者は、労働協約、就業規則及び労働契約を遵守し、誠実に各々その義務を履行しなければならない。</w:t>
      </w:r>
    </w:p>
    <w:p w14:paraId="2B4C2EF6" w14:textId="77777777" w:rsidR="00C425D5" w:rsidRDefault="00C425D5"/>
    <w:p w14:paraId="24B2656A" w14:textId="77777777" w:rsidR="00C425D5" w:rsidRDefault="00B00AD0">
      <w:pPr>
        <w:pStyle w:val="jaa"/>
      </w:pPr>
      <w:r>
        <w:t>（均等待遇）</w:t>
      </w:r>
    </w:p>
    <w:p w14:paraId="6AE96960" w14:textId="77777777" w:rsidR="00C425D5" w:rsidRDefault="00B00AD0">
      <w:pPr>
        <w:pStyle w:val="jaf3"/>
      </w:pPr>
      <w:r>
        <w:t>第三条　使用者は、労働者の国籍、信条又は社会的身分を理由として、賃金、労働時間その他の労働条件について、差別的取扱をしてはならない。</w:t>
      </w:r>
    </w:p>
    <w:p w14:paraId="177C67DC" w14:textId="77777777" w:rsidR="00C425D5" w:rsidRDefault="00C425D5"/>
    <w:p w14:paraId="1AA930A0" w14:textId="77777777" w:rsidR="00C425D5" w:rsidRDefault="00B00AD0">
      <w:pPr>
        <w:pStyle w:val="jaa"/>
      </w:pPr>
      <w:r>
        <w:t>（男女同一賃金の原則）</w:t>
      </w:r>
    </w:p>
    <w:p w14:paraId="67BB2B76" w14:textId="77777777" w:rsidR="00C425D5" w:rsidRDefault="00B00AD0">
      <w:pPr>
        <w:pStyle w:val="jaf3"/>
      </w:pPr>
      <w:r>
        <w:t>第四条　使用者は、労働者が女性であることを理由として、賃金について、男性と差別的取扱いをしてはならない。</w:t>
      </w:r>
    </w:p>
    <w:p w14:paraId="127F36B2" w14:textId="77777777" w:rsidR="00C425D5" w:rsidRDefault="00C425D5"/>
    <w:p w14:paraId="35620290" w14:textId="77777777" w:rsidR="00C425D5" w:rsidRDefault="00B00AD0">
      <w:pPr>
        <w:pStyle w:val="jaa"/>
      </w:pPr>
      <w:r>
        <w:t>（強制労働の禁止）</w:t>
      </w:r>
    </w:p>
    <w:p w14:paraId="0C091520" w14:textId="77777777" w:rsidR="00C425D5" w:rsidRDefault="00B00AD0">
      <w:pPr>
        <w:pStyle w:val="jaf3"/>
      </w:pPr>
      <w:r>
        <w:t>第五条　使用者は、暴行、脅迫、監禁その他精神又は身体の自由を不当に拘束する手段によつて、労働者の意思に反して労働を強制してはならない。</w:t>
      </w:r>
    </w:p>
    <w:p w14:paraId="537C12B0" w14:textId="77777777" w:rsidR="00C425D5" w:rsidRDefault="00C425D5"/>
    <w:p w14:paraId="59E5CE44" w14:textId="77777777" w:rsidR="00C425D5" w:rsidRDefault="00B00AD0">
      <w:pPr>
        <w:pStyle w:val="jaa"/>
      </w:pPr>
      <w:r>
        <w:t>（中間搾取の排除）</w:t>
      </w:r>
    </w:p>
    <w:p w14:paraId="6026E8DC" w14:textId="77777777" w:rsidR="00C425D5" w:rsidRDefault="00B00AD0">
      <w:pPr>
        <w:pStyle w:val="jaf3"/>
      </w:pPr>
      <w:r>
        <w:t>第六条　何人も、法律に基いて許される場合の外、業として他人の就業に介入して利益を得てはならない。</w:t>
      </w:r>
    </w:p>
    <w:p w14:paraId="4FC017D0" w14:textId="77777777" w:rsidR="00C425D5" w:rsidRDefault="00C425D5"/>
    <w:p w14:paraId="175E62E1" w14:textId="77777777" w:rsidR="00C425D5" w:rsidRDefault="00B00AD0">
      <w:pPr>
        <w:pStyle w:val="jaa"/>
      </w:pPr>
      <w:r>
        <w:t>（公民権行使の保障）</w:t>
      </w:r>
    </w:p>
    <w:p w14:paraId="1B03FCD3" w14:textId="77777777" w:rsidR="00C425D5" w:rsidRDefault="00B00AD0">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14:paraId="0306EF24" w14:textId="77777777" w:rsidR="00C425D5" w:rsidRDefault="00C425D5"/>
    <w:p w14:paraId="3C10EC4E" w14:textId="77777777" w:rsidR="00C425D5" w:rsidRDefault="00B00AD0">
      <w:pPr>
        <w:pStyle w:val="jaf3"/>
      </w:pPr>
      <w:r>
        <w:lastRenderedPageBreak/>
        <w:t>第八条　削除</w:t>
      </w:r>
    </w:p>
    <w:p w14:paraId="704636F7" w14:textId="77777777" w:rsidR="00C425D5" w:rsidRDefault="00C425D5"/>
    <w:p w14:paraId="50B78F46" w14:textId="77777777" w:rsidR="00C425D5" w:rsidRDefault="00B00AD0">
      <w:pPr>
        <w:pStyle w:val="jaa"/>
      </w:pPr>
      <w:r>
        <w:t>（定義）</w:t>
      </w:r>
    </w:p>
    <w:p w14:paraId="2D005FD9" w14:textId="77777777" w:rsidR="00C425D5" w:rsidRDefault="00B00AD0">
      <w:pPr>
        <w:pStyle w:val="jaf3"/>
      </w:pPr>
      <w:r>
        <w:t>第九条　この法律で「労働者」とは、職業の種類を問わず、事業又は事務所（以下「事業」という。）に使用される者で、賃金を支払われる者をいう。</w:t>
      </w:r>
    </w:p>
    <w:p w14:paraId="0269E57F" w14:textId="77777777" w:rsidR="00C425D5" w:rsidRDefault="00C425D5"/>
    <w:p w14:paraId="3395EE90" w14:textId="77777777" w:rsidR="00C425D5" w:rsidRDefault="00B00AD0">
      <w:pPr>
        <w:pStyle w:val="jaf3"/>
      </w:pPr>
      <w:r>
        <w:t>第十条　この法律で使用者とは、事業主又は事業の経営担当者その他その事業の労働者に関する事項について、事業主のために行為をするすべての者をいう。</w:t>
      </w:r>
    </w:p>
    <w:p w14:paraId="19EDD159" w14:textId="77777777" w:rsidR="00C425D5" w:rsidRDefault="00C425D5"/>
    <w:p w14:paraId="5385154D" w14:textId="77777777" w:rsidR="00C425D5" w:rsidRDefault="00B00AD0">
      <w:pPr>
        <w:pStyle w:val="jaf3"/>
      </w:pPr>
      <w:r>
        <w:t>第十一条　この法律で賃金とは、賃金、給料、手当、賞与その他名称の如何を問わず、労働の対償として使用者が労働者に支払うすべてのものをいう。</w:t>
      </w:r>
    </w:p>
    <w:p w14:paraId="338F203D" w14:textId="77777777" w:rsidR="00C425D5" w:rsidRDefault="00C425D5"/>
    <w:p w14:paraId="14D481E7" w14:textId="77777777" w:rsidR="00C425D5" w:rsidRDefault="00B00AD0">
      <w:pPr>
        <w:pStyle w:val="jaf3"/>
      </w:pPr>
      <w: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14:paraId="3788482B" w14:textId="77777777" w:rsidR="00C425D5" w:rsidRDefault="00B00AD0">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14:paraId="02457DE1" w14:textId="77777777" w:rsidR="00C425D5" w:rsidRDefault="00B00AD0">
      <w:pPr>
        <w:pStyle w:val="jaf6"/>
      </w:pPr>
      <w:r>
        <w:t>二　賃金の一部が、月、週その他一定の期間によつて定められた場合においては、その部分の総額をその期間の総日数で除した金額と前号の金額の合算額</w:t>
      </w:r>
    </w:p>
    <w:p w14:paraId="3EFAD590" w14:textId="77777777" w:rsidR="00C425D5" w:rsidRDefault="00B00AD0">
      <w:pPr>
        <w:pStyle w:val="jaf4"/>
      </w:pPr>
      <w:r>
        <w:t>２　前項の期間は、賃金締切日がある場合においては、直前の賃金締切日から起算する。</w:t>
      </w:r>
    </w:p>
    <w:p w14:paraId="37DFD154" w14:textId="77777777" w:rsidR="00C425D5" w:rsidRDefault="00B00AD0">
      <w:pPr>
        <w:pStyle w:val="jaf4"/>
      </w:pPr>
      <w:r>
        <w:t>３　前二項に規定する期間中に、次の各号のいずれかに該当する期間がある場合においては、その日数及びその期間中の賃金は、前二項の期間及び賃金の総額から控除する。</w:t>
      </w:r>
    </w:p>
    <w:p w14:paraId="206E5018" w14:textId="77777777" w:rsidR="00C425D5" w:rsidRDefault="00B00AD0">
      <w:pPr>
        <w:pStyle w:val="jaf6"/>
      </w:pPr>
      <w:r>
        <w:t>一　業務上負傷し、又は疾病にかかり療養のために休業した期間</w:t>
      </w:r>
    </w:p>
    <w:p w14:paraId="4303749F" w14:textId="77777777" w:rsidR="00C425D5" w:rsidRDefault="00B00AD0">
      <w:pPr>
        <w:pStyle w:val="jaf6"/>
      </w:pPr>
      <w:r>
        <w:t>二　産前産後の女性が第六十五条の規定によつて休業した期間</w:t>
      </w:r>
    </w:p>
    <w:p w14:paraId="769DD1AC" w14:textId="77777777" w:rsidR="00C425D5" w:rsidRDefault="00B00AD0">
      <w:pPr>
        <w:pStyle w:val="jaf6"/>
      </w:pPr>
      <w:r>
        <w:t>三　使用者の責めに帰すべき事由によつて休業した期間</w:t>
      </w:r>
    </w:p>
    <w:p w14:paraId="1F81B27D" w14:textId="77777777" w:rsidR="00C425D5" w:rsidRDefault="00B00AD0">
      <w:pPr>
        <w:pStyle w:val="jaf6"/>
      </w:pPr>
      <w:r>
        <w:t>四　育児休業、介護休業等育児又は家族介護を行う労働者の福祉に関する法律（平成三年法律第七十六号）第二条第一号に規定する育児休業又は同条第二号に規定する介護休業（同法第六十一条第三項（同条第六項において準用する場合を含む。）に規定する介護をするための休業を含む。第三十九条第十項において同じ。）をした期間</w:t>
      </w:r>
    </w:p>
    <w:p w14:paraId="4DA93AC1" w14:textId="77777777" w:rsidR="00C425D5" w:rsidRDefault="00B00AD0">
      <w:pPr>
        <w:pStyle w:val="jaf6"/>
      </w:pPr>
      <w:r>
        <w:t>五　試みの使用期間</w:t>
      </w:r>
    </w:p>
    <w:p w14:paraId="703FD3AE" w14:textId="77777777" w:rsidR="00C425D5" w:rsidRDefault="00B00AD0">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14:paraId="5BA8A4AF" w14:textId="77777777" w:rsidR="00C425D5" w:rsidRDefault="00B00AD0">
      <w:pPr>
        <w:pStyle w:val="jaf4"/>
      </w:pPr>
      <w:r>
        <w:t>５　賃金が通貨以外のもので支払われる場合、第一項の賃金の総額に算入すべきものの範囲及び評価に関し必要な事項は、厚生労働省令で定める。</w:t>
      </w:r>
    </w:p>
    <w:p w14:paraId="6FC2ABC2" w14:textId="77777777" w:rsidR="00C425D5" w:rsidRDefault="00B00AD0">
      <w:pPr>
        <w:pStyle w:val="jaf4"/>
      </w:pPr>
      <w:r>
        <w:t>６　雇入後三箇月に満たない者については、第一項の期間は、雇入後の期間とする。</w:t>
      </w:r>
    </w:p>
    <w:p w14:paraId="1A4417AE" w14:textId="77777777" w:rsidR="00C425D5" w:rsidRDefault="00B00AD0">
      <w:pPr>
        <w:pStyle w:val="jaf4"/>
      </w:pPr>
      <w:r>
        <w:t>７　日日雇い入れられる者については、その従事する事業又は職業について、厚生労働大臣の定める金額を平均賃金とする。</w:t>
      </w:r>
    </w:p>
    <w:p w14:paraId="414D3EC2" w14:textId="77777777" w:rsidR="00C425D5" w:rsidRDefault="00B00AD0">
      <w:pPr>
        <w:pStyle w:val="jaf4"/>
      </w:pPr>
      <w:r>
        <w:t>８　第一項乃至第六項によつて算定し得ない場合の平均賃金は、厚生労働大臣の定める</w:t>
      </w:r>
      <w:r>
        <w:lastRenderedPageBreak/>
        <w:t>ところによる</w:t>
      </w:r>
    </w:p>
    <w:p w14:paraId="4B6D7C6E" w14:textId="77777777" w:rsidR="00C425D5" w:rsidRDefault="00C425D5"/>
    <w:p w14:paraId="424B6DA4" w14:textId="77777777" w:rsidR="00C425D5" w:rsidRDefault="00B00AD0">
      <w:pPr>
        <w:pStyle w:val="ja3"/>
      </w:pPr>
      <w:r>
        <w:t>第二章　労働契約</w:t>
      </w:r>
    </w:p>
    <w:p w14:paraId="62B9F2B6" w14:textId="77777777" w:rsidR="00C425D5" w:rsidRDefault="00C425D5"/>
    <w:p w14:paraId="12A10A8F" w14:textId="77777777" w:rsidR="00C425D5" w:rsidRDefault="00B00AD0">
      <w:pPr>
        <w:pStyle w:val="jaa"/>
      </w:pPr>
      <w:r>
        <w:t>（この法律違反の契約）</w:t>
      </w:r>
    </w:p>
    <w:p w14:paraId="471ECCA4" w14:textId="77777777" w:rsidR="00C425D5" w:rsidRDefault="00B00AD0">
      <w:pPr>
        <w:pStyle w:val="jaf3"/>
      </w:pPr>
      <w:r>
        <w:t>第十三条　この法律で定める基準に達しない労働条件を定める労働契約は、その部分については無効とする。この場合において、無効となつた部分は、この法律で定める基準による。</w:t>
      </w:r>
    </w:p>
    <w:p w14:paraId="039D8E5E" w14:textId="77777777" w:rsidR="00C425D5" w:rsidRDefault="00C425D5"/>
    <w:p w14:paraId="4E6B5702" w14:textId="77777777" w:rsidR="00C425D5" w:rsidRDefault="00B00AD0">
      <w:pPr>
        <w:pStyle w:val="jaa"/>
      </w:pPr>
      <w:r>
        <w:t>（契約期間等）</w:t>
      </w:r>
    </w:p>
    <w:p w14:paraId="06F5BDAC" w14:textId="77777777" w:rsidR="00C425D5" w:rsidRDefault="00B00AD0">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14:paraId="1C7A3013" w14:textId="77777777" w:rsidR="00C425D5" w:rsidRDefault="00B00AD0">
      <w:pPr>
        <w:pStyle w:val="jaf6"/>
      </w:pPr>
      <w:r>
        <w:t>一　専門的な知識、技術又は経験（以下この号及び第四十一条の二第一項第一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14:paraId="16931269" w14:textId="77777777" w:rsidR="00C425D5" w:rsidRDefault="00B00AD0">
      <w:pPr>
        <w:pStyle w:val="jaf6"/>
      </w:pPr>
      <w:r>
        <w:t>二　満六十歳以上の労働者との間に締結される労働契約（前号に掲げる労働契約を除く。）</w:t>
      </w:r>
    </w:p>
    <w:p w14:paraId="233600E4" w14:textId="77777777" w:rsidR="00C425D5" w:rsidRDefault="00B00AD0">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14:paraId="69CCEDE3" w14:textId="77777777" w:rsidR="00C425D5" w:rsidRDefault="00B00AD0">
      <w:pPr>
        <w:pStyle w:val="jaf4"/>
      </w:pPr>
      <w:r>
        <w:t>３　行政官庁は、前項の基準に関し、期間の定めのある労働契約を締結する使用者に対し、必要な助言及び指導を行うことができる。</w:t>
      </w:r>
    </w:p>
    <w:p w14:paraId="75CF0D1B" w14:textId="77777777" w:rsidR="00C425D5" w:rsidRDefault="00C425D5"/>
    <w:p w14:paraId="2336B760" w14:textId="77777777" w:rsidR="00C425D5" w:rsidRDefault="00B00AD0">
      <w:pPr>
        <w:pStyle w:val="jaa"/>
      </w:pPr>
      <w:r>
        <w:t>（労働条件の明示）</w:t>
      </w:r>
    </w:p>
    <w:p w14:paraId="0525AD61" w14:textId="77777777" w:rsidR="00C425D5" w:rsidRDefault="00B00AD0">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14:paraId="11790B01" w14:textId="77777777" w:rsidR="00C425D5" w:rsidRDefault="00B00AD0">
      <w:pPr>
        <w:pStyle w:val="jaf4"/>
      </w:pPr>
      <w:r>
        <w:t>２　前項の規定によつて明示された労働条件が事実と相違する場合においては、労働者は、即時に労働契約を解除することができる。</w:t>
      </w:r>
    </w:p>
    <w:p w14:paraId="6BA7D1A5" w14:textId="77777777" w:rsidR="00C425D5" w:rsidRDefault="00B00AD0">
      <w:pPr>
        <w:pStyle w:val="jaf4"/>
      </w:pPr>
      <w:r>
        <w:t>３　前項の場合、就業のために住居を変更した労働者が、契約解除の日から十四日以内に帰郷する場合においては、使用者は、必要な旅費を負担しなければならない。</w:t>
      </w:r>
    </w:p>
    <w:p w14:paraId="20228E32" w14:textId="77777777" w:rsidR="00C425D5" w:rsidRDefault="00C425D5"/>
    <w:p w14:paraId="68B5D354" w14:textId="77777777" w:rsidR="00C425D5" w:rsidRDefault="00B00AD0">
      <w:pPr>
        <w:pStyle w:val="jaa"/>
      </w:pPr>
      <w:r>
        <w:t>（賠償予定の禁止）</w:t>
      </w:r>
    </w:p>
    <w:p w14:paraId="22791C14" w14:textId="77777777" w:rsidR="00C425D5" w:rsidRDefault="00B00AD0">
      <w:pPr>
        <w:pStyle w:val="jaf3"/>
      </w:pPr>
      <w:r>
        <w:t>第十六条　使用者は、労働契約の不履行について違約金を定め、又は損害賠償額を予定する契約をしてはならない。</w:t>
      </w:r>
    </w:p>
    <w:p w14:paraId="1B36E796" w14:textId="77777777" w:rsidR="00C425D5" w:rsidRDefault="00C425D5"/>
    <w:p w14:paraId="245F2170" w14:textId="77777777" w:rsidR="00C425D5" w:rsidRDefault="00B00AD0">
      <w:pPr>
        <w:pStyle w:val="jaa"/>
      </w:pPr>
      <w:r>
        <w:t>（前借金相殺の禁止）</w:t>
      </w:r>
    </w:p>
    <w:p w14:paraId="70928526" w14:textId="77777777" w:rsidR="00C425D5" w:rsidRDefault="00B00AD0">
      <w:pPr>
        <w:pStyle w:val="jaf3"/>
      </w:pPr>
      <w:r>
        <w:t>第十七条　使用者は、前借金その他労働することを条件とする前貸の債権と賃金を相殺してはならない。</w:t>
      </w:r>
    </w:p>
    <w:p w14:paraId="400AFD3D" w14:textId="77777777" w:rsidR="00C425D5" w:rsidRDefault="00C425D5"/>
    <w:p w14:paraId="00A1DF83" w14:textId="77777777" w:rsidR="00C425D5" w:rsidRDefault="00B00AD0">
      <w:pPr>
        <w:pStyle w:val="jaa"/>
      </w:pPr>
      <w:r>
        <w:t>（強制貯金）</w:t>
      </w:r>
    </w:p>
    <w:p w14:paraId="5D08499A" w14:textId="77777777" w:rsidR="00C425D5" w:rsidRDefault="00B00AD0">
      <w:pPr>
        <w:pStyle w:val="jaf3"/>
      </w:pPr>
      <w:r>
        <w:t>第十八条　使用者は、労働契約に附随して貯蓄の契約をさせ、又は貯蓄金を管理する契約をしてはならない。</w:t>
      </w:r>
    </w:p>
    <w:p w14:paraId="21FC8ED0" w14:textId="77777777" w:rsidR="00C425D5" w:rsidRDefault="00B00AD0">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14:paraId="70FF75C9" w14:textId="77777777" w:rsidR="00C425D5" w:rsidRDefault="00B00AD0">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14:paraId="13569104" w14:textId="77777777" w:rsidR="00C425D5" w:rsidRDefault="00B00AD0">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14:paraId="7B05F6A1" w14:textId="77777777" w:rsidR="00C425D5" w:rsidRDefault="00B00AD0">
      <w:pPr>
        <w:pStyle w:val="jaf4"/>
      </w:pPr>
      <w:r>
        <w:t>５　使用者は、労働者の貯蓄金をその委託を受けて管理する場合において、労働者がその返還を請求したときは、遅滞なく、これを返還しなければならない。</w:t>
      </w:r>
    </w:p>
    <w:p w14:paraId="2ED376D3" w14:textId="77777777" w:rsidR="00C425D5" w:rsidRDefault="00B00AD0">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14:paraId="01824BB5" w14:textId="77777777" w:rsidR="00C425D5" w:rsidRDefault="00B00AD0">
      <w:pPr>
        <w:pStyle w:val="jaf4"/>
      </w:pPr>
      <w:r>
        <w:t>７　前項の規定により貯蓄金の管理を中止すべきことを命ぜられた使用者は、遅滞なく、その管理に係る貯蓄金を労働者に返還しなければならない。</w:t>
      </w:r>
    </w:p>
    <w:p w14:paraId="7E9F0411" w14:textId="77777777" w:rsidR="00C425D5" w:rsidRDefault="00C425D5"/>
    <w:p w14:paraId="356BEB8D" w14:textId="77777777" w:rsidR="00C425D5" w:rsidRDefault="00B00AD0">
      <w:pPr>
        <w:pStyle w:val="jaf3"/>
      </w:pPr>
      <w:r>
        <w:t>第十八条の二　削除</w:t>
      </w:r>
    </w:p>
    <w:p w14:paraId="08384A7B" w14:textId="77777777" w:rsidR="00C425D5" w:rsidRDefault="00C425D5"/>
    <w:p w14:paraId="728E0462" w14:textId="77777777" w:rsidR="00C425D5" w:rsidRDefault="00B00AD0">
      <w:pPr>
        <w:pStyle w:val="jaa"/>
      </w:pPr>
      <w:r>
        <w:t>（解雇制限）</w:t>
      </w:r>
    </w:p>
    <w:p w14:paraId="4D4B0A2E" w14:textId="77777777" w:rsidR="00C425D5" w:rsidRDefault="00B00AD0">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14:paraId="52D253D0" w14:textId="77777777" w:rsidR="00C425D5" w:rsidRDefault="00B00AD0">
      <w:pPr>
        <w:pStyle w:val="jaf4"/>
      </w:pPr>
      <w:r>
        <w:t>２　前項但書後段の場合においては、その事由について行政官庁の認定を受けなければならない。</w:t>
      </w:r>
    </w:p>
    <w:p w14:paraId="69E628E1" w14:textId="77777777" w:rsidR="00C425D5" w:rsidRDefault="00C425D5"/>
    <w:p w14:paraId="3DBB232B" w14:textId="77777777" w:rsidR="00C425D5" w:rsidRDefault="00B00AD0">
      <w:pPr>
        <w:pStyle w:val="jaa"/>
      </w:pPr>
      <w:r>
        <w:t>（解雇の予告）</w:t>
      </w:r>
    </w:p>
    <w:p w14:paraId="4F4103E2" w14:textId="77777777" w:rsidR="00C425D5" w:rsidRDefault="00B00AD0">
      <w:pPr>
        <w:pStyle w:val="jaf3"/>
      </w:pPr>
      <w: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14:paraId="0C3ED816" w14:textId="77777777" w:rsidR="00C425D5" w:rsidRDefault="00B00AD0">
      <w:pPr>
        <w:pStyle w:val="jaf4"/>
      </w:pPr>
      <w:r>
        <w:t>２　前項の予告の日数は、一日について平均賃金を支払つた場合においては、その日数を短縮することができる。</w:t>
      </w:r>
    </w:p>
    <w:p w14:paraId="61F47571" w14:textId="77777777" w:rsidR="00C425D5" w:rsidRDefault="00B00AD0">
      <w:pPr>
        <w:pStyle w:val="jaf4"/>
      </w:pPr>
      <w:r>
        <w:t>３　前条第二項の規定は、第一項但書の場合にこれを準用する。</w:t>
      </w:r>
    </w:p>
    <w:p w14:paraId="7A4A6BC1" w14:textId="77777777" w:rsidR="00C425D5" w:rsidRDefault="00C425D5"/>
    <w:p w14:paraId="1414C70C" w14:textId="77777777" w:rsidR="00C425D5" w:rsidRDefault="00B00AD0">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14:paraId="7C24DB9E" w14:textId="77777777" w:rsidR="00C425D5" w:rsidRDefault="00B00AD0">
      <w:pPr>
        <w:pStyle w:val="jaf6"/>
      </w:pPr>
      <w:r>
        <w:t>一　日日雇い入れられる者</w:t>
      </w:r>
    </w:p>
    <w:p w14:paraId="2D0A2872" w14:textId="77777777" w:rsidR="00C425D5" w:rsidRDefault="00B00AD0">
      <w:pPr>
        <w:pStyle w:val="jaf6"/>
      </w:pPr>
      <w:r>
        <w:t>二　二箇月以内の期間を定めて使用される者</w:t>
      </w:r>
    </w:p>
    <w:p w14:paraId="79BE748D" w14:textId="77777777" w:rsidR="00C425D5" w:rsidRDefault="00B00AD0">
      <w:pPr>
        <w:pStyle w:val="jaf6"/>
      </w:pPr>
      <w:r>
        <w:t>三　季節的業務に四箇月以内の期間を定めて使用される者</w:t>
      </w:r>
    </w:p>
    <w:p w14:paraId="1A8A4EF2" w14:textId="77777777" w:rsidR="00C425D5" w:rsidRDefault="00B00AD0">
      <w:pPr>
        <w:pStyle w:val="jaf6"/>
      </w:pPr>
      <w:r>
        <w:t>四　試の使用期間中の者</w:t>
      </w:r>
    </w:p>
    <w:p w14:paraId="470347FF" w14:textId="77777777" w:rsidR="00C425D5" w:rsidRDefault="00C425D5"/>
    <w:p w14:paraId="63EDD04F" w14:textId="77777777" w:rsidR="00C425D5" w:rsidRDefault="00B00AD0">
      <w:pPr>
        <w:pStyle w:val="jaa"/>
      </w:pPr>
      <w:r>
        <w:t>（退職時等の証明）</w:t>
      </w:r>
    </w:p>
    <w:p w14:paraId="355D5C43" w14:textId="77777777" w:rsidR="00C425D5" w:rsidRDefault="00B00AD0">
      <w:pPr>
        <w:pStyle w:val="jaf3"/>
      </w:pPr>
      <w:r>
        <w:t>第二十二条　労働者が、退職の場合において、使用期間、業務の種類、その事業における地位、賃金又は退職の事由（退職の事由が解雇の場合にあつては、その理由を含む。）について証明書を請求した場合においては、使用者は、遅滞なくこれを交付しなければならない。</w:t>
      </w:r>
    </w:p>
    <w:p w14:paraId="59A94FF4" w14:textId="77777777" w:rsidR="00C425D5" w:rsidRDefault="00B00AD0">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い。</w:t>
      </w:r>
    </w:p>
    <w:p w14:paraId="4F6D26C5" w14:textId="77777777" w:rsidR="00C425D5" w:rsidRDefault="00B00AD0">
      <w:pPr>
        <w:pStyle w:val="jaf4"/>
      </w:pPr>
      <w:r>
        <w:t>３　前二項の証明書には、労働者の請求しない事項を記入してはならない。</w:t>
      </w:r>
    </w:p>
    <w:p w14:paraId="29753952" w14:textId="77777777" w:rsidR="00C425D5" w:rsidRDefault="00B00AD0">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14:paraId="1124CBE5" w14:textId="77777777" w:rsidR="00C425D5" w:rsidRDefault="00C425D5"/>
    <w:p w14:paraId="4BAEC025" w14:textId="77777777" w:rsidR="00C425D5" w:rsidRDefault="00B00AD0">
      <w:pPr>
        <w:pStyle w:val="jaa"/>
      </w:pPr>
      <w:r>
        <w:t>（金品の返還）</w:t>
      </w:r>
    </w:p>
    <w:p w14:paraId="0A0E2EE0" w14:textId="77777777" w:rsidR="00C425D5" w:rsidRDefault="00B00AD0">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14:paraId="5D28FC46" w14:textId="77777777" w:rsidR="00C425D5" w:rsidRDefault="00B00AD0">
      <w:pPr>
        <w:pStyle w:val="jaf4"/>
      </w:pPr>
      <w:r>
        <w:t>２　前項の賃金又は金品に関して争がある場合においては、使用者は、異議のない部分を、同項の期間中に支払い、又は返還しなければならない。</w:t>
      </w:r>
    </w:p>
    <w:p w14:paraId="0862EC6A" w14:textId="77777777" w:rsidR="00C425D5" w:rsidRDefault="00C425D5"/>
    <w:p w14:paraId="56144FF6" w14:textId="77777777" w:rsidR="00C425D5" w:rsidRDefault="00B00AD0">
      <w:pPr>
        <w:pStyle w:val="ja3"/>
      </w:pPr>
      <w:r>
        <w:t>第三章　賃金</w:t>
      </w:r>
    </w:p>
    <w:p w14:paraId="644C65B5" w14:textId="77777777" w:rsidR="00C425D5" w:rsidRDefault="00C425D5"/>
    <w:p w14:paraId="61E6CCAF" w14:textId="77777777" w:rsidR="00C425D5" w:rsidRDefault="00B00AD0">
      <w:pPr>
        <w:pStyle w:val="jaa"/>
      </w:pPr>
      <w:r>
        <w:t>（賃金の支払）</w:t>
      </w:r>
    </w:p>
    <w:p w14:paraId="6E47400B" w14:textId="77777777" w:rsidR="00C425D5" w:rsidRDefault="00B00AD0">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14:paraId="3E70EA78" w14:textId="77777777" w:rsidR="00C425D5" w:rsidRDefault="00B00AD0">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14:paraId="0CDFDCD5" w14:textId="77777777" w:rsidR="00C425D5" w:rsidRDefault="00C425D5"/>
    <w:p w14:paraId="032785B0" w14:textId="77777777" w:rsidR="00C425D5" w:rsidRDefault="00B00AD0">
      <w:pPr>
        <w:pStyle w:val="jaa"/>
      </w:pPr>
      <w:r>
        <w:t>（非常時払）</w:t>
      </w:r>
    </w:p>
    <w:p w14:paraId="1E406E28" w14:textId="77777777" w:rsidR="00C425D5" w:rsidRDefault="00B00AD0">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14:paraId="28CEB75F" w14:textId="77777777" w:rsidR="00C425D5" w:rsidRDefault="00C425D5"/>
    <w:p w14:paraId="1D5D82E4" w14:textId="77777777" w:rsidR="00C425D5" w:rsidRDefault="00B00AD0">
      <w:pPr>
        <w:pStyle w:val="jaa"/>
      </w:pPr>
      <w:r>
        <w:t>（休業手当）</w:t>
      </w:r>
    </w:p>
    <w:p w14:paraId="27733454" w14:textId="77777777" w:rsidR="00C425D5" w:rsidRDefault="00B00AD0">
      <w:pPr>
        <w:pStyle w:val="jaf3"/>
      </w:pPr>
      <w:r>
        <w:t>第二十六条　使用者の責に帰すべき事由による休業の場合においては、使用者は、休業期間中当該労働者に、その平均賃金の百分の六十以上の手当を支払わなければならない。</w:t>
      </w:r>
    </w:p>
    <w:p w14:paraId="09AB49A5" w14:textId="77777777" w:rsidR="00C425D5" w:rsidRDefault="00C425D5"/>
    <w:p w14:paraId="0B34EB3A" w14:textId="77777777" w:rsidR="00C425D5" w:rsidRDefault="00B00AD0">
      <w:pPr>
        <w:pStyle w:val="jaa"/>
      </w:pPr>
      <w:r>
        <w:t>（出来高払制の保障給）</w:t>
      </w:r>
    </w:p>
    <w:p w14:paraId="0830D0F6" w14:textId="77777777" w:rsidR="00C425D5" w:rsidRDefault="00B00AD0">
      <w:pPr>
        <w:pStyle w:val="jaf3"/>
      </w:pPr>
      <w:r>
        <w:t>第二十七条　出来高払制その他の請負制で使用する労働者については、使用者は、労働時間に応じ一定額の賃金の保障をしなければならない。</w:t>
      </w:r>
    </w:p>
    <w:p w14:paraId="53CD2C62" w14:textId="77777777" w:rsidR="00C425D5" w:rsidRDefault="00C425D5"/>
    <w:p w14:paraId="012C7C3B" w14:textId="77777777" w:rsidR="00C425D5" w:rsidRDefault="00B00AD0">
      <w:pPr>
        <w:pStyle w:val="jaa"/>
      </w:pPr>
      <w:r>
        <w:t>（最低賃金）</w:t>
      </w:r>
    </w:p>
    <w:p w14:paraId="22A681A2" w14:textId="77777777" w:rsidR="00C425D5" w:rsidRDefault="00B00AD0">
      <w:pPr>
        <w:pStyle w:val="jaf3"/>
      </w:pPr>
      <w:r>
        <w:t>第二十八条　賃金の最低基準に関しては、最低賃金法（昭和三十四年法律第百三十七号）の定めるところによる。</w:t>
      </w:r>
    </w:p>
    <w:p w14:paraId="68C7DF0B" w14:textId="77777777" w:rsidR="00C425D5" w:rsidRDefault="00C425D5"/>
    <w:p w14:paraId="56C4A15E" w14:textId="77777777" w:rsidR="00C425D5" w:rsidRDefault="00B00AD0">
      <w:pPr>
        <w:pStyle w:val="jaf3"/>
      </w:pPr>
      <w:r>
        <w:t>第二十九条から第三十一条まで　削除</w:t>
      </w:r>
    </w:p>
    <w:p w14:paraId="506F78C0" w14:textId="77777777" w:rsidR="00C425D5" w:rsidRDefault="00C425D5"/>
    <w:p w14:paraId="5F784347" w14:textId="77777777" w:rsidR="00C425D5" w:rsidRDefault="00B00AD0">
      <w:pPr>
        <w:pStyle w:val="ja3"/>
      </w:pPr>
      <w:r>
        <w:t>第四章　労働時間、休憩、休日及び年次有給休暇</w:t>
      </w:r>
    </w:p>
    <w:p w14:paraId="23B9D95B" w14:textId="77777777" w:rsidR="00C425D5" w:rsidRDefault="00C425D5"/>
    <w:p w14:paraId="2BD43461" w14:textId="77777777" w:rsidR="00C425D5" w:rsidRDefault="00B00AD0">
      <w:pPr>
        <w:pStyle w:val="jaa"/>
      </w:pPr>
      <w:r>
        <w:t>（労働時間）</w:t>
      </w:r>
    </w:p>
    <w:p w14:paraId="06EA292F" w14:textId="77777777" w:rsidR="00C425D5" w:rsidRDefault="00B00AD0">
      <w:pPr>
        <w:pStyle w:val="jaf3"/>
      </w:pPr>
      <w:r>
        <w:t>第三十二条　使用者は、労働者に、休憩時間を除き一週間について四十時間を超えて、労働させてはならない。</w:t>
      </w:r>
    </w:p>
    <w:p w14:paraId="603AAF89" w14:textId="77777777" w:rsidR="00C425D5" w:rsidRDefault="00B00AD0">
      <w:pPr>
        <w:pStyle w:val="jaf4"/>
      </w:pPr>
      <w:r>
        <w:t>２　使用者は、一週間の各日については、労働者に、休憩時間を除き一日について八時間を超えて、労働させてはならない。</w:t>
      </w:r>
    </w:p>
    <w:p w14:paraId="466D1534" w14:textId="77777777" w:rsidR="00C425D5" w:rsidRDefault="00C425D5"/>
    <w:p w14:paraId="61D33E16" w14:textId="77777777" w:rsidR="00C425D5" w:rsidRDefault="00B00AD0">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14:paraId="0001B5CD" w14:textId="77777777" w:rsidR="00C425D5" w:rsidRDefault="00B00AD0">
      <w:pPr>
        <w:pStyle w:val="jaf4"/>
      </w:pPr>
      <w:r>
        <w:t>２　使用者は、厚生労働省令で定めるところにより、前項の協定を行政官庁に届け出なければならない。</w:t>
      </w:r>
    </w:p>
    <w:p w14:paraId="5CA82AD9" w14:textId="77777777" w:rsidR="00C425D5" w:rsidRDefault="00C425D5"/>
    <w:p w14:paraId="3A80BB93" w14:textId="77777777" w:rsidR="00C425D5" w:rsidRDefault="00B00AD0">
      <w:pPr>
        <w:pStyle w:val="jaf3"/>
      </w:pPr>
      <w: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らず、一週間において同項の労働時間又は一日において同条第二項の労働時間を超えて、労働させることができる。</w:t>
      </w:r>
    </w:p>
    <w:p w14:paraId="77A8B796" w14:textId="77777777" w:rsidR="00C425D5" w:rsidRDefault="00B00AD0">
      <w:pPr>
        <w:pStyle w:val="jaf6"/>
      </w:pPr>
      <w:r>
        <w:t>一　この項の規定による労働時間により労働させることができることとされる労働者の範囲</w:t>
      </w:r>
    </w:p>
    <w:p w14:paraId="1E97F6BF" w14:textId="77777777" w:rsidR="00C425D5" w:rsidRDefault="00B00AD0">
      <w:pPr>
        <w:pStyle w:val="jaf6"/>
      </w:pPr>
      <w:r>
        <w:t>二　清算期間（その期間を平均し一週間当たりの労働時間が第三十二条第一項の労働時間を超えない範囲内において労働させる期間をいい、三箇月以内の期間に限るものとする。以下この条及び次条において同じ。）</w:t>
      </w:r>
    </w:p>
    <w:p w14:paraId="46E1BD9A" w14:textId="77777777" w:rsidR="00C425D5" w:rsidRDefault="00B00AD0">
      <w:pPr>
        <w:pStyle w:val="jaf6"/>
      </w:pPr>
      <w:r>
        <w:t>三　清算期間における総労働時間</w:t>
      </w:r>
    </w:p>
    <w:p w14:paraId="5D3389F8" w14:textId="77777777" w:rsidR="00C425D5" w:rsidRDefault="00B00AD0">
      <w:pPr>
        <w:pStyle w:val="jaf6"/>
      </w:pPr>
      <w:r>
        <w:t>四　その他厚生労働省令で定める事項</w:t>
      </w:r>
    </w:p>
    <w:p w14:paraId="1D40E4CF" w14:textId="77777777" w:rsidR="00C425D5" w:rsidRDefault="00B00AD0">
      <w:pPr>
        <w:pStyle w:val="jaf4"/>
      </w:pPr>
      <w:r>
        <w:t>２　清算期間が一箇月を超えるものである場合における前項の規定の適用については、同項各号列記以外の部分中「労働時間を超えない」とあるのは「労働時間を超えず、かつ、当該清算期間をその開始の日以後一箇月ごとに区分した各期間（最後に一箇月未満の期間を生じたときは、当該期間。以下この項において同じ。）ごとに当該各期間を平均し一週間当たりの労働時間が五十時間を超えない」と、「同項」とあるのは「同条第一項」とする。</w:t>
      </w:r>
    </w:p>
    <w:p w14:paraId="5D969A63" w14:textId="77777777" w:rsidR="00C425D5" w:rsidRDefault="00B00AD0">
      <w:pPr>
        <w:pStyle w:val="jaf4"/>
      </w:pPr>
      <w:r>
        <w:t>３　一週間の所定労働日数が五日の労働者について第一項の規定により労働させる場合における同項の規定の適用については、同項各号列記以外の部分（前項の規定により読み替えて適用する場合を含む。）中「第三十二条第一項の労働時間」とあるのは「第三十二条第一項の労働時間（当該事業場の労働者の過半数で組織する労働組合がある場合においてはその労働組合、労働者の過半数で組織する労働組合がない場合においては労働者の過半数を代表する者との書面による協定により、労働時間の限度について、当該清算期間における所定労働日数を同条第二項の労働時間に乗じて得た時間とする旨を定めたときは、当該清算期間における日数を七で除して得た数をもつてその時間を除して得た時間）」と、「同項」とあるのは「同条第一項」とする。</w:t>
      </w:r>
    </w:p>
    <w:p w14:paraId="75ADA2DA" w14:textId="77777777" w:rsidR="00C425D5" w:rsidRDefault="00B00AD0">
      <w:pPr>
        <w:pStyle w:val="jaf4"/>
      </w:pPr>
      <w:r>
        <w:t>４　前条第二項の規定は、第一項各号に掲げる事項を定めた協定について準用する。ただし、清算期間が一箇月以内のものであるときは、この限りでない。</w:t>
      </w:r>
    </w:p>
    <w:p w14:paraId="214D6BB3" w14:textId="77777777" w:rsidR="00C425D5" w:rsidRDefault="00C425D5"/>
    <w:p w14:paraId="32297816" w14:textId="77777777" w:rsidR="00C425D5" w:rsidRDefault="00B00AD0">
      <w:pPr>
        <w:pStyle w:val="jaf3"/>
      </w:pPr>
      <w:r>
        <w:t>第三十二条の三の二　使用者が、清算期間が一箇月を超えるものであるときの当該清算期間中の前条第一項の規定により労働させた期間が当該清算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14:paraId="7BF0B775" w14:textId="77777777" w:rsidR="00C425D5" w:rsidRDefault="00C425D5"/>
    <w:p w14:paraId="5CBB110B" w14:textId="77777777" w:rsidR="00C425D5" w:rsidRDefault="00B00AD0">
      <w:pPr>
        <w:pStyle w:val="jaf3"/>
      </w:pPr>
      <w: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とができる。</w:t>
      </w:r>
    </w:p>
    <w:p w14:paraId="0F89B17C" w14:textId="77777777" w:rsidR="00C425D5" w:rsidRDefault="00B00AD0">
      <w:pPr>
        <w:pStyle w:val="jaf6"/>
      </w:pPr>
      <w:r>
        <w:t>一　この条の規定による労働時間により労働させることができることとされる労働者の範囲</w:t>
      </w:r>
    </w:p>
    <w:p w14:paraId="306A9766" w14:textId="77777777" w:rsidR="00C425D5" w:rsidRDefault="00B00AD0">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14:paraId="043EE41F" w14:textId="77777777" w:rsidR="00C425D5" w:rsidRDefault="00B00AD0">
      <w:pPr>
        <w:pStyle w:val="jaf6"/>
      </w:pPr>
      <w:r>
        <w:t>三　特定期間（対象期間中の特に業務が繁忙な期間をいう。第三項において同じ。）</w:t>
      </w:r>
    </w:p>
    <w:p w14:paraId="7BC23859" w14:textId="77777777" w:rsidR="00C425D5" w:rsidRDefault="00B00AD0">
      <w:pPr>
        <w:pStyle w:val="jaf6"/>
      </w:pPr>
      <w:r>
        <w:t>四　対象期間における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間を除く各期間における労働日数及び総労働時間）</w:t>
      </w:r>
    </w:p>
    <w:p w14:paraId="64F8AC49" w14:textId="77777777" w:rsidR="00C425D5" w:rsidRDefault="00B00AD0">
      <w:pPr>
        <w:pStyle w:val="jaf6"/>
      </w:pPr>
      <w:r>
        <w:t>五　その他厚生労働省令で定める事項</w:t>
      </w:r>
    </w:p>
    <w:p w14:paraId="32F65366" w14:textId="77777777" w:rsidR="00C425D5" w:rsidRDefault="00B00AD0">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14:paraId="2EEA3298" w14:textId="77777777" w:rsidR="00C425D5" w:rsidRDefault="00B00AD0">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続して労働させる日数の限度を定めることができる。</w:t>
      </w:r>
    </w:p>
    <w:p w14:paraId="69A3B015" w14:textId="77777777" w:rsidR="00C425D5" w:rsidRDefault="00B00AD0">
      <w:pPr>
        <w:pStyle w:val="jaf4"/>
      </w:pPr>
      <w:r>
        <w:t>４　第三十二条の二第二項の規定は、第一項の協定について準用する。</w:t>
      </w:r>
    </w:p>
    <w:p w14:paraId="47A6FEAE" w14:textId="77777777" w:rsidR="00C425D5" w:rsidRDefault="00C425D5"/>
    <w:p w14:paraId="6C852603" w14:textId="77777777" w:rsidR="00C425D5" w:rsidRDefault="00B00AD0">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14:paraId="4B1021E6" w14:textId="77777777" w:rsidR="00C425D5" w:rsidRDefault="00C425D5"/>
    <w:p w14:paraId="44F1421B" w14:textId="77777777" w:rsidR="00C425D5" w:rsidRDefault="00B00AD0">
      <w:pPr>
        <w:pStyle w:val="jaf3"/>
      </w:pPr>
      <w: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で労働させることができる。</w:t>
      </w:r>
    </w:p>
    <w:p w14:paraId="7681DF92" w14:textId="77777777" w:rsidR="00C425D5" w:rsidRDefault="00B00AD0">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14:paraId="6F6AD51A" w14:textId="77777777" w:rsidR="00C425D5" w:rsidRDefault="00B00AD0">
      <w:pPr>
        <w:pStyle w:val="jaf4"/>
      </w:pPr>
      <w:r>
        <w:t>３　第三十二条の二第二項の規定は、第一項の協定について準用する。</w:t>
      </w:r>
    </w:p>
    <w:p w14:paraId="707E4A64" w14:textId="77777777" w:rsidR="00C425D5" w:rsidRDefault="00C425D5"/>
    <w:p w14:paraId="37F8D996" w14:textId="77777777" w:rsidR="00C425D5" w:rsidRDefault="00B00AD0">
      <w:pPr>
        <w:pStyle w:val="jaa"/>
      </w:pPr>
      <w:r>
        <w:t>（災害等による臨時の必要がある場合の時間外労働等）</w:t>
      </w:r>
    </w:p>
    <w:p w14:paraId="60C021B0" w14:textId="77777777" w:rsidR="00C425D5" w:rsidRDefault="00B00AD0">
      <w:pPr>
        <w:pStyle w:val="jaf3"/>
      </w:pPr>
      <w: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14:paraId="45D940BE" w14:textId="77777777" w:rsidR="00C425D5" w:rsidRDefault="00B00AD0">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14:paraId="3A9590C4" w14:textId="77777777" w:rsidR="00C425D5" w:rsidRDefault="00B00AD0">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14:paraId="16DF7D95" w14:textId="77777777" w:rsidR="00C425D5" w:rsidRDefault="00C425D5"/>
    <w:p w14:paraId="16E17075" w14:textId="77777777" w:rsidR="00C425D5" w:rsidRDefault="00B00AD0">
      <w:pPr>
        <w:pStyle w:val="jaa"/>
      </w:pPr>
      <w:r>
        <w:t>（休憩）</w:t>
      </w:r>
    </w:p>
    <w:p w14:paraId="61A3FC3D" w14:textId="77777777" w:rsidR="00C425D5" w:rsidRDefault="00B00AD0">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14:paraId="6B1091CA" w14:textId="77777777" w:rsidR="00C425D5" w:rsidRDefault="00B00AD0">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14:paraId="75B5E638" w14:textId="77777777" w:rsidR="00C425D5" w:rsidRDefault="00B00AD0">
      <w:pPr>
        <w:pStyle w:val="jaf4"/>
      </w:pPr>
      <w:r>
        <w:t>３　使用者は、第一項の休憩時間を自由に利用させなければならない。</w:t>
      </w:r>
    </w:p>
    <w:p w14:paraId="5E4DEBA7" w14:textId="77777777" w:rsidR="00C425D5" w:rsidRDefault="00C425D5"/>
    <w:p w14:paraId="6E564280" w14:textId="77777777" w:rsidR="00C425D5" w:rsidRDefault="00B00AD0">
      <w:pPr>
        <w:pStyle w:val="jaa"/>
      </w:pPr>
      <w:r>
        <w:t>（休日）</w:t>
      </w:r>
    </w:p>
    <w:p w14:paraId="7E422AB9" w14:textId="77777777" w:rsidR="00C425D5" w:rsidRDefault="00B00AD0">
      <w:pPr>
        <w:pStyle w:val="jaf3"/>
      </w:pPr>
      <w:r>
        <w:t>第三十五条　使用者は、労働者に対して、毎週少くとも一回の休日を与えなければならない。</w:t>
      </w:r>
    </w:p>
    <w:p w14:paraId="4B6DEFB8" w14:textId="77777777" w:rsidR="00C425D5" w:rsidRDefault="00B00AD0">
      <w:pPr>
        <w:pStyle w:val="jaf4"/>
      </w:pPr>
      <w:r>
        <w:t>２　前項の規定は、四週間を通じ四日以上の休日を与える使用者については適用しない。</w:t>
      </w:r>
    </w:p>
    <w:p w14:paraId="53925111" w14:textId="77777777" w:rsidR="00C425D5" w:rsidRDefault="00C425D5"/>
    <w:p w14:paraId="2F3CD03E" w14:textId="77777777" w:rsidR="00C425D5" w:rsidRDefault="00B00AD0">
      <w:pPr>
        <w:pStyle w:val="jaa"/>
      </w:pPr>
      <w:r>
        <w:t>（時間外及び休日の労働）</w:t>
      </w:r>
    </w:p>
    <w:p w14:paraId="4B0DB6E9" w14:textId="77777777" w:rsidR="00C425D5" w:rsidRDefault="00B00AD0">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以下この条において「労働時間」という。）又は前条の休日（以下この条において「休日」という。）に関する規定にかかわらず、その協定で定めるところによつて労働時間を延長し、又は休日に労働させることができる。</w:t>
      </w:r>
    </w:p>
    <w:p w14:paraId="682EE10F" w14:textId="77777777" w:rsidR="00C425D5" w:rsidRDefault="00B00AD0">
      <w:pPr>
        <w:pStyle w:val="jaf4"/>
      </w:pPr>
      <w:r>
        <w:t>２　前項の協定においては、次に掲げる事項を定めるものとする。</w:t>
      </w:r>
    </w:p>
    <w:p w14:paraId="697CE32C" w14:textId="77777777" w:rsidR="00C425D5" w:rsidRDefault="00B00AD0">
      <w:pPr>
        <w:pStyle w:val="jaf6"/>
      </w:pPr>
      <w:r>
        <w:t>一　この条の規定により労働時間を延長し、又は休日に労働させることができることとされる労働者の範囲</w:t>
      </w:r>
    </w:p>
    <w:p w14:paraId="7724104F" w14:textId="77777777" w:rsidR="00C425D5" w:rsidRDefault="00B00AD0">
      <w:pPr>
        <w:pStyle w:val="jaf6"/>
      </w:pPr>
      <w:r>
        <w:t>二　対象期間（この条の規定により労働時間を延長し、又は休日に労働させることができる期間をいい、一年間に限るものとする。第四号及び第六項第三号において同じ。）</w:t>
      </w:r>
    </w:p>
    <w:p w14:paraId="3D92942C" w14:textId="77777777" w:rsidR="00C425D5" w:rsidRDefault="00B00AD0">
      <w:pPr>
        <w:pStyle w:val="jaf6"/>
      </w:pPr>
      <w:r>
        <w:t>三　労働時間を延長し、又は休日に労働させることができる場合</w:t>
      </w:r>
    </w:p>
    <w:p w14:paraId="3B4B1DFF" w14:textId="77777777" w:rsidR="00C425D5" w:rsidRDefault="00B00AD0">
      <w:pPr>
        <w:pStyle w:val="jaf6"/>
      </w:pPr>
      <w:r>
        <w:t>四　対象期間における一日、一箇月及び一年のそれぞれの期間について労働時間を延長して労働させることができる時間又は労働させることができる休日の日数</w:t>
      </w:r>
    </w:p>
    <w:p w14:paraId="4BCA9A73" w14:textId="77777777" w:rsidR="00C425D5" w:rsidRDefault="00B00AD0">
      <w:pPr>
        <w:pStyle w:val="jaf6"/>
      </w:pPr>
      <w:r>
        <w:t>五　労働時間の延長及び休日の労働を適正なものとするために必要な事項として厚生労働省令で定める事項</w:t>
      </w:r>
    </w:p>
    <w:p w14:paraId="36940D50" w14:textId="77777777" w:rsidR="00C425D5" w:rsidRDefault="00B00AD0">
      <w:pPr>
        <w:pStyle w:val="jaf4"/>
      </w:pPr>
      <w:r>
        <w:t>３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14:paraId="68CF803D" w14:textId="77777777" w:rsidR="00C425D5" w:rsidRDefault="00B00AD0">
      <w:pPr>
        <w:pStyle w:val="jaf4"/>
      </w:pPr>
      <w:r>
        <w:t>４　前項の限度時間は、一箇月について四十五時間及び一年について三百六十時間（第三十二条の四第一項第二号の対象期間として三箇月を超える期間を定めて同条の規定により労働させる場合にあつては、一箇月について四十二時間及び一年について三百二十時間）とする。</w:t>
      </w:r>
    </w:p>
    <w:p w14:paraId="7B779D9E" w14:textId="77777777" w:rsidR="00C425D5" w:rsidRDefault="00B00AD0">
      <w:pPr>
        <w:pStyle w:val="jaf4"/>
      </w:pPr>
      <w:r>
        <w:t>５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労働させることができる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w:t>
      </w:r>
    </w:p>
    <w:p w14:paraId="36E6A119" w14:textId="77777777" w:rsidR="00C425D5" w:rsidRDefault="00B00AD0">
      <w:pPr>
        <w:pStyle w:val="jaf4"/>
      </w:pPr>
      <w:r>
        <w:t>６　使用者は、第一項の協定で定めるところによつて労働時間を延長して労働させ、又は休日において労働させる場合であつても、次の各号に掲げる時間について、当該各号に定める要件を満たすものとしなければならない。</w:t>
      </w:r>
    </w:p>
    <w:p w14:paraId="48BF08BC" w14:textId="77777777" w:rsidR="00C425D5" w:rsidRDefault="00B00AD0">
      <w:pPr>
        <w:pStyle w:val="jaf6"/>
      </w:pPr>
      <w:r>
        <w:t>一　坑内労働その他厚生労働省令で定める健康上特に有害な業務について、一日について労働時間を延長して労働させた時間　二時間を超えないこと。</w:t>
      </w:r>
    </w:p>
    <w:p w14:paraId="63BEE72A" w14:textId="77777777" w:rsidR="00C425D5" w:rsidRDefault="00B00AD0">
      <w:pPr>
        <w:pStyle w:val="jaf6"/>
      </w:pPr>
      <w:r>
        <w:t>二　一箇月について労働時間を延長して労働させ、及び休日において労働させた時間　百時間未満であること。</w:t>
      </w:r>
    </w:p>
    <w:p w14:paraId="2DB7326A" w14:textId="77777777" w:rsidR="00C425D5" w:rsidRDefault="00B00AD0">
      <w:pPr>
        <w:pStyle w:val="jaf6"/>
      </w:pPr>
      <w:r>
        <w:t>三　対象期間の初日から一箇月ごとに区分した各期間に当該各期間の直前の一箇月、二箇月、三箇月、四箇月及び五箇月の期間を加えたそれぞれの期間における労働時間を延長して労働させ、及び休日において労働させた時間の一箇月当たりの平均時間　八十時間を超えないこと。</w:t>
      </w:r>
    </w:p>
    <w:p w14:paraId="6815E585" w14:textId="77777777" w:rsidR="00C425D5" w:rsidRDefault="00B00AD0">
      <w:pPr>
        <w:pStyle w:val="jaf4"/>
      </w:pPr>
      <w:r>
        <w:t>７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w:t>
      </w:r>
    </w:p>
    <w:p w14:paraId="2B13176E" w14:textId="77777777" w:rsidR="00C425D5" w:rsidRDefault="00B00AD0">
      <w:pPr>
        <w:pStyle w:val="jaf4"/>
      </w:pPr>
      <w:r>
        <w:t>８　第一項の協定をする使用者及び労働組合又は労働者の過半数を代表する者は、当該協定で労働時間の延長及び休日の労働を定めるに当たり、当該協定の内容が前項の指針に適合したものとなるようにしなければならない。</w:t>
      </w:r>
    </w:p>
    <w:p w14:paraId="167690F5" w14:textId="77777777" w:rsidR="00C425D5" w:rsidRDefault="00B00AD0">
      <w:pPr>
        <w:pStyle w:val="jaf4"/>
      </w:pPr>
      <w:r>
        <w:t>９　行政官庁は、第七項の指針に関し、第一項の協定をする使用者及び労働組合又は労働者の過半数を代表する者に対し、必要な助言及び指導を行うことができる。</w:t>
      </w:r>
    </w:p>
    <w:p w14:paraId="5DA3D11B" w14:textId="77777777" w:rsidR="00C425D5" w:rsidRDefault="00B00AD0">
      <w:pPr>
        <w:pStyle w:val="jaf4"/>
      </w:pPr>
      <w:r>
        <w:t>１０　前項の助言及び指導を行うに当たつては、労働者の健康が確保されるよう特に配慮しなければならない。</w:t>
      </w:r>
    </w:p>
    <w:p w14:paraId="7099EB4C" w14:textId="77777777" w:rsidR="00C425D5" w:rsidRDefault="00B00AD0">
      <w:pPr>
        <w:pStyle w:val="jaf4"/>
      </w:pPr>
      <w:r>
        <w:t>１１　第三項から第五項まで及び第六項（第二号及び第三号に係る部分に限る。）の規定は、新たな技術、商品又は役務の研究開発に係る業務については適用しない。</w:t>
      </w:r>
    </w:p>
    <w:p w14:paraId="5BE4B16D" w14:textId="77777777" w:rsidR="00C425D5" w:rsidRDefault="00C425D5"/>
    <w:p w14:paraId="6F77954F" w14:textId="77777777" w:rsidR="00C425D5" w:rsidRDefault="00B00AD0">
      <w:pPr>
        <w:pStyle w:val="jaa"/>
      </w:pPr>
      <w:r>
        <w:t>（時間外、休日及び深夜の割増賃金）</w:t>
      </w:r>
    </w:p>
    <w:p w14:paraId="59A7FB6C" w14:textId="77777777" w:rsidR="00C425D5" w:rsidRDefault="00B00AD0">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14:paraId="1C6544AA" w14:textId="77777777" w:rsidR="00C425D5" w:rsidRDefault="00B00AD0">
      <w:pPr>
        <w:pStyle w:val="jaf4"/>
      </w:pPr>
      <w:r>
        <w:t>２　前項の政令は、労働者の福祉、時間外又は休日の労働の動向その他の事情を考慮して定めるものとする。</w:t>
      </w:r>
    </w:p>
    <w:p w14:paraId="7407ECD8" w14:textId="77777777" w:rsidR="00C425D5" w:rsidRDefault="00B00AD0">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14:paraId="6F16186C" w14:textId="77777777" w:rsidR="00C425D5" w:rsidRDefault="00B00AD0">
      <w:pPr>
        <w:pStyle w:val="jaf4"/>
      </w:pPr>
      <w:r>
        <w:t>４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14:paraId="3DB3CE1D" w14:textId="77777777" w:rsidR="00C425D5" w:rsidRDefault="00B00AD0">
      <w:pPr>
        <w:pStyle w:val="jaf4"/>
      </w:pPr>
      <w:r>
        <w:t>５　第一項及び前項の割増賃金の基礎となる賃金には、家族手当、通勤手当その他厚生労働省令で定める賃金は算入しない。</w:t>
      </w:r>
    </w:p>
    <w:p w14:paraId="35F6F126" w14:textId="77777777" w:rsidR="00C425D5" w:rsidRDefault="00C425D5"/>
    <w:p w14:paraId="5D8E04A3" w14:textId="77777777" w:rsidR="00C425D5" w:rsidRDefault="00B00AD0">
      <w:pPr>
        <w:pStyle w:val="jaa"/>
      </w:pPr>
      <w:r>
        <w:t>（時間計算）</w:t>
      </w:r>
    </w:p>
    <w:p w14:paraId="2C54C625" w14:textId="77777777" w:rsidR="00C425D5" w:rsidRDefault="00B00AD0">
      <w:pPr>
        <w:pStyle w:val="jaf3"/>
      </w:pPr>
      <w:r>
        <w:t>第三十八条　労働時間は、事業場を異にする場合においても、労働時間に関する規定の適用については通算する。</w:t>
      </w:r>
    </w:p>
    <w:p w14:paraId="4B42469E" w14:textId="77777777" w:rsidR="00C425D5" w:rsidRDefault="00B00AD0">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14:paraId="489BF8AF" w14:textId="77777777" w:rsidR="00C425D5" w:rsidRDefault="00C425D5"/>
    <w:p w14:paraId="22A030E3" w14:textId="77777777" w:rsidR="00C425D5" w:rsidRDefault="00B00AD0">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14:paraId="768029BC" w14:textId="77777777" w:rsidR="00C425D5" w:rsidRDefault="00B00AD0">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14:paraId="2DCE171F" w14:textId="77777777" w:rsidR="00C425D5" w:rsidRDefault="00B00AD0">
      <w:pPr>
        <w:pStyle w:val="jaf4"/>
      </w:pPr>
      <w:r>
        <w:t>３　使用者は、厚生労働省令で定めるところにより、前項の協定を行政官庁に届け出なければならない。</w:t>
      </w:r>
    </w:p>
    <w:p w14:paraId="5659C39F" w14:textId="77777777" w:rsidR="00C425D5" w:rsidRDefault="00C425D5"/>
    <w:p w14:paraId="4CB28FEA" w14:textId="77777777" w:rsidR="00C425D5" w:rsidRDefault="00B00AD0">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14:paraId="7947E616" w14:textId="77777777" w:rsidR="00C425D5" w:rsidRDefault="00B00AD0">
      <w:pPr>
        <w:pStyle w:val="jaf6"/>
      </w:pPr>
      <w:r>
        <w:t>一　業務の性質上その遂行の方法を大幅に当該業務に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14:paraId="5652D147" w14:textId="77777777" w:rsidR="00C425D5" w:rsidRDefault="00B00AD0">
      <w:pPr>
        <w:pStyle w:val="jaf6"/>
      </w:pPr>
      <w:r>
        <w:t>二　対象業務に従事する労働者の労働時間として算定される時間</w:t>
      </w:r>
    </w:p>
    <w:p w14:paraId="4233713A" w14:textId="77777777" w:rsidR="00C425D5" w:rsidRDefault="00B00AD0">
      <w:pPr>
        <w:pStyle w:val="jaf6"/>
      </w:pPr>
      <w:r>
        <w:t>三　対象業務の遂行の手段及び時間配分の決定等に関し、当該対象業務に従事する労働者に対し使用者が具体的な指示をしないこと。</w:t>
      </w:r>
    </w:p>
    <w:p w14:paraId="4A8B8F24" w14:textId="77777777" w:rsidR="00C425D5" w:rsidRDefault="00B00AD0">
      <w:pPr>
        <w:pStyle w:val="jaf6"/>
      </w:pPr>
      <w:r>
        <w:t>四　対象業務に従事する労働者の労働時間の状況に応じた当該労働者の健康及び福祉を確保するための措置を当該協定で定めるところにより使用者が講ずること。</w:t>
      </w:r>
    </w:p>
    <w:p w14:paraId="66FF4672" w14:textId="77777777" w:rsidR="00C425D5" w:rsidRDefault="00B00AD0">
      <w:pPr>
        <w:pStyle w:val="jaf6"/>
      </w:pPr>
      <w:r>
        <w:t>五　対象業務に従事する労働者からの苦情の処理に関する措置を当該協定で定めるところにより使用者が講ずること。</w:t>
      </w:r>
    </w:p>
    <w:p w14:paraId="6A3E729B" w14:textId="77777777" w:rsidR="00C425D5" w:rsidRDefault="00B00AD0">
      <w:pPr>
        <w:pStyle w:val="jaf6"/>
      </w:pPr>
      <w:r>
        <w:t>六　前各号に掲げるもののほか、厚生労働省令で定める事項</w:t>
      </w:r>
    </w:p>
    <w:p w14:paraId="78BF936D" w14:textId="77777777" w:rsidR="00C425D5" w:rsidRDefault="00B00AD0">
      <w:pPr>
        <w:pStyle w:val="jaf4"/>
      </w:pPr>
      <w:r>
        <w:t>２　前条第三項の規定は、前項の協定について準用する。</w:t>
      </w:r>
    </w:p>
    <w:p w14:paraId="6887A4BF" w14:textId="77777777" w:rsidR="00C425D5" w:rsidRDefault="00C425D5"/>
    <w:p w14:paraId="36C81FCF" w14:textId="77777777" w:rsidR="00C425D5" w:rsidRDefault="00B00AD0">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14:paraId="36791BAC" w14:textId="77777777" w:rsidR="00C425D5" w:rsidRDefault="00B00AD0">
      <w:pPr>
        <w:pStyle w:val="jaf6"/>
      </w:pPr>
      <w:r>
        <w:t>一　事業の運営に関する事項についての企画、立案、調査及び分析の業務であつて、当該業務の性質上これを適切に遂行するにはその遂行の方法を大幅に労働者の裁量に委ねる必要があるため、当該業務の遂行の手段及び時間配分の決定等に関し使用者が具体的な指示をしないこととする業務（以下この条において「対象業務」という。）</w:t>
      </w:r>
    </w:p>
    <w:p w14:paraId="5F27564C" w14:textId="77777777" w:rsidR="00C425D5" w:rsidRDefault="00B00AD0">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14:paraId="03268006" w14:textId="77777777" w:rsidR="00C425D5" w:rsidRDefault="00B00AD0">
      <w:pPr>
        <w:pStyle w:val="jaf6"/>
      </w:pPr>
      <w:r>
        <w:t>三　対象業務に従事する前号に掲げる労働者の範囲に属する労働者の労働時間として算定される時間</w:t>
      </w:r>
    </w:p>
    <w:p w14:paraId="770A148F" w14:textId="77777777" w:rsidR="00C425D5" w:rsidRDefault="00B00AD0">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14:paraId="58C39C80" w14:textId="77777777" w:rsidR="00C425D5" w:rsidRDefault="00B00AD0">
      <w:pPr>
        <w:pStyle w:val="jaf6"/>
      </w:pPr>
      <w:r>
        <w:t>五　対象業務に従事する第二号に掲げる労働者の範囲に属する労働者からの苦情の処理に関する措置を当該決議で定めるところにより使用者が講ずること。</w:t>
      </w:r>
    </w:p>
    <w:p w14:paraId="6357B04B" w14:textId="77777777" w:rsidR="00C425D5" w:rsidRDefault="00B00AD0">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14:paraId="36130643" w14:textId="77777777" w:rsidR="00C425D5" w:rsidRDefault="00B00AD0">
      <w:pPr>
        <w:pStyle w:val="jaf6"/>
      </w:pPr>
      <w:r>
        <w:t>七　前各号に掲げるもののほか、厚生労働省令で定める事項</w:t>
      </w:r>
    </w:p>
    <w:p w14:paraId="12E40A17" w14:textId="77777777" w:rsidR="00C425D5" w:rsidRDefault="00B00AD0">
      <w:pPr>
        <w:pStyle w:val="jaf4"/>
      </w:pPr>
      <w:r>
        <w:t>２　前項の委員会は、次の各号に適合するものでなければならない。</w:t>
      </w:r>
    </w:p>
    <w:p w14:paraId="5163CE59" w14:textId="77777777" w:rsidR="00C425D5" w:rsidRDefault="00B00AD0">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14:paraId="7CF01CCC" w14:textId="77777777" w:rsidR="00C425D5" w:rsidRDefault="00B00AD0">
      <w:pPr>
        <w:pStyle w:val="jaf6"/>
      </w:pPr>
      <w:r>
        <w:t>二　当該委員会の議事について、厚生労働省令で定めるところにより、議事録が作成され、かつ、保存されるとともに、当該事業場の労働者に対する周知が図られていること。</w:t>
      </w:r>
    </w:p>
    <w:p w14:paraId="228DB09A" w14:textId="77777777" w:rsidR="00C425D5" w:rsidRDefault="00B00AD0">
      <w:pPr>
        <w:pStyle w:val="jaf6"/>
      </w:pPr>
      <w:r>
        <w:t>三　前二号に掲げるもののほか、厚生労働省令で定める要件</w:t>
      </w:r>
    </w:p>
    <w:p w14:paraId="30BCCC67" w14:textId="77777777" w:rsidR="00C425D5" w:rsidRDefault="00B00AD0">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14:paraId="55FA57B2" w14:textId="77777777" w:rsidR="00C425D5" w:rsidRDefault="00B00AD0">
      <w:pPr>
        <w:pStyle w:val="jaf4"/>
      </w:pPr>
      <w:r>
        <w:t>４　第一項の規定による届出をした使用者は、厚生労働省令で定めるところにより、定期的に、同項第四号に規定する措置の実施状況を行政官庁に報告しなければならない。</w:t>
      </w:r>
    </w:p>
    <w:p w14:paraId="00031E10" w14:textId="77777777" w:rsidR="00C425D5" w:rsidRDefault="00B00AD0">
      <w:pPr>
        <w:pStyle w:val="jaf4"/>
      </w:pPr>
      <w:r>
        <w:t>５　第一項の委員会においてその委員の五分の四以上の多数による議決により第三十二条の二第一項、第三十二条の三第一項、第三十二条の四第一項及び第二項、第三十二条の五第一項、第三十四条第二項ただし書、第三十六条第一項、第二項及び第五項、第三十七条第三項、第三十八条の二第二項、前条第一項並びに次条第四項、第六項及び第九項ただし書に規定する事項について決議が行われた場合における第三十二条の二第一項、第三十二条の三第一項、第三十二条の四第一項から第三項まで、第三十二条の五第一項、第三十四条第二項ただし書、第三十六条、第三十七条第三項、第三十八条の二第二項、前条第一項並びに次条第四項、第六項及び第九項ただし書の規定の適用については、第三十二条の二第一項中「協定」とあるのは「協定若しくは第三十八条の四第一項に規定する委員会の決議（第百六条第一項を除き、以下「決議」という。）」と、第三十二条の三第一項、第三十二条の四第一項から第三項まで、第三十二条の五第一項、第三十四条第二項ただし書、第三十六条第二項及び第五項から第七項まで、第三十七条第三項、第三十八条の二第二項、前条第一項並びに次条第四項、第六項及び第九項ただし書中「協定」</w:t>
      </w:r>
      <w:r>
        <w:t>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と、同条第九項中「又は労働者の過半数を代表する者」とあるのは「若しくは労働者の過半数を代表する者又は同項の決議をする委員」とする。</w:t>
      </w:r>
    </w:p>
    <w:p w14:paraId="12A4E97D" w14:textId="77777777" w:rsidR="00C425D5" w:rsidRDefault="00C425D5"/>
    <w:p w14:paraId="5B9E1130" w14:textId="77777777" w:rsidR="00C425D5" w:rsidRDefault="00B00AD0">
      <w:pPr>
        <w:pStyle w:val="jaa"/>
      </w:pPr>
      <w:r>
        <w:t>（年次有給休暇）</w:t>
      </w:r>
    </w:p>
    <w:p w14:paraId="5A064F9E" w14:textId="77777777" w:rsidR="00C425D5" w:rsidRDefault="00B00AD0">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14:paraId="3F293538" w14:textId="77777777" w:rsidR="00C425D5" w:rsidRDefault="00B00AD0">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14:paraId="2AEB7080" w14:textId="77777777" w:rsidR="00C425D5" w:rsidRDefault="00C425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425D5" w14:paraId="297307C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79919" w14:textId="77777777" w:rsidR="00C425D5" w:rsidRDefault="00B00AD0">
            <w:pPr>
              <w:pStyle w:val="jaen"/>
            </w:pPr>
            <w:r>
              <w:t>六箇月経過日から起算した継続勤務年数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0935" w14:textId="77777777" w:rsidR="00C425D5" w:rsidRDefault="00B00AD0">
            <w:pPr>
              <w:pStyle w:val="jaen"/>
            </w:pPr>
            <w:r>
              <w:t>労働日</w:t>
            </w:r>
          </w:p>
        </w:tc>
      </w:tr>
      <w:tr w:rsidR="00C425D5" w14:paraId="7FB0858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E28BF" w14:textId="77777777" w:rsidR="00C425D5" w:rsidRDefault="00B00AD0">
            <w:pPr>
              <w:pStyle w:val="jaen"/>
            </w:pPr>
            <w:r>
              <w:t>一年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DFDDA" w14:textId="77777777" w:rsidR="00C425D5" w:rsidRDefault="00B00AD0">
            <w:pPr>
              <w:pStyle w:val="jaen"/>
            </w:pPr>
            <w:r>
              <w:t>一労働日</w:t>
            </w:r>
          </w:p>
        </w:tc>
      </w:tr>
      <w:tr w:rsidR="00C425D5" w14:paraId="41E5133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0B869" w14:textId="77777777" w:rsidR="00C425D5" w:rsidRDefault="00B00AD0">
            <w:pPr>
              <w:pStyle w:val="jaen"/>
            </w:pPr>
            <w:r>
              <w:t>二年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F588D" w14:textId="77777777" w:rsidR="00C425D5" w:rsidRDefault="00B00AD0">
            <w:pPr>
              <w:pStyle w:val="jaen"/>
            </w:pPr>
            <w:r>
              <w:t>二労働日</w:t>
            </w:r>
          </w:p>
        </w:tc>
      </w:tr>
      <w:tr w:rsidR="00C425D5" w14:paraId="1A9CE1E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A702" w14:textId="77777777" w:rsidR="00C425D5" w:rsidRDefault="00B00AD0">
            <w:pPr>
              <w:pStyle w:val="jaen"/>
            </w:pPr>
            <w:r>
              <w:t>三年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9A789" w14:textId="77777777" w:rsidR="00C425D5" w:rsidRDefault="00B00AD0">
            <w:pPr>
              <w:pStyle w:val="jaen"/>
            </w:pPr>
            <w:r>
              <w:t>四労働日</w:t>
            </w:r>
          </w:p>
        </w:tc>
      </w:tr>
      <w:tr w:rsidR="00C425D5" w14:paraId="69C1C71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31810" w14:textId="77777777" w:rsidR="00C425D5" w:rsidRDefault="00B00AD0">
            <w:pPr>
              <w:pStyle w:val="jaen"/>
            </w:pPr>
            <w:r>
              <w:t>四年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ED9AF" w14:textId="77777777" w:rsidR="00C425D5" w:rsidRDefault="00B00AD0">
            <w:pPr>
              <w:pStyle w:val="jaen"/>
            </w:pPr>
            <w:r>
              <w:t>六労働日</w:t>
            </w:r>
          </w:p>
        </w:tc>
      </w:tr>
      <w:tr w:rsidR="00C425D5" w14:paraId="30402B7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D5BB" w14:textId="77777777" w:rsidR="00C425D5" w:rsidRDefault="00B00AD0">
            <w:pPr>
              <w:pStyle w:val="jaen"/>
            </w:pPr>
            <w:r>
              <w:t>五年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A38C1" w14:textId="77777777" w:rsidR="00C425D5" w:rsidRDefault="00B00AD0">
            <w:pPr>
              <w:pStyle w:val="jaen"/>
            </w:pPr>
            <w:r>
              <w:t>八労働日</w:t>
            </w:r>
          </w:p>
        </w:tc>
      </w:tr>
      <w:tr w:rsidR="00C425D5" w14:paraId="5098D5D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409" w14:textId="77777777" w:rsidR="00C425D5" w:rsidRDefault="00B00AD0">
            <w:pPr>
              <w:pStyle w:val="jaen"/>
            </w:pPr>
            <w:r>
              <w:t>六年以上</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7A9C6" w14:textId="77777777" w:rsidR="00C425D5" w:rsidRDefault="00B00AD0">
            <w:pPr>
              <w:pStyle w:val="jaen"/>
            </w:pPr>
            <w:r>
              <w:t>十労働日</w:t>
            </w:r>
          </w:p>
        </w:tc>
      </w:tr>
    </w:tbl>
    <w:p w14:paraId="12515D53" w14:textId="77777777" w:rsidR="00C425D5" w:rsidRDefault="00C425D5"/>
    <w:p w14:paraId="5675EB0E" w14:textId="77777777" w:rsidR="00C425D5" w:rsidRDefault="00B00AD0">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14:paraId="04C750E1" w14:textId="77777777" w:rsidR="00C425D5" w:rsidRDefault="00B00AD0">
      <w:pPr>
        <w:pStyle w:val="jaf6"/>
      </w:pPr>
      <w:r>
        <w:t>一　一週間の所定労働日数が通常の労働者の週所定労働日数に比し相当程度少ないものとして厚生労働省令で定める日数以下の労働者</w:t>
      </w:r>
    </w:p>
    <w:p w14:paraId="6D768494" w14:textId="77777777" w:rsidR="00C425D5" w:rsidRDefault="00B00AD0">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14:paraId="76C90E7C" w14:textId="77777777" w:rsidR="00C425D5" w:rsidRDefault="00B00AD0">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14:paraId="1A3D9A78" w14:textId="77777777" w:rsidR="00C425D5" w:rsidRDefault="00B00AD0">
      <w:pPr>
        <w:pStyle w:val="jaf6"/>
      </w:pPr>
      <w:r>
        <w:t>一　時間を単位として有給休暇を与えることができることとされる労働者の範囲</w:t>
      </w:r>
    </w:p>
    <w:p w14:paraId="485BA4F7" w14:textId="77777777" w:rsidR="00C425D5" w:rsidRDefault="00B00AD0">
      <w:pPr>
        <w:pStyle w:val="jaf6"/>
      </w:pPr>
      <w:r>
        <w:t>二　時間を単位として与えることができることとされる有給休暇の日数（五日以内に限る。）</w:t>
      </w:r>
    </w:p>
    <w:p w14:paraId="7ED47A7C" w14:textId="77777777" w:rsidR="00C425D5" w:rsidRDefault="00B00AD0">
      <w:pPr>
        <w:pStyle w:val="jaf6"/>
      </w:pPr>
      <w:r>
        <w:t>三　その他厚生労働省令で定める事項</w:t>
      </w:r>
    </w:p>
    <w:p w14:paraId="386BD052" w14:textId="77777777" w:rsidR="00C425D5" w:rsidRDefault="00B00AD0">
      <w:pPr>
        <w:pStyle w:val="jaf4"/>
      </w:pPr>
      <w:r>
        <w:t>５　使用者は、前各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14:paraId="1B23BB93" w14:textId="77777777" w:rsidR="00C425D5" w:rsidRDefault="00B00AD0">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14:paraId="44DFAB74" w14:textId="77777777" w:rsidR="00C425D5" w:rsidRDefault="00B00AD0">
      <w:pPr>
        <w:pStyle w:val="jaf4"/>
      </w:pPr>
      <w:r>
        <w:t>７　使用者は、第一項から第三項までの規定による有給休暇（これらの規定により使用者が与えなければならない有給休暇の日数が十労働日以上である労働者に係るものに限る。以下この項及び次項において同じ。）の日数のうち五日については、基準日（継続勤務した期間を六箇月経過日から一年ごとに区分した各期間（最後に一年未満の期間を生じたときは、当該期間）の初日をいう。以下この項において同じ。）から一年以内の期間に、労働者ごとにその時季を定めることにより与えなければならない。ただし、第一項から第三項までの規定による有給休暇を当該有給休暇に係る基準日より前の日から与えることとしたときは、厚生労働省令で定めるところにより、労働者ごとにその時季を定めることにより与えなければならない。</w:t>
      </w:r>
    </w:p>
    <w:p w14:paraId="53C14BB2" w14:textId="77777777" w:rsidR="00C425D5" w:rsidRDefault="00B00AD0">
      <w:pPr>
        <w:pStyle w:val="jaf4"/>
      </w:pPr>
      <w:r>
        <w:t>８　前項の規定にかかわらず、第五項又は第六項の規定により第一項から第三項までの規定による有給休暇を与えた場合においては、当該与えた有給休暇の日数（当該日数が五日を超える場合には、五日とする。）分については、時季を定めることにより与えることを要しない。</w:t>
      </w:r>
    </w:p>
    <w:p w14:paraId="3981BB3D" w14:textId="77777777" w:rsidR="00C425D5" w:rsidRDefault="00B00AD0">
      <w:pPr>
        <w:pStyle w:val="jaf4"/>
      </w:pPr>
      <w:r>
        <w:t>９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大正十一年法律第七十号）第四十条第一項に規定する標準報酬月額の三十分の一に相当する金額（その金額に、五円未満の端数があるときは、これを切り捨て、五円以上十円未満の端数があるときは、これを十円に切り上げるものとする。）又は当該金額を基準として厚生労働省令で定めるところにより算定した金額を支払う旨を定めたときは、これによらなければならない。</w:t>
      </w:r>
    </w:p>
    <w:p w14:paraId="40F8E941" w14:textId="77777777" w:rsidR="00C425D5" w:rsidRDefault="00B00AD0">
      <w:pPr>
        <w:pStyle w:val="jaf4"/>
      </w:pPr>
      <w:r>
        <w:t>１０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14:paraId="28193124" w14:textId="77777777" w:rsidR="00C425D5" w:rsidRDefault="00C425D5"/>
    <w:p w14:paraId="697EF357" w14:textId="77777777" w:rsidR="00C425D5" w:rsidRDefault="00B00AD0">
      <w:pPr>
        <w:pStyle w:val="jaa"/>
      </w:pPr>
      <w:r>
        <w:t>（労働時間及び休憩の特例）</w:t>
      </w:r>
    </w:p>
    <w:p w14:paraId="464A3276" w14:textId="77777777" w:rsidR="00C425D5" w:rsidRDefault="00B00AD0">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14:paraId="277EBB40" w14:textId="77777777" w:rsidR="00C425D5" w:rsidRDefault="00B00AD0">
      <w:pPr>
        <w:pStyle w:val="jaf4"/>
      </w:pPr>
      <w:r>
        <w:t>２　前項の規定による別段の定めは、この法律で定める基準に近いものであつて、労働者の健康及び福祉を害しないものでなければならない。</w:t>
      </w:r>
    </w:p>
    <w:p w14:paraId="43E24CAF" w14:textId="77777777" w:rsidR="00C425D5" w:rsidRDefault="00C425D5"/>
    <w:p w14:paraId="5BA4A585" w14:textId="77777777" w:rsidR="00C425D5" w:rsidRDefault="00B00AD0">
      <w:pPr>
        <w:pStyle w:val="jaa"/>
      </w:pPr>
      <w:r>
        <w:t>（労働時間等に関する規定の適用除外）</w:t>
      </w:r>
    </w:p>
    <w:p w14:paraId="566ED840" w14:textId="77777777" w:rsidR="00C425D5" w:rsidRDefault="00B00AD0">
      <w:pPr>
        <w:pStyle w:val="jaf3"/>
      </w:pPr>
      <w:r>
        <w:t>第四十一条　この章、第六章及び第六章の二で定める労働時間、休憩及び休日に関する規定は、次の各号の一に該当する労働者については適用しない。</w:t>
      </w:r>
    </w:p>
    <w:p w14:paraId="756AEF88" w14:textId="77777777" w:rsidR="00C425D5" w:rsidRDefault="00B00AD0">
      <w:pPr>
        <w:pStyle w:val="jaf6"/>
      </w:pPr>
      <w:r>
        <w:t>一　別表第一第六号（林業を除く。）又は第七号に掲げる事業に従事する者</w:t>
      </w:r>
    </w:p>
    <w:p w14:paraId="22741DE8" w14:textId="77777777" w:rsidR="00C425D5" w:rsidRDefault="00B00AD0">
      <w:pPr>
        <w:pStyle w:val="jaf6"/>
      </w:pPr>
      <w:r>
        <w:t>二　事業の種類にかかわらず監督若しくは管理の地位にある者又は機密の事務を取り扱う者</w:t>
      </w:r>
    </w:p>
    <w:p w14:paraId="5BAC1D87" w14:textId="77777777" w:rsidR="00C425D5" w:rsidRDefault="00B00AD0">
      <w:pPr>
        <w:pStyle w:val="jaf6"/>
      </w:pPr>
      <w:r>
        <w:t>三　監視又は断続的労働に従事する者で、使用者が行政官庁の許可を受けたもの</w:t>
      </w:r>
    </w:p>
    <w:p w14:paraId="74F5B27C" w14:textId="77777777" w:rsidR="00C425D5" w:rsidRDefault="00C425D5"/>
    <w:p w14:paraId="10CD3536" w14:textId="77777777" w:rsidR="00C425D5" w:rsidRDefault="00B00AD0">
      <w:pPr>
        <w:pStyle w:val="jaf3"/>
      </w:pPr>
      <w:r>
        <w:t>第四十一条の二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以下この項において「対象労働者」という。）であ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14:paraId="2B7F1D54" w14:textId="77777777" w:rsidR="00C425D5" w:rsidRDefault="00B00AD0">
      <w:pPr>
        <w:pStyle w:val="jaf6"/>
      </w:pPr>
      <w:r>
        <w:t>一　高度の専門的知識等を必要とし、その性質上従事した時間と従事して得た成果との関連性が通常高くないと認められるものとして厚生労働省令で定める業務のうち、労働者に就かせることとする業務（以下この項において「対象業務」という。）</w:t>
      </w:r>
    </w:p>
    <w:p w14:paraId="4694E8A5" w14:textId="77777777" w:rsidR="00C425D5" w:rsidRDefault="00B00AD0">
      <w:pPr>
        <w:pStyle w:val="jaf6"/>
      </w:pPr>
      <w:r>
        <w:t>二　この項の規定により労働する期間において次のいずれにも該当する労働者であつて、対象業務に就かせようとするものの範囲</w:t>
      </w:r>
    </w:p>
    <w:p w14:paraId="59ADE692" w14:textId="77777777" w:rsidR="00C425D5" w:rsidRDefault="00B00AD0">
      <w:pPr>
        <w:pStyle w:val="jaf9"/>
      </w:pPr>
      <w:r>
        <w:t>イ　使用者との間の書面その他の厚生労働省令で定める方法による合意に基づき職務が明確に定められていること。</w:t>
      </w:r>
    </w:p>
    <w:p w14:paraId="7F7346B4" w14:textId="77777777" w:rsidR="00C425D5" w:rsidRDefault="00B00AD0">
      <w:pPr>
        <w:pStyle w:val="jaf9"/>
      </w:pPr>
      <w:r>
        <w:t>ロ　労働契約により使用者から支払われると見込まれる賃金の額を一年間当たりの賃金の額に換算した額が基準年間平均給与額（厚生労働省において作成する毎月勤労統計における毎月きまつて支給する給与の額を基礎として厚生労働省令で定めるところにより算定した労働者一人当たりの給与の平均額をいう。）の三倍の額を相当程度上回る水準として厚生労働省令で定める額以上であること。</w:t>
      </w:r>
    </w:p>
    <w:p w14:paraId="046C552A" w14:textId="77777777" w:rsidR="00C425D5" w:rsidRDefault="00B00AD0">
      <w:pPr>
        <w:pStyle w:val="jaf6"/>
      </w:pPr>
      <w:r>
        <w:t>三　対象業務に従事する対象労働者の健康管理を行うために当該対象労働者が事業場内にいた時間（この項の委員会が厚生労働省令で定める労働時間以外の時間を除くことを決議したときは、当該決議に係る時間を除いた時間）と事業場外において労働した時間との合計の時間（第五号ロ及びニ並びに第六号において「健康管理時間」という。）を把握する措置（厚生労働省令で定める方法に限る。）を当該決議で定めるところにより使用者が講ずること。</w:t>
      </w:r>
    </w:p>
    <w:p w14:paraId="4B0BE3C8" w14:textId="77777777" w:rsidR="00C425D5" w:rsidRDefault="00B00AD0">
      <w:pPr>
        <w:pStyle w:val="jaf6"/>
      </w:pPr>
      <w:r>
        <w:t>四　対象業務に従事する対象労働者に対し、一年間を通じ百四日以上、かつ、四週間を通じ四日以上の休日を当該決議及び就業規則その他これに準ずるもので定めるところにより使用者が与えること。</w:t>
      </w:r>
    </w:p>
    <w:p w14:paraId="222E39FD" w14:textId="77777777" w:rsidR="00C425D5" w:rsidRDefault="00B00AD0">
      <w:pPr>
        <w:pStyle w:val="jaf6"/>
      </w:pPr>
      <w:r>
        <w:t>五　対象業務に従事する対象労働者に対し、次のいずれかに該当する措置を当該決議及び就業規則その他これに準ずるもので定めるところにより使用者が講ずること。</w:t>
      </w:r>
    </w:p>
    <w:p w14:paraId="62735994" w14:textId="77777777" w:rsidR="00C425D5" w:rsidRDefault="00B00AD0">
      <w:pPr>
        <w:pStyle w:val="jaf9"/>
      </w:pPr>
      <w: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14:paraId="7E406538" w14:textId="77777777" w:rsidR="00C425D5" w:rsidRDefault="00B00AD0">
      <w:pPr>
        <w:pStyle w:val="jaf9"/>
      </w:pPr>
      <w:r>
        <w:t>ロ　健康管理時間を一箇月又は三箇月についてそれぞれ厚生労働省令で定める時間を超えない範囲内とすること。</w:t>
      </w:r>
    </w:p>
    <w:p w14:paraId="0778091D" w14:textId="77777777" w:rsidR="00C425D5" w:rsidRDefault="00B00AD0">
      <w:pPr>
        <w:pStyle w:val="jaf9"/>
      </w:pPr>
      <w:r>
        <w:t>ハ　一年に一回以上の継続した二週間（労働者が請求した場合においては、一年に二回以上の継続した一週間）（使用者が当該期間において、第三十九条の規定による有給休暇を与えたときは、当該有給休暇を与えた日を除く。）について、休日を与えること。</w:t>
      </w:r>
    </w:p>
    <w:p w14:paraId="23024314" w14:textId="77777777" w:rsidR="00C425D5" w:rsidRDefault="00B00AD0">
      <w:pPr>
        <w:pStyle w:val="jaf9"/>
      </w:pPr>
      <w:r>
        <w:t>ニ　健康管理時間の状況その他の事項が労働者の健康の保持を考慮して厚生労働省令で定める要件に該当する労働者に健康診断（厚生労働省令で定める項目を含むものに限る。）を実施すること。</w:t>
      </w:r>
    </w:p>
    <w:p w14:paraId="28D409D1" w14:textId="77777777" w:rsidR="00C425D5" w:rsidRDefault="00B00AD0">
      <w:pPr>
        <w:pStyle w:val="jaf6"/>
      </w:pPr>
      <w:r>
        <w:t>六　対象業務に従事する対象労働者の健康管理時間の状況に応じた当該対象労働者の健康及び福祉を確保するための措置であつて、当該対象労働者に対する有給休暇（第三十九条の規定による有給休暇を除く。）の付与、健康診断の実施その他の厚生労働省令で定める措置のうち当該決議で定めるものを使用者が講ずること。</w:t>
      </w:r>
    </w:p>
    <w:p w14:paraId="69896F90" w14:textId="77777777" w:rsidR="00C425D5" w:rsidRDefault="00B00AD0">
      <w:pPr>
        <w:pStyle w:val="jaf6"/>
      </w:pPr>
      <w:r>
        <w:t>七　対象労働者のこの項の規定による同意の撤回に関する手続</w:t>
      </w:r>
    </w:p>
    <w:p w14:paraId="5889E2F1" w14:textId="77777777" w:rsidR="00C425D5" w:rsidRDefault="00B00AD0">
      <w:pPr>
        <w:pStyle w:val="jaf6"/>
      </w:pPr>
      <w:r>
        <w:t>八　対象業務に従事する対象労働者からの苦情の処理に関する措置を当該決議で定めるところにより使用者が講ずること。</w:t>
      </w:r>
    </w:p>
    <w:p w14:paraId="3CD42C84" w14:textId="77777777" w:rsidR="00C425D5" w:rsidRDefault="00B00AD0">
      <w:pPr>
        <w:pStyle w:val="jaf6"/>
      </w:pPr>
      <w:r>
        <w:t>九　使用者は、この項の規定による同意をしなかつた対象労働者に対して解雇その他不利益な取扱いをしてはならないこと。</w:t>
      </w:r>
    </w:p>
    <w:p w14:paraId="32BC8C2F" w14:textId="77777777" w:rsidR="00C425D5" w:rsidRDefault="00B00AD0">
      <w:pPr>
        <w:pStyle w:val="jaf6"/>
      </w:pPr>
      <w:r>
        <w:t>十　前各号に掲げるもののほか、厚生労働省令で定める事項</w:t>
      </w:r>
    </w:p>
    <w:p w14:paraId="065AC4D0" w14:textId="77777777" w:rsidR="00C425D5" w:rsidRDefault="00B00AD0">
      <w:pPr>
        <w:pStyle w:val="jaf4"/>
      </w:pPr>
      <w:r>
        <w:t>２　前項の規定による届出をした使用者は、厚生労働省令で定めるところにより、同項第四号から第六号までに規定する措置の実施状況を行政官庁に報告しなければならない。</w:t>
      </w:r>
    </w:p>
    <w:p w14:paraId="633D1BF4" w14:textId="77777777" w:rsidR="00C425D5" w:rsidRDefault="00B00AD0">
      <w:pPr>
        <w:pStyle w:val="jaf4"/>
      </w:pPr>
      <w:r>
        <w:t>３　第三十八条の四第二項、第三項及び第五項の規定は、第一項の委員会について準用する。</w:t>
      </w:r>
    </w:p>
    <w:p w14:paraId="3A6648EA" w14:textId="77777777" w:rsidR="00C425D5" w:rsidRDefault="00B00AD0">
      <w:pPr>
        <w:pStyle w:val="jaf4"/>
      </w:pPr>
      <w:r>
        <w:t>４　第一項の決議をする委員は、当該決議の内容が前項において準用する第三十八条の四第三項の指針に適合したものとなるようにしなければならない。</w:t>
      </w:r>
    </w:p>
    <w:p w14:paraId="01081AB8" w14:textId="77777777" w:rsidR="00C425D5" w:rsidRDefault="00B00AD0">
      <w:pPr>
        <w:pStyle w:val="jaf4"/>
      </w:pPr>
      <w:r>
        <w:t>５　行政官庁は、第三項において準用する第三十八条の四第三項の指針に関し、第一項の決議をする委員に対し、必要な助言及び指導を行うことができる。</w:t>
      </w:r>
    </w:p>
    <w:p w14:paraId="2EF5B2ED" w14:textId="77777777" w:rsidR="00C425D5" w:rsidRDefault="00C425D5"/>
    <w:p w14:paraId="22DDFCC7" w14:textId="77777777" w:rsidR="00C425D5" w:rsidRDefault="00B00AD0">
      <w:pPr>
        <w:pStyle w:val="ja3"/>
      </w:pPr>
      <w:r>
        <w:t>第五章　安全及び衛生</w:t>
      </w:r>
    </w:p>
    <w:p w14:paraId="393712A2" w14:textId="77777777" w:rsidR="00C425D5" w:rsidRDefault="00C425D5"/>
    <w:p w14:paraId="10D292C1" w14:textId="77777777" w:rsidR="00C425D5" w:rsidRDefault="00B00AD0">
      <w:pPr>
        <w:pStyle w:val="jaf3"/>
      </w:pPr>
      <w:r>
        <w:t>第四十二条　労働者の安全及び衛生に関しては、労働安全衛生法（昭和四十七年法律第五十七号）の定めるところによる。</w:t>
      </w:r>
    </w:p>
    <w:p w14:paraId="7954B340" w14:textId="77777777" w:rsidR="00C425D5" w:rsidRDefault="00C425D5"/>
    <w:p w14:paraId="416DA6D8" w14:textId="77777777" w:rsidR="00C425D5" w:rsidRDefault="00B00AD0">
      <w:pPr>
        <w:pStyle w:val="jaf3"/>
      </w:pPr>
      <w:r>
        <w:t>第四十三条から第五十五条まで　削除</w:t>
      </w:r>
    </w:p>
    <w:p w14:paraId="26A68B68" w14:textId="77777777" w:rsidR="00C425D5" w:rsidRDefault="00C425D5"/>
    <w:p w14:paraId="5E3ECD93" w14:textId="77777777" w:rsidR="00C425D5" w:rsidRDefault="00B00AD0">
      <w:pPr>
        <w:pStyle w:val="ja3"/>
      </w:pPr>
      <w:r>
        <w:t>第六章　年少者</w:t>
      </w:r>
    </w:p>
    <w:p w14:paraId="2A617478" w14:textId="77777777" w:rsidR="00C425D5" w:rsidRDefault="00C425D5"/>
    <w:p w14:paraId="77BDE0EE" w14:textId="77777777" w:rsidR="00C425D5" w:rsidRDefault="00B00AD0">
      <w:pPr>
        <w:pStyle w:val="jaa"/>
      </w:pPr>
      <w:r>
        <w:t>（最低年齢）</w:t>
      </w:r>
    </w:p>
    <w:p w14:paraId="4A6AF349" w14:textId="77777777" w:rsidR="00C425D5" w:rsidRDefault="00B00AD0">
      <w:pPr>
        <w:pStyle w:val="jaf3"/>
      </w:pPr>
      <w:r>
        <w:t>第五十六条　使用者は、児童が満十五歳に達した日以後の最初の三月三十一日が終了するまで、これを使用してはならない。</w:t>
      </w:r>
    </w:p>
    <w:p w14:paraId="040415DC" w14:textId="77777777" w:rsidR="00C425D5" w:rsidRDefault="00B00AD0">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14:paraId="2BC74056" w14:textId="77777777" w:rsidR="00C425D5" w:rsidRDefault="00C425D5"/>
    <w:p w14:paraId="15FBEB8D" w14:textId="77777777" w:rsidR="00C425D5" w:rsidRDefault="00B00AD0">
      <w:pPr>
        <w:pStyle w:val="jaa"/>
      </w:pPr>
      <w:r>
        <w:t>（年少者の証明書）</w:t>
      </w:r>
    </w:p>
    <w:p w14:paraId="7C883E8F" w14:textId="77777777" w:rsidR="00C425D5" w:rsidRDefault="00B00AD0">
      <w:pPr>
        <w:pStyle w:val="jaf3"/>
      </w:pPr>
      <w:r>
        <w:t>第五十七条　使用者は、満十八才に満たない者について、その年齢を証明する戸籍証明書を事業場に備え付けなければならない。</w:t>
      </w:r>
    </w:p>
    <w:p w14:paraId="11D4F8F3" w14:textId="77777777" w:rsidR="00C425D5" w:rsidRDefault="00B00AD0">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14:paraId="325F45A4" w14:textId="77777777" w:rsidR="00C425D5" w:rsidRDefault="00C425D5"/>
    <w:p w14:paraId="0BFF635F" w14:textId="77777777" w:rsidR="00C425D5" w:rsidRDefault="00B00AD0">
      <w:pPr>
        <w:pStyle w:val="jaa"/>
      </w:pPr>
      <w:r>
        <w:t>（未成年者の労働契約）</w:t>
      </w:r>
    </w:p>
    <w:p w14:paraId="5F93EF3A" w14:textId="77777777" w:rsidR="00C425D5" w:rsidRDefault="00B00AD0">
      <w:pPr>
        <w:pStyle w:val="jaf3"/>
      </w:pPr>
      <w:r>
        <w:t>第五十八条　親権者又は後見人は、未成年者に代つて労働契約を締結してはならない。</w:t>
      </w:r>
    </w:p>
    <w:p w14:paraId="494D7B5B" w14:textId="77777777" w:rsidR="00C425D5" w:rsidRDefault="00B00AD0">
      <w:pPr>
        <w:pStyle w:val="jaf4"/>
      </w:pPr>
      <w:r>
        <w:t>２　親権者若しくは後見人又は行政官庁は、労働契約が未成年者に不利であると認める場合においては、将来に向つてこれを解除することができる。</w:t>
      </w:r>
    </w:p>
    <w:p w14:paraId="3C82327E" w14:textId="77777777" w:rsidR="00C425D5" w:rsidRDefault="00C425D5"/>
    <w:p w14:paraId="69D7DCD8" w14:textId="77777777" w:rsidR="00C425D5" w:rsidRDefault="00B00AD0">
      <w:pPr>
        <w:pStyle w:val="jaf3"/>
      </w:pPr>
      <w:r>
        <w:t>第五十九条　未成年者は、独立して賃金を請求することができる。親権者又は後見人は、未成年者の賃金を代つて受け取つてはならない。</w:t>
      </w:r>
    </w:p>
    <w:p w14:paraId="194038D7" w14:textId="77777777" w:rsidR="00C425D5" w:rsidRDefault="00C425D5"/>
    <w:p w14:paraId="4FD158EF" w14:textId="77777777" w:rsidR="00C425D5" w:rsidRDefault="00B00AD0">
      <w:pPr>
        <w:pStyle w:val="jaa"/>
      </w:pPr>
      <w:r>
        <w:t>（労働時間及び休日）</w:t>
      </w:r>
    </w:p>
    <w:p w14:paraId="2D4DB7F2" w14:textId="77777777" w:rsidR="00C425D5" w:rsidRDefault="00B00AD0">
      <w:pPr>
        <w:pStyle w:val="jaf3"/>
      </w:pPr>
      <w:r>
        <w:t>第六十条　第三十二条の二から第三十二条の五まで、第三十六条、第四十条及び第四十一条の二の規定は、満十八才に満たない者については、これを適用しない。</w:t>
      </w:r>
    </w:p>
    <w:p w14:paraId="199680B4" w14:textId="77777777" w:rsidR="00C425D5" w:rsidRDefault="00B00AD0">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14:paraId="3DD43F4D" w14:textId="77777777" w:rsidR="00C425D5" w:rsidRDefault="00B00AD0">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14:paraId="128D3282" w14:textId="77777777" w:rsidR="00C425D5" w:rsidRDefault="00B00AD0">
      <w:pPr>
        <w:pStyle w:val="jaf6"/>
      </w:pPr>
      <w:r>
        <w:t>一　一週間の労働時間が第三十二条第一項の労働時間を超えない範囲内において、一週間のうち一日の労働時間を四時間以内に短縮する場合において、他の日の労働時間を十時間まで延長すること。</w:t>
      </w:r>
    </w:p>
    <w:p w14:paraId="4DD76E48" w14:textId="77777777" w:rsidR="00C425D5" w:rsidRDefault="00B00AD0">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14:paraId="5CAE9DD1" w14:textId="77777777" w:rsidR="00C425D5" w:rsidRDefault="00C425D5"/>
    <w:p w14:paraId="31E936B7" w14:textId="77777777" w:rsidR="00C425D5" w:rsidRDefault="00B00AD0">
      <w:pPr>
        <w:pStyle w:val="jaa"/>
      </w:pPr>
      <w:r>
        <w:t>（深夜業）</w:t>
      </w:r>
    </w:p>
    <w:p w14:paraId="5AE4D183" w14:textId="77777777" w:rsidR="00C425D5" w:rsidRDefault="00B00AD0">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14:paraId="17466FED" w14:textId="77777777" w:rsidR="00C425D5" w:rsidRDefault="00B00AD0">
      <w:pPr>
        <w:pStyle w:val="jaf4"/>
      </w:pPr>
      <w:r>
        <w:t>２　厚生労働大臣は、必要であると認める場合においては、前項の時刻を、地域又は期間を限つて、午後十一時及び午前六時とすることができる。</w:t>
      </w:r>
    </w:p>
    <w:p w14:paraId="044088B4" w14:textId="77777777" w:rsidR="00C425D5" w:rsidRDefault="00B00AD0">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14:paraId="3AC91E4F" w14:textId="77777777" w:rsidR="00C425D5" w:rsidRDefault="00B00AD0">
      <w:pPr>
        <w:pStyle w:val="jaf4"/>
      </w:pPr>
      <w:r>
        <w:t>４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14:paraId="509C8A06" w14:textId="77777777" w:rsidR="00C425D5" w:rsidRDefault="00B00AD0">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14:paraId="2067F368" w14:textId="77777777" w:rsidR="00C425D5" w:rsidRDefault="00C425D5"/>
    <w:p w14:paraId="4EF18D7C" w14:textId="77777777" w:rsidR="00C425D5" w:rsidRDefault="00B00AD0">
      <w:pPr>
        <w:pStyle w:val="jaa"/>
      </w:pPr>
      <w:r>
        <w:t>（危険有害業務の就業制限）</w:t>
      </w:r>
    </w:p>
    <w:p w14:paraId="23CDAA6F" w14:textId="77777777" w:rsidR="00C425D5" w:rsidRDefault="00B00AD0">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ならない。</w:t>
      </w:r>
    </w:p>
    <w:p w14:paraId="24103CBE" w14:textId="77777777" w:rsidR="00C425D5" w:rsidRDefault="00B00AD0">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14:paraId="1DF70564" w14:textId="77777777" w:rsidR="00C425D5" w:rsidRDefault="00B00AD0">
      <w:pPr>
        <w:pStyle w:val="jaf4"/>
      </w:pPr>
      <w:r>
        <w:t>３　前項に規定する業務の範囲は、厚生労働省令で定める。</w:t>
      </w:r>
    </w:p>
    <w:p w14:paraId="289681EE" w14:textId="77777777" w:rsidR="00C425D5" w:rsidRDefault="00C425D5"/>
    <w:p w14:paraId="31034E92" w14:textId="77777777" w:rsidR="00C425D5" w:rsidRDefault="00B00AD0">
      <w:pPr>
        <w:pStyle w:val="jaa"/>
      </w:pPr>
      <w:r>
        <w:t>（坑内労働の禁止）</w:t>
      </w:r>
    </w:p>
    <w:p w14:paraId="66E9F8F9" w14:textId="77777777" w:rsidR="00C425D5" w:rsidRDefault="00B00AD0">
      <w:pPr>
        <w:pStyle w:val="jaf3"/>
      </w:pPr>
      <w:r>
        <w:t>第六十三条　使用者は、満十八才に満たない者を坑内で労働させてはならない。</w:t>
      </w:r>
    </w:p>
    <w:p w14:paraId="390162AA" w14:textId="77777777" w:rsidR="00C425D5" w:rsidRDefault="00C425D5"/>
    <w:p w14:paraId="0532F76B" w14:textId="77777777" w:rsidR="00C425D5" w:rsidRDefault="00B00AD0">
      <w:pPr>
        <w:pStyle w:val="jaa"/>
      </w:pPr>
      <w:r>
        <w:t>（帰郷旅費）</w:t>
      </w:r>
    </w:p>
    <w:p w14:paraId="0F4A6751" w14:textId="77777777" w:rsidR="00C425D5" w:rsidRDefault="00B00AD0">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14:paraId="346A3EAE" w14:textId="77777777" w:rsidR="00C425D5" w:rsidRDefault="00C425D5"/>
    <w:p w14:paraId="6AF37226" w14:textId="77777777" w:rsidR="00C425D5" w:rsidRDefault="00B00AD0">
      <w:pPr>
        <w:pStyle w:val="ja3"/>
      </w:pPr>
      <w:r>
        <w:t>第六章の二　妊産婦等</w:t>
      </w:r>
    </w:p>
    <w:p w14:paraId="186F0CF3" w14:textId="77777777" w:rsidR="00C425D5" w:rsidRDefault="00C425D5"/>
    <w:p w14:paraId="7750848A" w14:textId="77777777" w:rsidR="00C425D5" w:rsidRDefault="00B00AD0">
      <w:pPr>
        <w:pStyle w:val="jaa"/>
      </w:pPr>
      <w:r>
        <w:t>（坑内業務の就業制限）</w:t>
      </w:r>
    </w:p>
    <w:p w14:paraId="66F9A029" w14:textId="77777777" w:rsidR="00C425D5" w:rsidRDefault="00B00AD0">
      <w:pPr>
        <w:pStyle w:val="jaf3"/>
      </w:pPr>
      <w:r>
        <w:t>第六十四条の二　使用者は、次の各号に掲げる女性を当該各号に定める業務に就かせてはならない。</w:t>
      </w:r>
    </w:p>
    <w:p w14:paraId="118232D1" w14:textId="77777777" w:rsidR="00C425D5" w:rsidRDefault="00B00AD0">
      <w:pPr>
        <w:pStyle w:val="jaf6"/>
      </w:pPr>
      <w:r>
        <w:t>一　妊娠中の女性及び坑内で行われる業務に従事しない旨を使用者に申し出た産後一年を経過しない女性　坑内で行われるすべての業務</w:t>
      </w:r>
    </w:p>
    <w:p w14:paraId="4AE4414F" w14:textId="77777777" w:rsidR="00C425D5" w:rsidRDefault="00B00AD0">
      <w:pPr>
        <w:pStyle w:val="jaf6"/>
      </w:pPr>
      <w:r>
        <w:t>二　前号に掲げる女性以外の満十八歳以上の女性　坑内で行われる業務のうち人力により行われる掘削の業務その他の女性に有害な業務として厚生労働省令で定めるもの</w:t>
      </w:r>
    </w:p>
    <w:p w14:paraId="31AA552F" w14:textId="77777777" w:rsidR="00C425D5" w:rsidRDefault="00C425D5"/>
    <w:p w14:paraId="6E92AB9C" w14:textId="77777777" w:rsidR="00C425D5" w:rsidRDefault="00B00AD0">
      <w:pPr>
        <w:pStyle w:val="jaa"/>
      </w:pPr>
      <w:r>
        <w:t>（危険有害業務の就業制限）</w:t>
      </w:r>
    </w:p>
    <w:p w14:paraId="0BCE8114" w14:textId="77777777" w:rsidR="00C425D5" w:rsidRDefault="00B00AD0">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14:paraId="0C3A840E" w14:textId="77777777" w:rsidR="00C425D5" w:rsidRDefault="00B00AD0">
      <w:pPr>
        <w:pStyle w:val="jaf4"/>
      </w:pPr>
      <w:r>
        <w:t>２　前項の規定は、同項に規定する業務のうち女性の妊娠又は出産に係る機能に有害である業務につき、厚生労働省令で、妊産婦以外の女性に関して、準用することができる。</w:t>
      </w:r>
    </w:p>
    <w:p w14:paraId="3BE8D1DF" w14:textId="77777777" w:rsidR="00C425D5" w:rsidRDefault="00B00AD0">
      <w:pPr>
        <w:pStyle w:val="jaf4"/>
      </w:pPr>
      <w:r>
        <w:t>３　前二項に規定する業務の範囲及びこれらの規定によりこれらの業務に就かせてはならない者の範囲は、厚生労働省令で定める。</w:t>
      </w:r>
    </w:p>
    <w:p w14:paraId="6DC8281C" w14:textId="77777777" w:rsidR="00C425D5" w:rsidRDefault="00C425D5"/>
    <w:p w14:paraId="32B79AAE" w14:textId="77777777" w:rsidR="00C425D5" w:rsidRDefault="00B00AD0">
      <w:pPr>
        <w:pStyle w:val="jaa"/>
      </w:pPr>
      <w:r>
        <w:t>（産前産後）</w:t>
      </w:r>
    </w:p>
    <w:p w14:paraId="48B5DD40" w14:textId="77777777" w:rsidR="00C425D5" w:rsidRDefault="00B00AD0">
      <w:pPr>
        <w:pStyle w:val="jaf3"/>
      </w:pPr>
      <w:r>
        <w:t>第六十五条　使用者は、六週間（多胎妊娠の場合にあつては、十四週間）以内に出産する予定の女性が休業を請求した場合においては、その者を就業させてはならない。</w:t>
      </w:r>
    </w:p>
    <w:p w14:paraId="03F5CA81" w14:textId="77777777" w:rsidR="00C425D5" w:rsidRDefault="00B00AD0">
      <w:pPr>
        <w:pStyle w:val="jaf4"/>
      </w:pPr>
      <w:r>
        <w:t>２　使用者は、産後八週間を経過しない女性を就業させてはならない。ただし、産後六週間を経過した女性が請求した場合において、その者について医師が支障がないと認めた業務に就かせることは、差し支えない。</w:t>
      </w:r>
    </w:p>
    <w:p w14:paraId="076659B5" w14:textId="77777777" w:rsidR="00C425D5" w:rsidRDefault="00B00AD0">
      <w:pPr>
        <w:pStyle w:val="jaf4"/>
      </w:pPr>
      <w:r>
        <w:t>３　使用者は、妊娠中の女性が請求した場合においては、他の軽易な業務に転換させなければならない。</w:t>
      </w:r>
    </w:p>
    <w:p w14:paraId="7C8C39FC" w14:textId="77777777" w:rsidR="00C425D5" w:rsidRDefault="00C425D5"/>
    <w:p w14:paraId="2A997275" w14:textId="77777777" w:rsidR="00C425D5" w:rsidRDefault="00B00AD0">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14:paraId="5BC8BA5C" w14:textId="77777777" w:rsidR="00C425D5" w:rsidRDefault="00B00AD0">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14:paraId="3EA23CAE" w14:textId="77777777" w:rsidR="00C425D5" w:rsidRDefault="00B00AD0">
      <w:pPr>
        <w:pStyle w:val="jaf4"/>
      </w:pPr>
      <w:r>
        <w:t>３　使用者は、妊産婦が請求した場合においては、深夜業をさせてはならない。</w:t>
      </w:r>
    </w:p>
    <w:p w14:paraId="70FEB035" w14:textId="77777777" w:rsidR="00C425D5" w:rsidRDefault="00C425D5"/>
    <w:p w14:paraId="75BAC8A7" w14:textId="77777777" w:rsidR="00C425D5" w:rsidRDefault="00B00AD0">
      <w:pPr>
        <w:pStyle w:val="jaa"/>
      </w:pPr>
      <w:r>
        <w:t>（育児時間）</w:t>
      </w:r>
    </w:p>
    <w:p w14:paraId="19B0A1FC" w14:textId="77777777" w:rsidR="00C425D5" w:rsidRDefault="00B00AD0">
      <w:pPr>
        <w:pStyle w:val="jaf3"/>
      </w:pPr>
      <w:r>
        <w:t>第六十七条　生後満一年に達しない生児を育てる女性は、第三十四条の休憩時間のほか、一日二回各々少なくとも三十分、その生児を育てるための時間を請求することができる。</w:t>
      </w:r>
    </w:p>
    <w:p w14:paraId="28430901" w14:textId="77777777" w:rsidR="00C425D5" w:rsidRDefault="00B00AD0">
      <w:pPr>
        <w:pStyle w:val="jaf4"/>
      </w:pPr>
      <w:r>
        <w:t>２　使用者は、前項の育児時間中は、その女性を使用してはならない。</w:t>
      </w:r>
    </w:p>
    <w:p w14:paraId="2EBD37A4" w14:textId="77777777" w:rsidR="00C425D5" w:rsidRDefault="00C425D5"/>
    <w:p w14:paraId="2C0C64F9" w14:textId="77777777" w:rsidR="00C425D5" w:rsidRDefault="00B00AD0">
      <w:pPr>
        <w:pStyle w:val="jaa"/>
      </w:pPr>
      <w:r>
        <w:t>（生理日の就業が著しく困難な女性に対する措置）</w:t>
      </w:r>
    </w:p>
    <w:p w14:paraId="728A687D" w14:textId="77777777" w:rsidR="00C425D5" w:rsidRDefault="00B00AD0">
      <w:pPr>
        <w:pStyle w:val="jaf3"/>
      </w:pPr>
      <w:r>
        <w:t>第六十八条　使用者は、生理日の就業が著しく困難な女性が休暇を請求したときは、その者を生理日に就業させてはならない。</w:t>
      </w:r>
    </w:p>
    <w:p w14:paraId="42D780EA" w14:textId="77777777" w:rsidR="00C425D5" w:rsidRDefault="00C425D5"/>
    <w:p w14:paraId="60797470" w14:textId="77777777" w:rsidR="00C425D5" w:rsidRDefault="00B00AD0">
      <w:pPr>
        <w:pStyle w:val="ja3"/>
      </w:pPr>
      <w:r>
        <w:t>第七章　技能者の養成</w:t>
      </w:r>
    </w:p>
    <w:p w14:paraId="2E74C7F4" w14:textId="77777777" w:rsidR="00C425D5" w:rsidRDefault="00C425D5"/>
    <w:p w14:paraId="51279842" w14:textId="77777777" w:rsidR="00C425D5" w:rsidRDefault="00B00AD0">
      <w:pPr>
        <w:pStyle w:val="jaa"/>
      </w:pPr>
      <w:r>
        <w:t>（徒弟の弊害排除）</w:t>
      </w:r>
    </w:p>
    <w:p w14:paraId="7708F3CA" w14:textId="77777777" w:rsidR="00C425D5" w:rsidRDefault="00B00AD0">
      <w:pPr>
        <w:pStyle w:val="jaf3"/>
      </w:pPr>
      <w:r>
        <w:t>第六十九条　使用者は、徒弟、見習、養成工その他名称の如何を問わず、技能の習得を目的とする者であることを理由として、労働者を酷使してはならない。</w:t>
      </w:r>
    </w:p>
    <w:p w14:paraId="2D7D8817" w14:textId="77777777" w:rsidR="00C425D5" w:rsidRDefault="00B00AD0">
      <w:pPr>
        <w:pStyle w:val="jaf4"/>
      </w:pPr>
      <w:r>
        <w:t>２　使用者は、技能の習得を目的とする労働者を家事その他技能の習得に関係のない作業に従事させてはならない。</w:t>
      </w:r>
    </w:p>
    <w:p w14:paraId="43DAB000" w14:textId="77777777" w:rsidR="00C425D5" w:rsidRDefault="00C425D5"/>
    <w:p w14:paraId="379EBB14" w14:textId="77777777" w:rsidR="00C425D5" w:rsidRDefault="00B00AD0">
      <w:pPr>
        <w:pStyle w:val="jaa"/>
      </w:pPr>
      <w:r>
        <w:t>（職業訓練に関する特例）</w:t>
      </w:r>
    </w:p>
    <w:p w14:paraId="5F7BC841" w14:textId="77777777" w:rsidR="00C425D5" w:rsidRDefault="00B00AD0">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p>
    <w:p w14:paraId="2ABE4539" w14:textId="77777777" w:rsidR="00C425D5" w:rsidRDefault="00C425D5"/>
    <w:p w14:paraId="60726CDA" w14:textId="77777777" w:rsidR="00C425D5" w:rsidRDefault="00B00AD0">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14:paraId="20C6DC89" w14:textId="77777777" w:rsidR="00C425D5" w:rsidRDefault="00C425D5"/>
    <w:p w14:paraId="0807387C" w14:textId="77777777" w:rsidR="00C425D5" w:rsidRDefault="00B00AD0">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14:paraId="180E8FD1" w14:textId="77777777" w:rsidR="00C425D5" w:rsidRDefault="00C425D5"/>
    <w:p w14:paraId="01B00332" w14:textId="77777777" w:rsidR="00C425D5" w:rsidRDefault="00B00AD0">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14:paraId="58774677" w14:textId="77777777" w:rsidR="00C425D5" w:rsidRDefault="00C425D5"/>
    <w:p w14:paraId="72D73100" w14:textId="77777777" w:rsidR="00C425D5" w:rsidRDefault="00B00AD0">
      <w:pPr>
        <w:pStyle w:val="jaf3"/>
      </w:pPr>
      <w:r>
        <w:t>第七十四条　削除</w:t>
      </w:r>
    </w:p>
    <w:p w14:paraId="447FC1D0" w14:textId="77777777" w:rsidR="00C425D5" w:rsidRDefault="00C425D5"/>
    <w:p w14:paraId="743B294B" w14:textId="77777777" w:rsidR="00C425D5" w:rsidRDefault="00B00AD0">
      <w:pPr>
        <w:pStyle w:val="ja3"/>
      </w:pPr>
      <w:r>
        <w:t>第八章　災害補償</w:t>
      </w:r>
    </w:p>
    <w:p w14:paraId="1CAC0F32" w14:textId="77777777" w:rsidR="00C425D5" w:rsidRDefault="00C425D5"/>
    <w:p w14:paraId="0FCFA8D7" w14:textId="77777777" w:rsidR="00C425D5" w:rsidRDefault="00B00AD0">
      <w:pPr>
        <w:pStyle w:val="jaa"/>
      </w:pPr>
      <w:r>
        <w:t>（療養補償）</w:t>
      </w:r>
    </w:p>
    <w:p w14:paraId="2C8CF202" w14:textId="77777777" w:rsidR="00C425D5" w:rsidRDefault="00B00AD0">
      <w:pPr>
        <w:pStyle w:val="jaf3"/>
      </w:pPr>
      <w:r>
        <w:t>第七十五条　労働者が業務上負傷し、又は疾病にかかつた場合においては、使用者は、その費用で必要な療養を行い、又は必要な療養の費用を負担しなければならない。</w:t>
      </w:r>
    </w:p>
    <w:p w14:paraId="362D0F84" w14:textId="77777777" w:rsidR="00C425D5" w:rsidRDefault="00B00AD0">
      <w:pPr>
        <w:pStyle w:val="jaf4"/>
      </w:pPr>
      <w:r>
        <w:t>２　前項に規定する業務上の疾病及び療養の範囲は、厚生労働省令で定める。</w:t>
      </w:r>
    </w:p>
    <w:p w14:paraId="79B91E28" w14:textId="77777777" w:rsidR="00C425D5" w:rsidRDefault="00C425D5"/>
    <w:p w14:paraId="4DC6D140" w14:textId="77777777" w:rsidR="00C425D5" w:rsidRDefault="00B00AD0">
      <w:pPr>
        <w:pStyle w:val="jaa"/>
      </w:pPr>
      <w:r>
        <w:t>（休業補償）</w:t>
      </w:r>
    </w:p>
    <w:p w14:paraId="5F5673AB" w14:textId="77777777" w:rsidR="00C425D5" w:rsidRDefault="00B00AD0">
      <w:pPr>
        <w:pStyle w:val="jaf3"/>
      </w:pPr>
      <w:r>
        <w:t>第七十六条　労働者が前条の規定による療養のため、労働することができないために賃金を受けない場合においては、使用者は、労働者の療養中平均賃金の百分の六十の休業補償を行わなければならない。</w:t>
      </w:r>
    </w:p>
    <w:p w14:paraId="12A044C9" w14:textId="77777777" w:rsidR="00C425D5" w:rsidRDefault="00B00AD0">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14:paraId="297B8872" w14:textId="77777777" w:rsidR="00C425D5" w:rsidRDefault="00B00AD0">
      <w:pPr>
        <w:pStyle w:val="jaf4"/>
      </w:pPr>
      <w:r>
        <w:t>３　前項の規定により難い場合における改訂の方法その他同項の規定による改訂について必要な事項は、厚生労働省令で定める。</w:t>
      </w:r>
    </w:p>
    <w:p w14:paraId="032E4473" w14:textId="77777777" w:rsidR="00C425D5" w:rsidRDefault="00C425D5"/>
    <w:p w14:paraId="2104AAC0" w14:textId="77777777" w:rsidR="00C425D5" w:rsidRDefault="00B00AD0">
      <w:pPr>
        <w:pStyle w:val="jaa"/>
      </w:pPr>
      <w:r>
        <w:t>（障害補償）</w:t>
      </w:r>
    </w:p>
    <w:p w14:paraId="4B17395B" w14:textId="77777777" w:rsidR="00C425D5" w:rsidRDefault="00B00AD0">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14:paraId="55002BFA" w14:textId="77777777" w:rsidR="00C425D5" w:rsidRDefault="00C425D5"/>
    <w:p w14:paraId="02A40073" w14:textId="77777777" w:rsidR="00C425D5" w:rsidRDefault="00B00AD0">
      <w:pPr>
        <w:pStyle w:val="jaa"/>
      </w:pPr>
      <w:r>
        <w:t>（休業補償及び障害補償の例外）</w:t>
      </w:r>
    </w:p>
    <w:p w14:paraId="68B1DB18" w14:textId="77777777" w:rsidR="00C425D5" w:rsidRDefault="00B00AD0">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14:paraId="0A2F2514" w14:textId="77777777" w:rsidR="00C425D5" w:rsidRDefault="00C425D5"/>
    <w:p w14:paraId="4DAE3653" w14:textId="77777777" w:rsidR="00C425D5" w:rsidRDefault="00B00AD0">
      <w:pPr>
        <w:pStyle w:val="jaa"/>
      </w:pPr>
      <w:r>
        <w:t>（遺族補償）</w:t>
      </w:r>
    </w:p>
    <w:p w14:paraId="2F66E1A0" w14:textId="77777777" w:rsidR="00C425D5" w:rsidRDefault="00B00AD0">
      <w:pPr>
        <w:pStyle w:val="jaf3"/>
      </w:pPr>
      <w:r>
        <w:t>第七十九条　労働者が業務上死亡した場合においては、使用者は、遺族に対して、平均賃金の千日分の遺族補償を行わなければならない。</w:t>
      </w:r>
    </w:p>
    <w:p w14:paraId="18EA77F1" w14:textId="77777777" w:rsidR="00C425D5" w:rsidRDefault="00C425D5"/>
    <w:p w14:paraId="76081098" w14:textId="77777777" w:rsidR="00C425D5" w:rsidRDefault="00B00AD0">
      <w:pPr>
        <w:pStyle w:val="jaa"/>
      </w:pPr>
      <w:r>
        <w:t>（葬祭料）</w:t>
      </w:r>
    </w:p>
    <w:p w14:paraId="2E719254" w14:textId="77777777" w:rsidR="00C425D5" w:rsidRDefault="00B00AD0">
      <w:pPr>
        <w:pStyle w:val="jaf3"/>
      </w:pPr>
      <w:r>
        <w:t>第八十条　労働者が業務上死亡した場合においては、使用者は、葬祭を行う者に対して、平均賃金の六十日分の葬祭料を支払わなければならない。</w:t>
      </w:r>
    </w:p>
    <w:p w14:paraId="560764C6" w14:textId="77777777" w:rsidR="00C425D5" w:rsidRDefault="00C425D5"/>
    <w:p w14:paraId="74B1EBF9" w14:textId="77777777" w:rsidR="00C425D5" w:rsidRDefault="00B00AD0">
      <w:pPr>
        <w:pStyle w:val="jaa"/>
      </w:pPr>
      <w:r>
        <w:t>（打切補償）</w:t>
      </w:r>
    </w:p>
    <w:p w14:paraId="68B6ACCF" w14:textId="77777777" w:rsidR="00C425D5" w:rsidRDefault="00B00AD0">
      <w:pPr>
        <w:pStyle w:val="jaf3"/>
      </w:pPr>
      <w: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14:paraId="43107D0E" w14:textId="77777777" w:rsidR="00C425D5" w:rsidRDefault="00C425D5"/>
    <w:p w14:paraId="6A9A6597" w14:textId="77777777" w:rsidR="00C425D5" w:rsidRDefault="00B00AD0">
      <w:pPr>
        <w:pStyle w:val="jaa"/>
      </w:pPr>
      <w:r>
        <w:t>（分割補償）</w:t>
      </w:r>
    </w:p>
    <w:p w14:paraId="40383416" w14:textId="77777777" w:rsidR="00C425D5" w:rsidRDefault="00B00AD0">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14:paraId="47330EDA" w14:textId="77777777" w:rsidR="00C425D5" w:rsidRDefault="00C425D5"/>
    <w:p w14:paraId="0CCD9964" w14:textId="77777777" w:rsidR="00C425D5" w:rsidRDefault="00B00AD0">
      <w:pPr>
        <w:pStyle w:val="jaa"/>
      </w:pPr>
      <w:r>
        <w:t>（補償を受ける権利）</w:t>
      </w:r>
    </w:p>
    <w:p w14:paraId="46823CC9" w14:textId="77777777" w:rsidR="00C425D5" w:rsidRDefault="00B00AD0">
      <w:pPr>
        <w:pStyle w:val="jaf3"/>
      </w:pPr>
      <w:r>
        <w:t>第八十三条　補償を受ける権利は、労働者の退職によつて変更されることはない。</w:t>
      </w:r>
    </w:p>
    <w:p w14:paraId="0D62D259" w14:textId="77777777" w:rsidR="00C425D5" w:rsidRDefault="00B00AD0">
      <w:pPr>
        <w:pStyle w:val="jaf4"/>
      </w:pPr>
      <w:r>
        <w:t>２　補償を受ける権利は、これを譲渡し、又は差し押えてはならない。</w:t>
      </w:r>
    </w:p>
    <w:p w14:paraId="232C6651" w14:textId="77777777" w:rsidR="00C425D5" w:rsidRDefault="00C425D5"/>
    <w:p w14:paraId="795DFDED" w14:textId="77777777" w:rsidR="00C425D5" w:rsidRDefault="00B00AD0">
      <w:pPr>
        <w:pStyle w:val="jaa"/>
      </w:pPr>
      <w:r>
        <w:t>（他の法律との関係）</w:t>
      </w:r>
    </w:p>
    <w:p w14:paraId="25E35866" w14:textId="77777777" w:rsidR="00C425D5" w:rsidRDefault="00B00AD0">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いては、使用者は、補償の責を免れる。</w:t>
      </w:r>
    </w:p>
    <w:p w14:paraId="1DC2F8BB" w14:textId="77777777" w:rsidR="00C425D5" w:rsidRDefault="00B00AD0">
      <w:pPr>
        <w:pStyle w:val="jaf4"/>
      </w:pPr>
      <w:r>
        <w:t>２　使用者は、この法律による補償を行つた場合においては、同一の事由については、その価額の限度において民法による損害賠償の責を免れる。</w:t>
      </w:r>
    </w:p>
    <w:p w14:paraId="5BCCCFD6" w14:textId="77777777" w:rsidR="00C425D5" w:rsidRDefault="00C425D5"/>
    <w:p w14:paraId="5B4E1D88" w14:textId="77777777" w:rsidR="00C425D5" w:rsidRDefault="00B00AD0">
      <w:pPr>
        <w:pStyle w:val="jaa"/>
      </w:pPr>
      <w:r>
        <w:t>（審査及び仲裁）</w:t>
      </w:r>
    </w:p>
    <w:p w14:paraId="5ECFCD9C" w14:textId="77777777" w:rsidR="00C425D5" w:rsidRDefault="00B00AD0">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14:paraId="650FC664" w14:textId="77777777" w:rsidR="00C425D5" w:rsidRDefault="00B00AD0">
      <w:pPr>
        <w:pStyle w:val="jaf4"/>
      </w:pPr>
      <w:r>
        <w:t>２　行政官庁は、必要があると認める場合においては、職権で審査又は事件の仲裁をすることができる。</w:t>
      </w:r>
    </w:p>
    <w:p w14:paraId="293AD9AC" w14:textId="77777777" w:rsidR="00C425D5" w:rsidRDefault="00B00AD0">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14:paraId="51BD722D" w14:textId="77777777" w:rsidR="00C425D5" w:rsidRDefault="00B00AD0">
      <w:pPr>
        <w:pStyle w:val="jaf4"/>
      </w:pPr>
      <w:r>
        <w:t>４　行政官庁は、審査又は仲裁のために必要であると認める場合においては、医師に診断又は検案をさせることができる。</w:t>
      </w:r>
    </w:p>
    <w:p w14:paraId="6BD20841" w14:textId="77777777" w:rsidR="00C425D5" w:rsidRDefault="00B00AD0">
      <w:pPr>
        <w:pStyle w:val="jaf4"/>
      </w:pPr>
      <w:r>
        <w:t>５　第一項の規定による審査又は仲裁の申立て及び第二項の規定による審査又は仲裁の開始は、時効の中断に関しては、これを裁判上の請求とみなす。</w:t>
      </w:r>
    </w:p>
    <w:p w14:paraId="739392A2" w14:textId="77777777" w:rsidR="00C425D5" w:rsidRDefault="00C425D5"/>
    <w:p w14:paraId="7F6D35C7" w14:textId="77777777" w:rsidR="00C425D5" w:rsidRDefault="00B00AD0">
      <w:pPr>
        <w:pStyle w:val="jaf3"/>
      </w:pPr>
      <w:r>
        <w:t>第八十六条　前条の規定による審査及び仲裁の結果に不服のある者は、労働者災害補償保険審査官の審査又は仲裁を申し立てることができる。</w:t>
      </w:r>
    </w:p>
    <w:p w14:paraId="1BB506E9" w14:textId="77777777" w:rsidR="00C425D5" w:rsidRDefault="00B00AD0">
      <w:pPr>
        <w:pStyle w:val="jaf4"/>
      </w:pPr>
      <w:r>
        <w:t>２　前条第三項の規定は、前項の規定により審査又は仲裁の申立てがあつた場合に、これを準用する。</w:t>
      </w:r>
    </w:p>
    <w:p w14:paraId="0AD6D69D" w14:textId="77777777" w:rsidR="00C425D5" w:rsidRDefault="00C425D5"/>
    <w:p w14:paraId="6EF400D3" w14:textId="77777777" w:rsidR="00C425D5" w:rsidRDefault="00B00AD0">
      <w:pPr>
        <w:pStyle w:val="jaa"/>
      </w:pPr>
      <w:r>
        <w:t>（請負事業に関する例外）</w:t>
      </w:r>
    </w:p>
    <w:p w14:paraId="21D09CE9" w14:textId="77777777" w:rsidR="00C425D5" w:rsidRDefault="00B00AD0">
      <w:pPr>
        <w:pStyle w:val="jaf3"/>
      </w:pPr>
      <w:r>
        <w:t>第八十七条　厚生労働省令で定める事業が数次の請負によつて行われる場合においては、災害補償については、その元請負人を使用者とみなす。</w:t>
      </w:r>
    </w:p>
    <w:p w14:paraId="5B204CAB" w14:textId="77777777" w:rsidR="00C425D5" w:rsidRDefault="00B00AD0">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14:paraId="012A148A" w14:textId="77777777" w:rsidR="00C425D5" w:rsidRDefault="00B00AD0">
      <w:pPr>
        <w:pStyle w:val="jaf4"/>
      </w:pPr>
      <w:r>
        <w:t>３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14:paraId="4662B27F" w14:textId="77777777" w:rsidR="00C425D5" w:rsidRDefault="00C425D5"/>
    <w:p w14:paraId="53668D1A" w14:textId="77777777" w:rsidR="00C425D5" w:rsidRDefault="00B00AD0">
      <w:pPr>
        <w:pStyle w:val="jaa"/>
      </w:pPr>
      <w:r>
        <w:t>（補償に関する細目）</w:t>
      </w:r>
    </w:p>
    <w:p w14:paraId="203FF105" w14:textId="77777777" w:rsidR="00C425D5" w:rsidRDefault="00B00AD0">
      <w:pPr>
        <w:pStyle w:val="jaf3"/>
      </w:pPr>
      <w:r>
        <w:t>第八十八条　この章に定めるものの外、補償に関する細目は、厚生労働省令で定める。</w:t>
      </w:r>
    </w:p>
    <w:p w14:paraId="500E06BC" w14:textId="77777777" w:rsidR="00C425D5" w:rsidRDefault="00C425D5"/>
    <w:p w14:paraId="452543CC" w14:textId="77777777" w:rsidR="00C425D5" w:rsidRDefault="00B00AD0">
      <w:pPr>
        <w:pStyle w:val="ja3"/>
      </w:pPr>
      <w:r>
        <w:t>第九章　就業規則</w:t>
      </w:r>
    </w:p>
    <w:p w14:paraId="41A6B95C" w14:textId="77777777" w:rsidR="00C425D5" w:rsidRDefault="00C425D5"/>
    <w:p w14:paraId="3421C681" w14:textId="77777777" w:rsidR="00C425D5" w:rsidRDefault="00B00AD0">
      <w:pPr>
        <w:pStyle w:val="jaa"/>
      </w:pPr>
      <w:r>
        <w:t>（作成及び届出の義務）</w:t>
      </w:r>
    </w:p>
    <w:p w14:paraId="0EC912AA" w14:textId="77777777" w:rsidR="00C425D5" w:rsidRDefault="00B00AD0">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14:paraId="52DDC864" w14:textId="77777777" w:rsidR="00C425D5" w:rsidRDefault="00B00AD0">
      <w:pPr>
        <w:pStyle w:val="jaf6"/>
      </w:pPr>
      <w:r>
        <w:t>一　始業及び終業の時刻、休憩時間、休日、休暇並びに労働者を二組以上に分けて交替に就業させる場合においては就業時転換に関する事項</w:t>
      </w:r>
    </w:p>
    <w:p w14:paraId="215D8CDB" w14:textId="77777777" w:rsidR="00C425D5" w:rsidRDefault="00B00AD0">
      <w:pPr>
        <w:pStyle w:val="jaf6"/>
      </w:pPr>
      <w:r>
        <w:t>二　賃金（臨時の賃金等を除く。以下この号において同じ。）の決定、計算及び支払の方法、賃金の締切り及び支払の時期並びに昇給に関する事項</w:t>
      </w:r>
    </w:p>
    <w:p w14:paraId="1CF16FF3" w14:textId="77777777" w:rsidR="00C425D5" w:rsidRDefault="00B00AD0">
      <w:pPr>
        <w:pStyle w:val="jaf6"/>
      </w:pPr>
      <w:r>
        <w:t>三　退職に関する事項（解雇の事由を含む。）</w:t>
      </w:r>
    </w:p>
    <w:p w14:paraId="75606E34" w14:textId="77777777" w:rsidR="00C425D5" w:rsidRDefault="00B00AD0">
      <w:pPr>
        <w:pStyle w:val="jaf6"/>
      </w:pPr>
      <w:r>
        <w:t>三の二　退職手当の定めをする場合においては、適用される労働者の範囲、退職手当の決定、計算及び支払の方法並びに退職手当の支払の時期に関する事項</w:t>
      </w:r>
    </w:p>
    <w:p w14:paraId="0F70B22F" w14:textId="77777777" w:rsidR="00C425D5" w:rsidRDefault="00B00AD0">
      <w:pPr>
        <w:pStyle w:val="jaf6"/>
      </w:pPr>
      <w:r>
        <w:t>四　臨時の賃金等（退職手当を除く。）及び最低賃金額の定めをする場合においては、これに関する事項</w:t>
      </w:r>
    </w:p>
    <w:p w14:paraId="71708120" w14:textId="77777777" w:rsidR="00C425D5" w:rsidRDefault="00B00AD0">
      <w:pPr>
        <w:pStyle w:val="jaf6"/>
      </w:pPr>
      <w:r>
        <w:t>五　労働者に食費、作業用品その他の負担をさせる定めをする場合においては、これに関する事項</w:t>
      </w:r>
    </w:p>
    <w:p w14:paraId="0416907B" w14:textId="77777777" w:rsidR="00C425D5" w:rsidRDefault="00B00AD0">
      <w:pPr>
        <w:pStyle w:val="jaf6"/>
      </w:pPr>
      <w:r>
        <w:t>六　安全及び衛生に関する定めをする場合においては、これに関する事項</w:t>
      </w:r>
    </w:p>
    <w:p w14:paraId="70B168DE" w14:textId="77777777" w:rsidR="00C425D5" w:rsidRDefault="00B00AD0">
      <w:pPr>
        <w:pStyle w:val="jaf6"/>
      </w:pPr>
      <w:r>
        <w:t>七　職業訓練に関する定めをする場合においては、これに関する事項</w:t>
      </w:r>
    </w:p>
    <w:p w14:paraId="6110F09A" w14:textId="77777777" w:rsidR="00C425D5" w:rsidRDefault="00B00AD0">
      <w:pPr>
        <w:pStyle w:val="jaf6"/>
      </w:pPr>
      <w:r>
        <w:t>八　災害補償及び業務外の傷病扶助に関する定めをする場合においては、これに関する事項</w:t>
      </w:r>
    </w:p>
    <w:p w14:paraId="61EB29C5" w14:textId="77777777" w:rsidR="00C425D5" w:rsidRDefault="00B00AD0">
      <w:pPr>
        <w:pStyle w:val="jaf6"/>
      </w:pPr>
      <w:r>
        <w:t>九　表彰及び制裁の定めをする場合においては、その種類及び程度に関する事項</w:t>
      </w:r>
    </w:p>
    <w:p w14:paraId="15AE6501" w14:textId="77777777" w:rsidR="00C425D5" w:rsidRDefault="00B00AD0">
      <w:pPr>
        <w:pStyle w:val="jaf6"/>
      </w:pPr>
      <w:r>
        <w:t>十　前各号に掲げるもののほか、当該事業場の労働者のすべてに適用される定めをする場合においては、これに関する事項</w:t>
      </w:r>
    </w:p>
    <w:p w14:paraId="5E658332" w14:textId="77777777" w:rsidR="00C425D5" w:rsidRDefault="00C425D5"/>
    <w:p w14:paraId="7766F8F7" w14:textId="77777777" w:rsidR="00C425D5" w:rsidRDefault="00B00AD0">
      <w:pPr>
        <w:pStyle w:val="jaa"/>
      </w:pPr>
      <w:r>
        <w:t>（作成の手続）</w:t>
      </w:r>
    </w:p>
    <w:p w14:paraId="446A19D6" w14:textId="77777777" w:rsidR="00C425D5" w:rsidRDefault="00B00AD0">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14:paraId="356DF531" w14:textId="77777777" w:rsidR="00C425D5" w:rsidRDefault="00B00AD0">
      <w:pPr>
        <w:pStyle w:val="jaf4"/>
      </w:pPr>
      <w:r>
        <w:t>２　使用者は、前条の規定により届出をなすについて、前項の意見を記した書面を添付しなければならない。</w:t>
      </w:r>
    </w:p>
    <w:p w14:paraId="56643975" w14:textId="77777777" w:rsidR="00C425D5" w:rsidRDefault="00C425D5"/>
    <w:p w14:paraId="5DFD237B" w14:textId="77777777" w:rsidR="00C425D5" w:rsidRDefault="00B00AD0">
      <w:pPr>
        <w:pStyle w:val="jaa"/>
      </w:pPr>
      <w:r>
        <w:t>（制裁規定の制限）</w:t>
      </w:r>
    </w:p>
    <w:p w14:paraId="534707B0" w14:textId="77777777" w:rsidR="00C425D5" w:rsidRDefault="00B00AD0">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14:paraId="66FEDB41" w14:textId="77777777" w:rsidR="00C425D5" w:rsidRDefault="00C425D5"/>
    <w:p w14:paraId="5A2E312A" w14:textId="77777777" w:rsidR="00C425D5" w:rsidRDefault="00B00AD0">
      <w:pPr>
        <w:pStyle w:val="jaa"/>
      </w:pPr>
      <w:r>
        <w:t>（法令及び労働協約との関係）</w:t>
      </w:r>
    </w:p>
    <w:p w14:paraId="39210F52" w14:textId="77777777" w:rsidR="00C425D5" w:rsidRDefault="00B00AD0">
      <w:pPr>
        <w:pStyle w:val="jaf3"/>
      </w:pPr>
      <w:r>
        <w:t>第九十二条　就業規則は、法令又は当該事業場について適用される労働協約に反してはならない。</w:t>
      </w:r>
    </w:p>
    <w:p w14:paraId="44558851" w14:textId="77777777" w:rsidR="00C425D5" w:rsidRDefault="00B00AD0">
      <w:pPr>
        <w:pStyle w:val="jaf4"/>
      </w:pPr>
      <w:r>
        <w:t>２　行政官庁は、法令又は労働協約に牴触する就業規則の変更を命ずることができる。</w:t>
      </w:r>
    </w:p>
    <w:p w14:paraId="205B68DD" w14:textId="77777777" w:rsidR="00C425D5" w:rsidRDefault="00C425D5"/>
    <w:p w14:paraId="6DD2AD2A" w14:textId="77777777" w:rsidR="00C425D5" w:rsidRDefault="00B00AD0">
      <w:pPr>
        <w:pStyle w:val="jaa"/>
      </w:pPr>
      <w:r>
        <w:t>（労働契約との関係）</w:t>
      </w:r>
    </w:p>
    <w:p w14:paraId="464A1E04" w14:textId="77777777" w:rsidR="00C425D5" w:rsidRDefault="00B00AD0">
      <w:pPr>
        <w:pStyle w:val="jaf3"/>
      </w:pPr>
      <w:r>
        <w:t>第九十三条　労働契約と就業規則との関係については、労働契約法（平成十九年法律第百二十八号）第十二条の定めるところによる。</w:t>
      </w:r>
    </w:p>
    <w:p w14:paraId="246E5FBD" w14:textId="77777777" w:rsidR="00C425D5" w:rsidRDefault="00C425D5"/>
    <w:p w14:paraId="395B98CC" w14:textId="77777777" w:rsidR="00C425D5" w:rsidRDefault="00B00AD0">
      <w:pPr>
        <w:pStyle w:val="ja3"/>
      </w:pPr>
      <w:r>
        <w:t>第十章　寄宿舎</w:t>
      </w:r>
    </w:p>
    <w:p w14:paraId="0A019A5C" w14:textId="77777777" w:rsidR="00C425D5" w:rsidRDefault="00C425D5"/>
    <w:p w14:paraId="7A8B8380" w14:textId="77777777" w:rsidR="00C425D5" w:rsidRDefault="00B00AD0">
      <w:pPr>
        <w:pStyle w:val="jaa"/>
      </w:pPr>
      <w:r>
        <w:t>（寄宿舎生活の自治）</w:t>
      </w:r>
    </w:p>
    <w:p w14:paraId="5540BBA9" w14:textId="77777777" w:rsidR="00C425D5" w:rsidRDefault="00B00AD0">
      <w:pPr>
        <w:pStyle w:val="jaf3"/>
      </w:pPr>
      <w:r>
        <w:t>第九十四条　使用者は、事業の附属寄宿舎に寄宿する労働者の私生活の自由を侵してはならない。</w:t>
      </w:r>
    </w:p>
    <w:p w14:paraId="2F6C2D78" w14:textId="77777777" w:rsidR="00C425D5" w:rsidRDefault="00B00AD0">
      <w:pPr>
        <w:pStyle w:val="jaf4"/>
      </w:pPr>
      <w:r>
        <w:t>２　使用者は、寮長、室長その他寄宿舎生活の自治に必要な役員の選任に干渉してはならない。</w:t>
      </w:r>
    </w:p>
    <w:p w14:paraId="64191DB9" w14:textId="77777777" w:rsidR="00C425D5" w:rsidRDefault="00C425D5"/>
    <w:p w14:paraId="329626D6" w14:textId="77777777" w:rsidR="00C425D5" w:rsidRDefault="00B00AD0">
      <w:pPr>
        <w:pStyle w:val="jaa"/>
      </w:pPr>
      <w:r>
        <w:t>（寄宿舎生活の秩序）</w:t>
      </w:r>
    </w:p>
    <w:p w14:paraId="455CB769" w14:textId="77777777" w:rsidR="00C425D5" w:rsidRDefault="00B00AD0">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14:paraId="10F4FE8E" w14:textId="77777777" w:rsidR="00C425D5" w:rsidRDefault="00B00AD0">
      <w:pPr>
        <w:pStyle w:val="jaf6"/>
      </w:pPr>
      <w:r>
        <w:t>一　起床、就寝、外出及び外泊に関する事項</w:t>
      </w:r>
    </w:p>
    <w:p w14:paraId="21D64509" w14:textId="77777777" w:rsidR="00C425D5" w:rsidRDefault="00B00AD0">
      <w:pPr>
        <w:pStyle w:val="jaf6"/>
      </w:pPr>
      <w:r>
        <w:t>二　行事に関する事項</w:t>
      </w:r>
    </w:p>
    <w:p w14:paraId="34232DA2" w14:textId="77777777" w:rsidR="00C425D5" w:rsidRDefault="00B00AD0">
      <w:pPr>
        <w:pStyle w:val="jaf6"/>
      </w:pPr>
      <w:r>
        <w:t>三　食事に関する事項</w:t>
      </w:r>
    </w:p>
    <w:p w14:paraId="449A5EA4" w14:textId="77777777" w:rsidR="00C425D5" w:rsidRDefault="00B00AD0">
      <w:pPr>
        <w:pStyle w:val="jaf6"/>
      </w:pPr>
      <w:r>
        <w:t>四　安全及び衛生に関する事項</w:t>
      </w:r>
    </w:p>
    <w:p w14:paraId="712D9BA8" w14:textId="77777777" w:rsidR="00C425D5" w:rsidRDefault="00B00AD0">
      <w:pPr>
        <w:pStyle w:val="jaf6"/>
      </w:pPr>
      <w:r>
        <w:t>五　建設物及び設備の管理に関する事項</w:t>
      </w:r>
    </w:p>
    <w:p w14:paraId="7DB97350" w14:textId="77777777" w:rsidR="00C425D5" w:rsidRDefault="00B00AD0">
      <w:pPr>
        <w:pStyle w:val="jaf4"/>
      </w:pPr>
      <w:r>
        <w:t>２　使用者は、前項第一号乃至第四号の事項に関する規定の作成又は変更については、寄宿舎に寄宿する労働者の過半数を代表する者の同意を得なければならない。</w:t>
      </w:r>
    </w:p>
    <w:p w14:paraId="4E89CADC" w14:textId="77777777" w:rsidR="00C425D5" w:rsidRDefault="00B00AD0">
      <w:pPr>
        <w:pStyle w:val="jaf4"/>
      </w:pPr>
      <w:r>
        <w:t>３　使用者は、第一項の規定により届出をなすについて、前項の同意を証明する書面を添附しなければならない。</w:t>
      </w:r>
    </w:p>
    <w:p w14:paraId="17382B12" w14:textId="77777777" w:rsidR="00C425D5" w:rsidRDefault="00B00AD0">
      <w:pPr>
        <w:pStyle w:val="jaf4"/>
      </w:pPr>
      <w:r>
        <w:t>４　使用者及び寄宿舎に寄宿する労働者は、寄宿舎規則を遵守しなければならない。</w:t>
      </w:r>
    </w:p>
    <w:p w14:paraId="60D92083" w14:textId="77777777" w:rsidR="00C425D5" w:rsidRDefault="00C425D5"/>
    <w:p w14:paraId="04C12CAB" w14:textId="77777777" w:rsidR="00C425D5" w:rsidRDefault="00B00AD0">
      <w:pPr>
        <w:pStyle w:val="jaa"/>
      </w:pPr>
      <w:r>
        <w:t>（寄宿舎の設備及び安全衛生）</w:t>
      </w:r>
    </w:p>
    <w:p w14:paraId="01DB3EE4" w14:textId="77777777" w:rsidR="00C425D5" w:rsidRDefault="00B00AD0">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14:paraId="53086F18" w14:textId="77777777" w:rsidR="00C425D5" w:rsidRDefault="00B00AD0">
      <w:pPr>
        <w:pStyle w:val="jaf4"/>
      </w:pPr>
      <w:r>
        <w:t>２　使用者が前項の規定によつて講ずべき措置の基準は、厚生労働省令で定める。</w:t>
      </w:r>
    </w:p>
    <w:p w14:paraId="059AC364" w14:textId="77777777" w:rsidR="00C425D5" w:rsidRDefault="00C425D5"/>
    <w:p w14:paraId="1D468B60" w14:textId="77777777" w:rsidR="00C425D5" w:rsidRDefault="00B00AD0">
      <w:pPr>
        <w:pStyle w:val="jaa"/>
      </w:pPr>
      <w:r>
        <w:t>（監督上の行政措置）</w:t>
      </w:r>
    </w:p>
    <w:p w14:paraId="365DB69F" w14:textId="77777777" w:rsidR="00C425D5" w:rsidRDefault="00B00AD0">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14:paraId="4433B5F2" w14:textId="77777777" w:rsidR="00C425D5" w:rsidRDefault="00B00AD0">
      <w:pPr>
        <w:pStyle w:val="jaf4"/>
      </w:pPr>
      <w:r>
        <w:t>２　行政官庁は、労働者の安全及び衛生に必要であると認める場合においては、工事の着手を差し止め、又は計画の変更を命ずることができる。</w:t>
      </w:r>
    </w:p>
    <w:p w14:paraId="0ED7E9FF" w14:textId="77777777" w:rsidR="00C425D5" w:rsidRDefault="00C425D5"/>
    <w:p w14:paraId="0C389064" w14:textId="77777777" w:rsidR="00C425D5" w:rsidRDefault="00B00AD0">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14:paraId="7107FB01" w14:textId="77777777" w:rsidR="00C425D5" w:rsidRDefault="00B00AD0">
      <w:pPr>
        <w:pStyle w:val="jaf4"/>
      </w:pPr>
      <w:r>
        <w:t>２　前項の場合において行政官庁は、使用者に命じた事項について必要な事項を労働者に命ずることができる。</w:t>
      </w:r>
    </w:p>
    <w:p w14:paraId="5A355BC9" w14:textId="77777777" w:rsidR="00C425D5" w:rsidRDefault="00C425D5"/>
    <w:p w14:paraId="4C0F02C3" w14:textId="77777777" w:rsidR="00C425D5" w:rsidRDefault="00B00AD0">
      <w:pPr>
        <w:pStyle w:val="ja3"/>
      </w:pPr>
      <w:r>
        <w:t>第十一章　監督機関</w:t>
      </w:r>
    </w:p>
    <w:p w14:paraId="76E9DD63" w14:textId="77777777" w:rsidR="00C425D5" w:rsidRDefault="00C425D5"/>
    <w:p w14:paraId="04DF040C" w14:textId="77777777" w:rsidR="00C425D5" w:rsidRDefault="00B00AD0">
      <w:pPr>
        <w:pStyle w:val="jaa"/>
      </w:pPr>
      <w:r>
        <w:t>（監督機関の職員等）</w:t>
      </w:r>
    </w:p>
    <w:p w14:paraId="7AAAF52E" w14:textId="77777777" w:rsidR="00C425D5" w:rsidRDefault="00B00AD0">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14:paraId="0B8CE817" w14:textId="77777777" w:rsidR="00C425D5" w:rsidRDefault="00B00AD0">
      <w:pPr>
        <w:pStyle w:val="jaf4"/>
      </w:pPr>
      <w:r>
        <w:t>２　労働基準主管局の局長（以下「労働基準主管局長」という。）、都道府県労働局長及び労働基準監督署長は、労働基準監督官をもつてこれに充てる。</w:t>
      </w:r>
    </w:p>
    <w:p w14:paraId="37B06FEE" w14:textId="77777777" w:rsidR="00C425D5" w:rsidRDefault="00B00AD0">
      <w:pPr>
        <w:pStyle w:val="jaf4"/>
      </w:pPr>
      <w:r>
        <w:t>３　労働基準監督官の資格及び任免に関する事項は、政令で定める。</w:t>
      </w:r>
    </w:p>
    <w:p w14:paraId="06C2D26F" w14:textId="77777777" w:rsidR="00C425D5" w:rsidRDefault="00B00AD0">
      <w:pPr>
        <w:pStyle w:val="jaf4"/>
      </w:pPr>
      <w:r>
        <w:t>４　厚生労働省に、政令で定めるところにより、労働基準監督官分限審議会を置くことができる。</w:t>
      </w:r>
    </w:p>
    <w:p w14:paraId="7B0F9F0C" w14:textId="77777777" w:rsidR="00C425D5" w:rsidRDefault="00B00AD0">
      <w:pPr>
        <w:pStyle w:val="jaf4"/>
      </w:pPr>
      <w:r>
        <w:t>５　労働基準監督官を罷免するには、労働基準監督官分限審議会の同意を必要とする。</w:t>
      </w:r>
    </w:p>
    <w:p w14:paraId="21558E71" w14:textId="77777777" w:rsidR="00C425D5" w:rsidRDefault="00B00AD0">
      <w:pPr>
        <w:pStyle w:val="jaf4"/>
      </w:pPr>
      <w:r>
        <w:t>６　前二項に定めるもののほか、労働基準監督官分限審議会の組織及び運営に関し必要な事項は、政令で定める。</w:t>
      </w:r>
    </w:p>
    <w:p w14:paraId="6A463AEC" w14:textId="77777777" w:rsidR="00C425D5" w:rsidRDefault="00C425D5"/>
    <w:p w14:paraId="234F6094" w14:textId="77777777" w:rsidR="00C425D5" w:rsidRDefault="00B00AD0">
      <w:pPr>
        <w:pStyle w:val="jaf3"/>
      </w:pPr>
      <w:r>
        <w:t>第九十八条　削除</w:t>
      </w:r>
    </w:p>
    <w:p w14:paraId="3738D65F" w14:textId="77777777" w:rsidR="00C425D5" w:rsidRDefault="00C425D5"/>
    <w:p w14:paraId="1A84D4BA" w14:textId="77777777" w:rsidR="00C425D5" w:rsidRDefault="00B00AD0">
      <w:pPr>
        <w:pStyle w:val="jaa"/>
      </w:pPr>
      <w:r>
        <w:t>（労働基準主管局長等の権限）</w:t>
      </w:r>
    </w:p>
    <w:p w14:paraId="74E1B1B8" w14:textId="77777777" w:rsidR="00C425D5" w:rsidRDefault="00B00AD0">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14:paraId="116BCAFF" w14:textId="77777777" w:rsidR="00C425D5" w:rsidRDefault="00B00AD0">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14:paraId="6F574285" w14:textId="77777777" w:rsidR="00C425D5" w:rsidRDefault="00B00AD0">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14:paraId="019FD6C4" w14:textId="77777777" w:rsidR="00C425D5" w:rsidRDefault="00B00AD0">
      <w:pPr>
        <w:pStyle w:val="jaf4"/>
      </w:pPr>
      <w:r>
        <w:t>４　労働基準主管局長及び都道府県労働局長は、下級官庁の権限を自ら行い、又は所属の労働基準監督官をして行わせることができる。</w:t>
      </w:r>
    </w:p>
    <w:p w14:paraId="6BFEC6C9" w14:textId="77777777" w:rsidR="00C425D5" w:rsidRDefault="00C425D5"/>
    <w:p w14:paraId="281D05F5" w14:textId="77777777" w:rsidR="00C425D5" w:rsidRDefault="00B00AD0">
      <w:pPr>
        <w:pStyle w:val="jaa"/>
      </w:pPr>
      <w:r>
        <w:t>（女性主管局長の権限）</w:t>
      </w:r>
    </w:p>
    <w:p w14:paraId="7C7A4D76" w14:textId="77777777" w:rsidR="00C425D5" w:rsidRDefault="00B00AD0">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14:paraId="7AFA9050" w14:textId="77777777" w:rsidR="00C425D5" w:rsidRDefault="00B00AD0">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14:paraId="797F555B" w14:textId="77777777" w:rsidR="00C425D5" w:rsidRDefault="00B00AD0">
      <w:pPr>
        <w:pStyle w:val="jaf4"/>
      </w:pPr>
      <w:r>
        <w:t>３　第百一条及び第百五条の規定は、女性主管局長又はその指定する所属官吏が、この法律中女性に特殊の規定の施行に関して行う調査の場合に、これを準用する。</w:t>
      </w:r>
    </w:p>
    <w:p w14:paraId="24FA6D7C" w14:textId="77777777" w:rsidR="00C425D5" w:rsidRDefault="00C425D5"/>
    <w:p w14:paraId="3646F767" w14:textId="77777777" w:rsidR="00C425D5" w:rsidRDefault="00B00AD0">
      <w:pPr>
        <w:pStyle w:val="jaa"/>
      </w:pPr>
      <w:r>
        <w:t>（労働基準監督官の権限）</w:t>
      </w:r>
    </w:p>
    <w:p w14:paraId="5B8DFD96" w14:textId="77777777" w:rsidR="00C425D5" w:rsidRDefault="00B00AD0">
      <w:pPr>
        <w:pStyle w:val="jaf3"/>
      </w:pPr>
      <w:r>
        <w:t>第百一条　労働基準監督官は、事業場、寄宿舎その他の附属建設物に臨検し、帳簿及び書類の提出を求め、又は使用者若しくは労働者に対して尋問を行うことができる。</w:t>
      </w:r>
    </w:p>
    <w:p w14:paraId="71465528" w14:textId="77777777" w:rsidR="00C425D5" w:rsidRDefault="00B00AD0">
      <w:pPr>
        <w:pStyle w:val="jaf4"/>
      </w:pPr>
      <w:r>
        <w:t>２　前項の場合において、労働基準監督官は、その身分を証明する証票を携帯しなければならない。</w:t>
      </w:r>
    </w:p>
    <w:p w14:paraId="323DCE6D" w14:textId="77777777" w:rsidR="00C425D5" w:rsidRDefault="00C425D5"/>
    <w:p w14:paraId="0824FED9" w14:textId="77777777" w:rsidR="00C425D5" w:rsidRDefault="00B00AD0">
      <w:pPr>
        <w:pStyle w:val="jaf3"/>
      </w:pPr>
      <w:r>
        <w:t>第百二条　労働基準監督官は、この法律違反の罪について、刑事訴訟法に規定する司法警察官の職務を行う。</w:t>
      </w:r>
    </w:p>
    <w:p w14:paraId="0E5176BE" w14:textId="77777777" w:rsidR="00C425D5" w:rsidRDefault="00C425D5"/>
    <w:p w14:paraId="66451B6E" w14:textId="77777777" w:rsidR="00C425D5" w:rsidRDefault="00B00AD0">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14:paraId="043A44F3" w14:textId="77777777" w:rsidR="00C425D5" w:rsidRDefault="00C425D5"/>
    <w:p w14:paraId="4A73C6AA" w14:textId="77777777" w:rsidR="00C425D5" w:rsidRDefault="00B00AD0">
      <w:pPr>
        <w:pStyle w:val="jaa"/>
      </w:pPr>
      <w:r>
        <w:t>（監督機関に対する申告）</w:t>
      </w:r>
    </w:p>
    <w:p w14:paraId="56993DED" w14:textId="77777777" w:rsidR="00C425D5" w:rsidRDefault="00B00AD0">
      <w:pPr>
        <w:pStyle w:val="jaf3"/>
      </w:pPr>
      <w:r>
        <w:t>第百四条　事業場に、この法律又はこの法律に基いて発する命令に違反する事実がある場合においては、労働者は、その事実を行政官庁又は労働基準監督官に申告することができる。</w:t>
      </w:r>
    </w:p>
    <w:p w14:paraId="4FE98297" w14:textId="77777777" w:rsidR="00C425D5" w:rsidRDefault="00B00AD0">
      <w:pPr>
        <w:pStyle w:val="jaf4"/>
      </w:pPr>
      <w:r>
        <w:t>２　使用者は、前項の申告をしたことを理由として、労働者に対して解雇その他不利益な取扱をしてはならない。</w:t>
      </w:r>
    </w:p>
    <w:p w14:paraId="4C43BE5C" w14:textId="77777777" w:rsidR="00C425D5" w:rsidRDefault="00C425D5"/>
    <w:p w14:paraId="5DEAB1A7" w14:textId="77777777" w:rsidR="00C425D5" w:rsidRDefault="00B00AD0">
      <w:pPr>
        <w:pStyle w:val="jaa"/>
      </w:pPr>
      <w:r>
        <w:t>（報告等）</w:t>
      </w:r>
    </w:p>
    <w:p w14:paraId="0FAE3288" w14:textId="77777777" w:rsidR="00C425D5" w:rsidRDefault="00B00AD0">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14:paraId="28D53D3C" w14:textId="77777777" w:rsidR="00C425D5" w:rsidRDefault="00B00AD0">
      <w:pPr>
        <w:pStyle w:val="jaf4"/>
      </w:pPr>
      <w:r>
        <w:t>２　労働基準監督官は、この法律を施行するため必要があると認めるときは、使用者又は労働者に対し、必要な事項を報告させ、又は出頭を命ずることができる。</w:t>
      </w:r>
    </w:p>
    <w:p w14:paraId="179AF89F" w14:textId="77777777" w:rsidR="00C425D5" w:rsidRDefault="00C425D5"/>
    <w:p w14:paraId="2F40ACBA" w14:textId="77777777" w:rsidR="00C425D5" w:rsidRDefault="00B00AD0">
      <w:pPr>
        <w:pStyle w:val="jaa"/>
      </w:pPr>
      <w:r>
        <w:t>（労働基準監督官の義務）</w:t>
      </w:r>
    </w:p>
    <w:p w14:paraId="5F2F218D" w14:textId="77777777" w:rsidR="00C425D5" w:rsidRDefault="00B00AD0">
      <w:pPr>
        <w:pStyle w:val="jaf3"/>
      </w:pPr>
      <w:r>
        <w:t>第百五条　労働基準監督官は、職務上知り得た秘密を漏してはならない。労働基準監督官を退官した後においても同様である。</w:t>
      </w:r>
    </w:p>
    <w:p w14:paraId="2E271117" w14:textId="77777777" w:rsidR="00C425D5" w:rsidRDefault="00C425D5"/>
    <w:p w14:paraId="2BC7644B" w14:textId="77777777" w:rsidR="00C425D5" w:rsidRDefault="00B00AD0">
      <w:pPr>
        <w:pStyle w:val="ja3"/>
      </w:pPr>
      <w:r>
        <w:t>第十二章　雑則</w:t>
      </w:r>
    </w:p>
    <w:p w14:paraId="1B5F48EC" w14:textId="77777777" w:rsidR="00C425D5" w:rsidRDefault="00C425D5"/>
    <w:p w14:paraId="317D37A3" w14:textId="77777777" w:rsidR="00C425D5" w:rsidRDefault="00B00AD0">
      <w:pPr>
        <w:pStyle w:val="jaa"/>
      </w:pPr>
      <w:r>
        <w:t>（国の援助義務）</w:t>
      </w:r>
    </w:p>
    <w:p w14:paraId="2BCC4102" w14:textId="77777777" w:rsidR="00C425D5" w:rsidRDefault="00B00AD0">
      <w:pPr>
        <w:pStyle w:val="jaf3"/>
      </w:pPr>
      <w:r>
        <w:t>第百五条の二　厚生労働大臣又は都道府県労働局長は、この法律の目的を達成するために、労働者及び使用者に対して資料の提供その他必要な援助をしなければならない。</w:t>
      </w:r>
    </w:p>
    <w:p w14:paraId="55E6A691" w14:textId="77777777" w:rsidR="00C425D5" w:rsidRDefault="00C425D5"/>
    <w:p w14:paraId="0C90F566" w14:textId="77777777" w:rsidR="00C425D5" w:rsidRDefault="00B00AD0">
      <w:pPr>
        <w:pStyle w:val="jaa"/>
      </w:pPr>
      <w:r>
        <w:t>（法令等の周知義務）</w:t>
      </w:r>
    </w:p>
    <w:p w14:paraId="30231309" w14:textId="77777777" w:rsidR="00C425D5" w:rsidRDefault="00B00AD0">
      <w:pPr>
        <w:pStyle w:val="jaf3"/>
      </w:pPr>
      <w:r>
        <w:t>第百六条　使用者は、この法律及びこれに基づく命令の要旨、就業規則、第十八条第二項、第二十四条第一項ただし書、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項及び第九項ただし書に規定する協定並びに第三十八条の四第一項及び同条第五項（第四十一条の二第三項において準用する場合を含む。）並びに第四十一条の二第一項に規定する決議を、常時各作業場の見やすい場所へ掲示し、又は備え付けること、書面を交付することその他の厚生労働省令で定める方法によつて、労働者に周知させなければならない。</w:t>
      </w:r>
    </w:p>
    <w:p w14:paraId="4C9E16F6" w14:textId="77777777" w:rsidR="00C425D5" w:rsidRDefault="00B00AD0">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14:paraId="67E3BB46" w14:textId="77777777" w:rsidR="00C425D5" w:rsidRDefault="00C425D5"/>
    <w:p w14:paraId="26945974" w14:textId="77777777" w:rsidR="00C425D5" w:rsidRDefault="00B00AD0">
      <w:pPr>
        <w:pStyle w:val="jaa"/>
      </w:pPr>
      <w:r>
        <w:t>（労働者名簿）</w:t>
      </w:r>
    </w:p>
    <w:p w14:paraId="243875A2" w14:textId="77777777" w:rsidR="00C425D5" w:rsidRDefault="00B00AD0">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14:paraId="25058E10" w14:textId="77777777" w:rsidR="00C425D5" w:rsidRDefault="00B00AD0">
      <w:pPr>
        <w:pStyle w:val="jaf4"/>
      </w:pPr>
      <w:r>
        <w:t>２　前項の規定により記入すべき事項に変更があつた場合においては、遅滞なく訂正しなければならない。</w:t>
      </w:r>
    </w:p>
    <w:p w14:paraId="6127B6DB" w14:textId="77777777" w:rsidR="00C425D5" w:rsidRDefault="00C425D5"/>
    <w:p w14:paraId="4B9ECE7E" w14:textId="77777777" w:rsidR="00C425D5" w:rsidRDefault="00B00AD0">
      <w:pPr>
        <w:pStyle w:val="jaa"/>
      </w:pPr>
      <w:r>
        <w:t>（賃金台帳）</w:t>
      </w:r>
    </w:p>
    <w:p w14:paraId="266496EF" w14:textId="77777777" w:rsidR="00C425D5" w:rsidRDefault="00B00AD0">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14:paraId="7BFF1C86" w14:textId="77777777" w:rsidR="00C425D5" w:rsidRDefault="00C425D5"/>
    <w:p w14:paraId="04F62862" w14:textId="77777777" w:rsidR="00C425D5" w:rsidRDefault="00B00AD0">
      <w:pPr>
        <w:pStyle w:val="jaa"/>
      </w:pPr>
      <w:r>
        <w:t>（記録の保存）</w:t>
      </w:r>
    </w:p>
    <w:p w14:paraId="7277FA0F" w14:textId="77777777" w:rsidR="00C425D5" w:rsidRDefault="00B00AD0">
      <w:pPr>
        <w:pStyle w:val="jaf3"/>
      </w:pPr>
      <w:r>
        <w:t>第百九条　使用者は、労働者名簿、賃金台帳及び雇入れ、解雇、災害補償、賃金その他労働関係に関する重要な書類を五年間保存しなければならない。</w:t>
      </w:r>
    </w:p>
    <w:p w14:paraId="7FC11612" w14:textId="77777777" w:rsidR="00C425D5" w:rsidRDefault="00C425D5"/>
    <w:p w14:paraId="2D789DDC" w14:textId="77777777" w:rsidR="00C425D5" w:rsidRDefault="00B00AD0">
      <w:pPr>
        <w:pStyle w:val="jaf3"/>
      </w:pPr>
      <w:r>
        <w:t>第百十条　削除</w:t>
      </w:r>
    </w:p>
    <w:p w14:paraId="074CDB5D" w14:textId="77777777" w:rsidR="00C425D5" w:rsidRDefault="00C425D5"/>
    <w:p w14:paraId="2A883B7B" w14:textId="77777777" w:rsidR="00C425D5" w:rsidRDefault="00B00AD0">
      <w:pPr>
        <w:pStyle w:val="jaa"/>
      </w:pPr>
      <w:r>
        <w:t>（無料証明）</w:t>
      </w:r>
    </w:p>
    <w:p w14:paraId="475E961B" w14:textId="77777777" w:rsidR="00C425D5" w:rsidRDefault="00B00AD0">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14:paraId="12B15B09" w14:textId="77777777" w:rsidR="00C425D5" w:rsidRDefault="00C425D5"/>
    <w:p w14:paraId="38FE17DA" w14:textId="77777777" w:rsidR="00C425D5" w:rsidRDefault="00B00AD0">
      <w:pPr>
        <w:pStyle w:val="jaa"/>
      </w:pPr>
      <w:r>
        <w:t>（国及び公共団体についての適用）</w:t>
      </w:r>
    </w:p>
    <w:p w14:paraId="06E5C6CA" w14:textId="77777777" w:rsidR="00C425D5" w:rsidRDefault="00B00AD0">
      <w:pPr>
        <w:pStyle w:val="jaf3"/>
      </w:pPr>
      <w:r>
        <w:t>第百十二条　この法律及びこの法律に基いて発する命令は、国、都道府県、市町村その他これに準ずべきものについても適用あるものとする。</w:t>
      </w:r>
    </w:p>
    <w:p w14:paraId="3807D686" w14:textId="77777777" w:rsidR="00C425D5" w:rsidRDefault="00C425D5"/>
    <w:p w14:paraId="1FBDB3CA" w14:textId="77777777" w:rsidR="00C425D5" w:rsidRDefault="00B00AD0">
      <w:pPr>
        <w:pStyle w:val="jaa"/>
      </w:pPr>
      <w:r>
        <w:t>（命令の制定）</w:t>
      </w:r>
    </w:p>
    <w:p w14:paraId="4BA70F71" w14:textId="77777777" w:rsidR="00C425D5" w:rsidRDefault="00B00AD0">
      <w:pPr>
        <w:pStyle w:val="jaf3"/>
      </w:pPr>
      <w:r>
        <w:t>第百十三条　この法律に基いて発する命令は、その草案について、公聴会で労働者を代表する者、使用者を代表する者及び公益を代表する者の意見を聴いて、これを制定する。</w:t>
      </w:r>
    </w:p>
    <w:p w14:paraId="630851B1" w14:textId="77777777" w:rsidR="00C425D5" w:rsidRDefault="00C425D5"/>
    <w:p w14:paraId="5132E5DE" w14:textId="77777777" w:rsidR="00C425D5" w:rsidRDefault="00B00AD0">
      <w:pPr>
        <w:pStyle w:val="jaa"/>
      </w:pPr>
      <w:r>
        <w:t>（付加金の支払）</w:t>
      </w:r>
    </w:p>
    <w:p w14:paraId="28A94513" w14:textId="77777777" w:rsidR="00C425D5" w:rsidRDefault="00B00AD0">
      <w:pPr>
        <w:pStyle w:val="jaf3"/>
      </w:pPr>
      <w: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五年以内にしなければならない。</w:t>
      </w:r>
    </w:p>
    <w:p w14:paraId="00CBB210" w14:textId="77777777" w:rsidR="00C425D5" w:rsidRDefault="00C425D5"/>
    <w:p w14:paraId="217AC038" w14:textId="77777777" w:rsidR="00C425D5" w:rsidRDefault="00B00AD0">
      <w:pPr>
        <w:pStyle w:val="jaa"/>
      </w:pPr>
      <w:r>
        <w:t>（時効）</w:t>
      </w:r>
    </w:p>
    <w:p w14:paraId="7D2CE4DB" w14:textId="77777777" w:rsidR="00C425D5" w:rsidRDefault="00B00AD0">
      <w:pPr>
        <w:pStyle w:val="jaf3"/>
      </w:pPr>
      <w:r>
        <w:t>第百十五条　この法律の規定による賃金の請求権はこれを行使することができる時から五年間、この法律の規定による災害補償その他の請求権（賃金の請求権を除く。）はこれを行使することができる時から二年間行わない場合においては、時効によつて消滅する。</w:t>
      </w:r>
    </w:p>
    <w:p w14:paraId="3E5499F6" w14:textId="77777777" w:rsidR="00C425D5" w:rsidRDefault="00C425D5"/>
    <w:p w14:paraId="4EA33FEB" w14:textId="77777777" w:rsidR="00C425D5" w:rsidRDefault="00B00AD0">
      <w:pPr>
        <w:pStyle w:val="jaa"/>
      </w:pPr>
      <w:r>
        <w:t>（経過措置）</w:t>
      </w:r>
    </w:p>
    <w:p w14:paraId="67D7F422" w14:textId="77777777" w:rsidR="00C425D5" w:rsidRDefault="00B00AD0">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14:paraId="62BDAD6B" w14:textId="77777777" w:rsidR="00C425D5" w:rsidRDefault="00C425D5"/>
    <w:p w14:paraId="21B2BF62" w14:textId="77777777" w:rsidR="00C425D5" w:rsidRDefault="00B00AD0">
      <w:pPr>
        <w:pStyle w:val="jaa"/>
      </w:pPr>
      <w:r>
        <w:t>（適用除外）</w:t>
      </w:r>
    </w:p>
    <w:p w14:paraId="6164E073" w14:textId="77777777" w:rsidR="00C425D5" w:rsidRDefault="00B00AD0">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14:paraId="76039169" w14:textId="77777777" w:rsidR="00C425D5" w:rsidRDefault="00B00AD0">
      <w:pPr>
        <w:pStyle w:val="jaf4"/>
      </w:pPr>
      <w:r>
        <w:t>２　この法律は、同居の親族のみを使用する事業及び家事使用人については、適用しない。</w:t>
      </w:r>
    </w:p>
    <w:p w14:paraId="01EE7018" w14:textId="77777777" w:rsidR="00C425D5" w:rsidRDefault="00C425D5"/>
    <w:p w14:paraId="334F0171" w14:textId="77777777" w:rsidR="00C425D5" w:rsidRDefault="00B00AD0">
      <w:pPr>
        <w:pStyle w:val="ja3"/>
      </w:pPr>
      <w:r>
        <w:t>第十三章　罰則</w:t>
      </w:r>
    </w:p>
    <w:p w14:paraId="78F712C8" w14:textId="77777777" w:rsidR="00C425D5" w:rsidRDefault="00C425D5"/>
    <w:p w14:paraId="3998857B" w14:textId="77777777" w:rsidR="00C425D5" w:rsidRDefault="00B00AD0">
      <w:pPr>
        <w:pStyle w:val="jaf3"/>
      </w:pPr>
      <w:r>
        <w:t>第百十七条　第五条の規定に違反した者は、これを一年以上十年以下の懲役又は二十万円以上三百万円以下の罰金に処する。</w:t>
      </w:r>
    </w:p>
    <w:p w14:paraId="2B459F38" w14:textId="77777777" w:rsidR="00C425D5" w:rsidRDefault="00C425D5"/>
    <w:p w14:paraId="28F9F186" w14:textId="77777777" w:rsidR="00C425D5" w:rsidRDefault="00B00AD0">
      <w:pPr>
        <w:pStyle w:val="jaf3"/>
      </w:pPr>
      <w:r>
        <w:t>第百十八条　第六条、第五十六条、第六十三条又は第六十四条の二の規定に違反した者は、これを一年以下の懲役又は五十万円以下の罰金に処する。</w:t>
      </w:r>
    </w:p>
    <w:p w14:paraId="17B374C7" w14:textId="77777777" w:rsidR="00C425D5" w:rsidRDefault="00B00AD0">
      <w:pPr>
        <w:pStyle w:val="jaf4"/>
      </w:pPr>
      <w:r>
        <w:t>２　第七十条の規定に基づいて発する厚生労働省令（第六十三条又は第六十四条の二の規定に係る部分に限る。）に違反した者についても前項の例による。</w:t>
      </w:r>
    </w:p>
    <w:p w14:paraId="5A93BAA0" w14:textId="77777777" w:rsidR="00C425D5" w:rsidRDefault="00C425D5"/>
    <w:p w14:paraId="706B7F23" w14:textId="77777777" w:rsidR="00C425D5" w:rsidRDefault="00B00AD0">
      <w:pPr>
        <w:pStyle w:val="jaf3"/>
      </w:pPr>
      <w:r>
        <w:t>第百十九条　次の各号のいずれかに該当する者は、六箇月以下の懲役又は三十万円以下の罰金に処する。</w:t>
      </w:r>
    </w:p>
    <w:p w14:paraId="66F95AF2" w14:textId="77777777" w:rsidR="00C425D5" w:rsidRDefault="00B00AD0">
      <w:pPr>
        <w:pStyle w:val="jaf6"/>
      </w:pPr>
      <w:r>
        <w:t>一　第三条、第四条、第七条、第十六条、第十七条、第十八条第一項、第十九条、第二十条、第二十二条第四項、第三十二条、第三十四条、第三十五条、第三十六条第六項、第三十七条、第三十九条（第七項を除く。）、第六十一条、第六十二条、第六十四条の三から第六十七条まで、第七十二条、第七十五条から第七十七条まで、第七十九条、第八十条、第九十四条第二項、第九十六条又は第百四条第二項の規定に違反した者</w:t>
      </w:r>
    </w:p>
    <w:p w14:paraId="0722F239" w14:textId="77777777" w:rsidR="00C425D5" w:rsidRDefault="00B00AD0">
      <w:pPr>
        <w:pStyle w:val="jaf6"/>
      </w:pPr>
      <w:r>
        <w:t>二　第三十三条第二項、第九十六条の二第二項又は第九十六条の三第一項の規定による命令に違反した者</w:t>
      </w:r>
    </w:p>
    <w:p w14:paraId="62B3354B" w14:textId="77777777" w:rsidR="00C425D5" w:rsidRDefault="00B00AD0">
      <w:pPr>
        <w:pStyle w:val="jaf6"/>
      </w:pPr>
      <w:r>
        <w:t>三　第四十条の規定に基づいて発する厚生労働省令に違反した者</w:t>
      </w:r>
    </w:p>
    <w:p w14:paraId="10106E1E" w14:textId="77777777" w:rsidR="00C425D5" w:rsidRDefault="00B00AD0">
      <w:pPr>
        <w:pStyle w:val="jaf6"/>
      </w:pPr>
      <w:r>
        <w:t>四　第七十条の規定に基づいて発する厚生労働省令（第六十二条又は第六十四条の三の規定に係る部分に限る。）に違反した者</w:t>
      </w:r>
    </w:p>
    <w:p w14:paraId="615D2FA4" w14:textId="77777777" w:rsidR="00C425D5" w:rsidRDefault="00C425D5"/>
    <w:p w14:paraId="4EF99000" w14:textId="77777777" w:rsidR="00C425D5" w:rsidRDefault="00B00AD0">
      <w:pPr>
        <w:pStyle w:val="jaf3"/>
      </w:pPr>
      <w:r>
        <w:t>第百二十条　次の各号のいずれかに該当する者は、三十万円以下の罰金に処する。</w:t>
      </w:r>
    </w:p>
    <w:p w14:paraId="57163FA4" w14:textId="77777777" w:rsidR="00C425D5" w:rsidRDefault="00B00AD0">
      <w:pPr>
        <w:pStyle w:val="jaf6"/>
      </w:pPr>
      <w:r>
        <w:t>一　第十四条、第十五条第一項若しくは第三項、第十八条第七項、第二十二条第一項から第三項まで、第二十三条から第二十七条まで、第三十二条の二第二項（第三十二条の三第四項、第三十二条の四第四項及び第三十二条の五第三項において準用する場合を含む。）、第三十二条の五第二項、第三十三条第一項ただし書、第三十八条の二第三項（第三十八条の三第二項において準用する場合を含む。）、第三十九条第七項、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した者</w:t>
      </w:r>
    </w:p>
    <w:p w14:paraId="0B946926" w14:textId="77777777" w:rsidR="00C425D5" w:rsidRDefault="00B00AD0">
      <w:pPr>
        <w:pStyle w:val="jaf6"/>
      </w:pPr>
      <w:r>
        <w:t>二　第七十条の規定に基づいて発する厚生労働省令（第十四条の規定に係る部分に限る。）に違反した者</w:t>
      </w:r>
    </w:p>
    <w:p w14:paraId="57927FDD" w14:textId="77777777" w:rsidR="00C425D5" w:rsidRDefault="00B00AD0">
      <w:pPr>
        <w:pStyle w:val="jaf6"/>
      </w:pPr>
      <w:r>
        <w:t>三　第九十二条第二項又は第九十六条の三第二項の規定による命令に違反した者</w:t>
      </w:r>
    </w:p>
    <w:p w14:paraId="2A402FCE" w14:textId="77777777" w:rsidR="00C425D5" w:rsidRDefault="00B00AD0">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14:paraId="7B76C899" w14:textId="77777777" w:rsidR="00C425D5" w:rsidRDefault="00B00AD0">
      <w:pPr>
        <w:pStyle w:val="jaf6"/>
      </w:pPr>
      <w:r>
        <w:t>五　第百四条の二の規定による報告をせず、若しくは虚偽の報告をし、又は出頭しなかつた者</w:t>
      </w:r>
    </w:p>
    <w:p w14:paraId="16FAA2D3" w14:textId="77777777" w:rsidR="00C425D5" w:rsidRDefault="00C425D5"/>
    <w:p w14:paraId="28453B44" w14:textId="77777777" w:rsidR="00C425D5" w:rsidRDefault="00B00AD0">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14:paraId="02FF658A" w14:textId="77777777" w:rsidR="00C425D5" w:rsidRDefault="00B00AD0">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14:paraId="1AE71DB3" w14:textId="77777777" w:rsidR="00C425D5" w:rsidRDefault="00C425D5"/>
    <w:p w14:paraId="2F6B2935" w14:textId="77777777" w:rsidR="00C425D5" w:rsidRDefault="00B00AD0">
      <w:pPr>
        <w:pStyle w:val="ja2"/>
      </w:pPr>
      <w:r>
        <w:t>附　則　〔抄〕</w:t>
      </w:r>
    </w:p>
    <w:p w14:paraId="3D18A42E" w14:textId="77777777" w:rsidR="00C425D5" w:rsidRDefault="00C425D5"/>
    <w:p w14:paraId="755F4EF3" w14:textId="77777777" w:rsidR="00C425D5" w:rsidRDefault="00B00AD0">
      <w:pPr>
        <w:pStyle w:val="jaf3"/>
      </w:pPr>
      <w:r>
        <w:t>第百二十二条　この法律施行の期日は、勅令で、これを定める。</w:t>
      </w:r>
    </w:p>
    <w:p w14:paraId="6464C31A" w14:textId="77777777" w:rsidR="00C425D5" w:rsidRDefault="00C425D5"/>
    <w:p w14:paraId="089D9BFC" w14:textId="77777777" w:rsidR="00C425D5" w:rsidRDefault="00B00AD0">
      <w:pPr>
        <w:pStyle w:val="jaf3"/>
      </w:pPr>
      <w:r>
        <w:t>第百二十三条　工場法、工業労働者最低年齢法、労働者災害扶助法、商店法、黄燐燐寸製造禁止法及び昭和十四年法律第八十七号は、これを廃止する。</w:t>
      </w:r>
    </w:p>
    <w:p w14:paraId="2175B65D" w14:textId="77777777" w:rsidR="00C425D5" w:rsidRDefault="00C425D5"/>
    <w:p w14:paraId="3BE1E0E2" w14:textId="77777777" w:rsidR="00C425D5" w:rsidRDefault="00B00AD0">
      <w:pPr>
        <w:pStyle w:val="jaf3"/>
      </w:pPr>
      <w:r>
        <w:t>第百二十九条　この法律施行前、労働者が業務上負傷し、疾病にかかり、又は死亡した場合における災害補償については、なお旧法の扶助に関する規定による。</w:t>
      </w:r>
    </w:p>
    <w:p w14:paraId="637D026F" w14:textId="77777777" w:rsidR="00C425D5" w:rsidRDefault="00C425D5"/>
    <w:p w14:paraId="4DD34F57" w14:textId="77777777" w:rsidR="00C425D5" w:rsidRDefault="00B00AD0">
      <w:pPr>
        <w:pStyle w:val="jaf3"/>
      </w:pPr>
      <w:r>
        <w:t>第百三十一条　命令で定める規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14:paraId="3E978F7A" w14:textId="77777777" w:rsidR="00C425D5" w:rsidRDefault="00B00AD0">
      <w:pPr>
        <w:pStyle w:val="jaf4"/>
      </w:pPr>
      <w:r>
        <w:t>２　前項の規定により読み替えて適用する第三十二条第一項の命令は、労働者の福祉、労働時間の動向その他の事情を考慮して定めるものとする。</w:t>
      </w:r>
    </w:p>
    <w:p w14:paraId="5768111D" w14:textId="77777777" w:rsidR="00C425D5" w:rsidRDefault="00B00AD0">
      <w:pPr>
        <w:pStyle w:val="jaf4"/>
      </w:pPr>
      <w:r>
        <w:t>３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14:paraId="4E655E8D" w14:textId="77777777" w:rsidR="00C425D5" w:rsidRDefault="00B00AD0">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14:paraId="21E918F9" w14:textId="77777777" w:rsidR="00C425D5" w:rsidRDefault="00C425D5"/>
    <w:p w14:paraId="066FC275" w14:textId="77777777" w:rsidR="00C425D5" w:rsidRDefault="00B00AD0">
      <w:pPr>
        <w:pStyle w:val="jaf3"/>
      </w:pPr>
      <w: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w:t>
      </w:r>
      <w:r>
        <w:t>わなければならない」と、同項第二号中「四十時間」とあるのは「第三十二条第一項の労働時間」とする。</w:t>
      </w:r>
    </w:p>
    <w:p w14:paraId="0883A640" w14:textId="77777777" w:rsidR="00C425D5" w:rsidRDefault="00B00AD0">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する。</w:t>
      </w:r>
    </w:p>
    <w:p w14:paraId="3D8D8B04" w14:textId="77777777" w:rsidR="00C425D5" w:rsidRDefault="00B00AD0">
      <w:pPr>
        <w:pStyle w:val="jaf4"/>
      </w:pPr>
      <w:r>
        <w:t>３　前条第四項の規定は、前二項の規定により読み替えて適用する第三十二条の四第一項及び第三十二条の五第一項（第二項の規定により読み替えた部分に限る。）の命令について準用する。</w:t>
      </w:r>
    </w:p>
    <w:p w14:paraId="7A1AE0E8" w14:textId="77777777" w:rsidR="00C425D5" w:rsidRDefault="00C425D5"/>
    <w:p w14:paraId="743316EB" w14:textId="77777777" w:rsidR="00C425D5" w:rsidRDefault="00B00AD0">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いて平成十一年四月一日以後同条第一項及び第二項の規定が適用されなくなつたこ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場合において、一年についての労働時間の延長の限度についての基準は、百五十時間を超えないものとしなければならない。</w:t>
      </w:r>
    </w:p>
    <w:p w14:paraId="67033246" w14:textId="77777777" w:rsidR="00C425D5" w:rsidRDefault="00C425D5"/>
    <w:p w14:paraId="00AC9FD8" w14:textId="77777777" w:rsidR="00C425D5" w:rsidRDefault="00B00AD0">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14:paraId="797CD0F8" w14:textId="77777777" w:rsidR="00C425D5" w:rsidRDefault="00C425D5"/>
    <w:p w14:paraId="4469C071" w14:textId="77777777" w:rsidR="00C425D5" w:rsidRDefault="00B00AD0">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14:paraId="2808884B" w14:textId="77777777" w:rsidR="00C425D5" w:rsidRDefault="00C425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425D5" w14:paraId="77D911E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6588" w14:textId="77777777" w:rsidR="00C425D5" w:rsidRDefault="00B00AD0">
            <w:pPr>
              <w:pStyle w:val="jaen"/>
            </w:pPr>
            <w:r>
              <w:t>四年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10CC4" w14:textId="77777777" w:rsidR="00C425D5" w:rsidRDefault="00B00AD0">
            <w:pPr>
              <w:pStyle w:val="jaen"/>
            </w:pPr>
            <w:r>
              <w:t>六労働日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3866F" w14:textId="77777777" w:rsidR="00C425D5" w:rsidRDefault="00B00AD0">
            <w:pPr>
              <w:pStyle w:val="jaen"/>
            </w:pPr>
            <w:r>
              <w:t>五労働日</w:t>
            </w:r>
          </w:p>
        </w:tc>
      </w:tr>
      <w:tr w:rsidR="00C425D5" w14:paraId="1BD2E15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08D4" w14:textId="77777777" w:rsidR="00C425D5" w:rsidRDefault="00B00AD0">
            <w:pPr>
              <w:pStyle w:val="jaen"/>
            </w:pPr>
            <w:r>
              <w:t>五年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FA56C" w14:textId="77777777" w:rsidR="00C425D5" w:rsidRDefault="00B00AD0">
            <w:pPr>
              <w:pStyle w:val="jaen"/>
            </w:pPr>
            <w:r>
              <w:t>八労働日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A1C77" w14:textId="77777777" w:rsidR="00C425D5" w:rsidRDefault="00B00AD0">
            <w:pPr>
              <w:pStyle w:val="jaen"/>
            </w:pPr>
            <w:r>
              <w:t>六労働日</w:t>
            </w:r>
          </w:p>
        </w:tc>
      </w:tr>
      <w:tr w:rsidR="00C425D5" w14:paraId="75A4116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C885A" w14:textId="77777777" w:rsidR="00C425D5" w:rsidRDefault="00B00AD0">
            <w:pPr>
              <w:pStyle w:val="jaen"/>
            </w:pPr>
            <w:r>
              <w:t>六年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96D2" w14:textId="77777777" w:rsidR="00C425D5" w:rsidRDefault="00B00AD0">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1E3FD" w14:textId="77777777" w:rsidR="00C425D5" w:rsidRDefault="00B00AD0">
            <w:pPr>
              <w:pStyle w:val="jaen"/>
            </w:pPr>
            <w:r>
              <w:t>七労働日</w:t>
            </w:r>
          </w:p>
        </w:tc>
      </w:tr>
      <w:tr w:rsidR="00C425D5" w14:paraId="08C7F58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BF0D0" w14:textId="77777777" w:rsidR="00C425D5" w:rsidRDefault="00B00AD0">
            <w:pPr>
              <w:pStyle w:val="jaen"/>
            </w:pPr>
            <w:r>
              <w:t>七年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21A21" w14:textId="77777777" w:rsidR="00C425D5" w:rsidRDefault="00B00AD0">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12A" w14:textId="77777777" w:rsidR="00C425D5" w:rsidRDefault="00B00AD0">
            <w:pPr>
              <w:pStyle w:val="jaen"/>
            </w:pPr>
            <w:r>
              <w:t>八労働日</w:t>
            </w:r>
          </w:p>
        </w:tc>
      </w:tr>
      <w:tr w:rsidR="00C425D5" w14:paraId="168296F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B4CD" w14:textId="77777777" w:rsidR="00C425D5" w:rsidRDefault="00B00AD0">
            <w:pPr>
              <w:pStyle w:val="jaen"/>
            </w:pPr>
            <w:r>
              <w:t>八年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C1E79" w14:textId="77777777" w:rsidR="00C425D5" w:rsidRDefault="00B00AD0">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9E77F" w14:textId="77777777" w:rsidR="00C425D5" w:rsidRDefault="00B00AD0">
            <w:pPr>
              <w:pStyle w:val="jaen"/>
            </w:pPr>
            <w:r>
              <w:t>九労働日</w:t>
            </w:r>
          </w:p>
        </w:tc>
      </w:tr>
    </w:tbl>
    <w:p w14:paraId="2AE5E1BD" w14:textId="77777777" w:rsidR="00C425D5" w:rsidRDefault="00C425D5"/>
    <w:p w14:paraId="5011D3FE" w14:textId="77777777" w:rsidR="00C425D5" w:rsidRDefault="00B00AD0">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14:paraId="56FEAA4A" w14:textId="77777777" w:rsidR="00C425D5" w:rsidRDefault="00C425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425D5" w14:paraId="2FC6355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7ABC2" w14:textId="77777777" w:rsidR="00C425D5" w:rsidRDefault="00B00AD0">
            <w:pPr>
              <w:pStyle w:val="jaen"/>
            </w:pPr>
            <w:r>
              <w:t>五年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4E0E8" w14:textId="77777777" w:rsidR="00C425D5" w:rsidRDefault="00B00AD0">
            <w:pPr>
              <w:pStyle w:val="jaen"/>
            </w:pPr>
            <w:r>
              <w:t>八労働日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FD4D" w14:textId="77777777" w:rsidR="00C425D5" w:rsidRDefault="00B00AD0">
            <w:pPr>
              <w:pStyle w:val="jaen"/>
            </w:pPr>
            <w:r>
              <w:t>七労働日</w:t>
            </w:r>
          </w:p>
        </w:tc>
      </w:tr>
      <w:tr w:rsidR="00C425D5" w14:paraId="5179620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E1B6" w14:textId="77777777" w:rsidR="00C425D5" w:rsidRDefault="00B00AD0">
            <w:pPr>
              <w:pStyle w:val="jaen"/>
            </w:pPr>
            <w:r>
              <w:t>六年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4F469" w14:textId="77777777" w:rsidR="00C425D5" w:rsidRDefault="00B00AD0">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12C33" w14:textId="77777777" w:rsidR="00C425D5" w:rsidRDefault="00B00AD0">
            <w:pPr>
              <w:pStyle w:val="jaen"/>
            </w:pPr>
            <w:r>
              <w:t>八労働日</w:t>
            </w:r>
          </w:p>
        </w:tc>
      </w:tr>
      <w:tr w:rsidR="00C425D5" w14:paraId="654B9C8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203DA" w14:textId="77777777" w:rsidR="00C425D5" w:rsidRDefault="00B00AD0">
            <w:pPr>
              <w:pStyle w:val="jaen"/>
            </w:pPr>
            <w:r>
              <w:t>七年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9837" w14:textId="77777777" w:rsidR="00C425D5" w:rsidRDefault="00B00AD0">
            <w:pPr>
              <w:pStyle w:val="jaen"/>
            </w:pPr>
            <w:r>
              <w:t>十労働日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E3D89" w14:textId="77777777" w:rsidR="00C425D5" w:rsidRDefault="00B00AD0">
            <w:pPr>
              <w:pStyle w:val="jaen"/>
            </w:pPr>
            <w:r>
              <w:t>九労働日</w:t>
            </w:r>
          </w:p>
        </w:tc>
      </w:tr>
    </w:tbl>
    <w:p w14:paraId="20C05570" w14:textId="77777777" w:rsidR="00C425D5" w:rsidRDefault="00C425D5"/>
    <w:p w14:paraId="0D9A693B" w14:textId="77777777" w:rsidR="00C425D5" w:rsidRDefault="00B00AD0">
      <w:pPr>
        <w:pStyle w:val="jaf4"/>
      </w:pPr>
      <w:r>
        <w:t>３　前二項の規定は、第七十二条に規定する未成年者については、適用しない。</w:t>
      </w:r>
    </w:p>
    <w:p w14:paraId="77C3B11B" w14:textId="77777777" w:rsidR="00C425D5" w:rsidRDefault="00C425D5"/>
    <w:p w14:paraId="296E4D40" w14:textId="77777777" w:rsidR="00C425D5" w:rsidRDefault="00B00AD0">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14:paraId="07964E38" w14:textId="77777777" w:rsidR="00C425D5" w:rsidRDefault="00C425D5"/>
    <w:p w14:paraId="2C437623" w14:textId="77777777" w:rsidR="00C425D5" w:rsidRDefault="00B00AD0">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経過した日以後においては、その使用者に申し出ることにより、いつでも退職することができる。</w:t>
      </w:r>
    </w:p>
    <w:p w14:paraId="3317F49B" w14:textId="77777777" w:rsidR="00C425D5" w:rsidRDefault="00C425D5"/>
    <w:p w14:paraId="390FBA9F" w14:textId="77777777" w:rsidR="00C425D5" w:rsidRDefault="00B00AD0">
      <w:pPr>
        <w:pStyle w:val="jaf3"/>
      </w:pPr>
      <w:r>
        <w:t>第百三十八条　削除</w:t>
      </w:r>
    </w:p>
    <w:p w14:paraId="2B773736" w14:textId="77777777" w:rsidR="00C425D5" w:rsidRDefault="00C425D5"/>
    <w:p w14:paraId="178DD71B" w14:textId="77777777" w:rsidR="00C425D5" w:rsidRDefault="00B00AD0">
      <w:pPr>
        <w:pStyle w:val="jaf3"/>
      </w:pPr>
      <w:r>
        <w:t>第百三十九条　工作物の建設の事業（災害時における復旧及び復興の事業に限る。）その他これに関連する事業として厚生労働省令で定める事業に関する第三十六条の規定の適用については、当分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14:paraId="3781DB09" w14:textId="77777777" w:rsidR="00C425D5" w:rsidRDefault="00B00AD0">
      <w:pPr>
        <w:pStyle w:val="jaf4"/>
      </w:pPr>
      <w:r>
        <w:t>２　前項の規定にかかわらず、工作物の建設の事業その他これに関連する事業として厚生労働省令で定める事業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14:paraId="0BBCB2E7" w14:textId="77777777" w:rsidR="00C425D5" w:rsidRDefault="00C425D5"/>
    <w:p w14:paraId="6127F818" w14:textId="77777777" w:rsidR="00C425D5" w:rsidRDefault="00B00AD0">
      <w:pPr>
        <w:pStyle w:val="jaf3"/>
      </w:pPr>
      <w:r>
        <w:t>第百四十条　一般乗用旅客自動車運送事業（道路運送法（昭和二十六年法律第百八十三号）第三条第一号ハに規定する一般乗用旅客自動車運送事業をいう。）の業務、貨物自動車運送事業（貨物自動車運送事業法（平成元年法律第八十三号）第二条第一項に規定する貨物自動車運送事業をいう。）の業務その他の自動車の運転の業務として厚生労働省令で定める業務に関する第三十六条の規定の適用については、当分の間、同条第五項中「時間（第二項第四号に関して協定した時間を含め百時間未満の範囲内に限る。）並びに一年について労働時間を延長して労働させることができる時間（同号に関して協定した時間を含め七百二十時間を超えない範囲内に限る。）を定めることができる。この場合において、第一項の協定に、併せて第二項第二号の対象期間において労働時間を延長して労働させる時間が一箇月について四十五時間（第三十二条の四第一項第二号の対象期間として三箇月を超える期間を定めて同条の規定により労働させる場合にあつては、一箇月について四十二時間）を超えることができる月数（一年について六箇月以内に限る。）を定めなければならない」とあるのは、「時間並びに一年について労働時間を延長して労</w:t>
      </w:r>
      <w:r>
        <w:t>働させることができる時間（第二項第四号に関して協定した時間を含め九百六十時間を超えない範囲内に限る。）を定めることができる」とし、同条第六項（第二号及び第三号に係る部分に限る。）の規定は適用しない。</w:t>
      </w:r>
    </w:p>
    <w:p w14:paraId="5565A90D" w14:textId="77777777" w:rsidR="00C425D5" w:rsidRDefault="00B00AD0">
      <w:pPr>
        <w:pStyle w:val="jaf4"/>
      </w:pPr>
      <w:r>
        <w:t>２　前項の規定にかかわらず、同項に規定する業務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14:paraId="38134CFC" w14:textId="77777777" w:rsidR="00C425D5" w:rsidRDefault="00C425D5"/>
    <w:p w14:paraId="577D43A6" w14:textId="77777777" w:rsidR="00C425D5" w:rsidRDefault="00B00AD0">
      <w:pPr>
        <w:pStyle w:val="jaf3"/>
      </w:pPr>
      <w:r>
        <w:t>第百四十一条　医業に従事する医師（医療提供体制の確保に必要な者として厚生労働省令で定める者に限る。）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項（第二号及び第三号に係る部分に限る。）の規定は適用しない。</w:t>
      </w:r>
    </w:p>
    <w:p w14:paraId="7B992AEA" w14:textId="77777777" w:rsidR="00C425D5" w:rsidRDefault="00B00AD0">
      <w:pPr>
        <w:pStyle w:val="jaf4"/>
      </w:pPr>
      <w:r>
        <w:t>２　前項の場合において、第三十六条第一項の協定に、同条第二項各号に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同号に関して協定した時間を含め、同条第五項に定める時間及び月数並びに労働者の健康及び福祉を勘案して厚生労働省令で定める時間を超えない範囲内に限る。）その他厚生労働省令で定める事項を定めることができる。</w:t>
      </w:r>
    </w:p>
    <w:p w14:paraId="3E105DA0" w14:textId="77777777" w:rsidR="00C425D5" w:rsidRDefault="00B00AD0">
      <w:pPr>
        <w:pStyle w:val="jaf4"/>
      </w:pPr>
      <w:r>
        <w:t>３　使用者は、第一項の場合にお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14:paraId="14E49E77" w14:textId="77777777" w:rsidR="00C425D5" w:rsidRDefault="00B00AD0">
      <w:pPr>
        <w:pStyle w:val="jaf4"/>
      </w:pPr>
      <w:r>
        <w:t>４　前三項の規定にかかわらず、医業に従事する医師については、令和六年三月三十一日（同日及びその翌日を含む期間を定めている第三十六条第一項の協定に関しては、当該協定に定める期間の初日から起算して一年を経過する日）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第二号及び第三号に係る部分に限る。）の規定は適用しない。</w:t>
      </w:r>
    </w:p>
    <w:p w14:paraId="219FFED1" w14:textId="77777777" w:rsidR="00C425D5" w:rsidRDefault="00B00AD0">
      <w:pPr>
        <w:pStyle w:val="jaf4"/>
      </w:pPr>
      <w:r>
        <w:t>５　第三項の規定に違反した者は、六箇月以下の懲役又は三十万円以下の罰金に処する。</w:t>
      </w:r>
    </w:p>
    <w:p w14:paraId="11FF6BA0" w14:textId="77777777" w:rsidR="00C425D5" w:rsidRDefault="00C425D5"/>
    <w:p w14:paraId="0ED0887C" w14:textId="77777777" w:rsidR="00C425D5" w:rsidRDefault="00B00AD0">
      <w:pPr>
        <w:pStyle w:val="jaf3"/>
      </w:pPr>
      <w:r>
        <w:t>第百四十二条　鹿児島県及び沖縄県における砂糖を製造する事業に関する第三十六条の規定の適用については、令和六年三月三十一日（同日及びその翌日を含む期間を定めている同条第一項の協定に関しては、当該協定に定める期間の初日から起算して一年を経過する日）までの間、同条第五項中「時間（第二項第四号に関して協定した時間を含め百時間未満の範囲内に限る。）」とあるのは「時間」と、「同号」とあるのは「第二項第四号」とし、同条第六項（第二号及び第三号に係る部分に限る。）の規定は適用しない。</w:t>
      </w:r>
    </w:p>
    <w:p w14:paraId="7110A8BA" w14:textId="77777777" w:rsidR="00C425D5" w:rsidRDefault="00C425D5"/>
    <w:p w14:paraId="2725E3CE" w14:textId="77777777" w:rsidR="00C425D5" w:rsidRDefault="00B00AD0">
      <w:pPr>
        <w:pStyle w:val="jaf3"/>
      </w:pPr>
      <w:r>
        <w:t>第百四十三条　第百九条の規定の適用については、当分の間、同条中「五年間」とあるのは、「三年間」とする。</w:t>
      </w:r>
    </w:p>
    <w:p w14:paraId="73A10F9A" w14:textId="77777777" w:rsidR="00C425D5" w:rsidRDefault="00B00AD0">
      <w:pPr>
        <w:pStyle w:val="jaf4"/>
      </w:pPr>
      <w:r>
        <w:t>２　第百十四条の規定の適用については、当分の間、同条ただし書中「五年」とあるのは、「三年」とする。</w:t>
      </w:r>
    </w:p>
    <w:p w14:paraId="04E088E0" w14:textId="77777777" w:rsidR="00C425D5" w:rsidRDefault="00B00AD0">
      <w:pPr>
        <w:pStyle w:val="jaf4"/>
      </w:pPr>
      <w:r>
        <w:t>３　第百十五条の規定の適用については、当分の間、同条中「賃金の請求権はこれを行使することができる時から五年間」とあるのは、「退職手当の請求権はこれを行使することができる時から五年間、この法律の規定による賃金（退職手当を除く。）の請求権はこれを行使することができる時から三年間」とする。</w:t>
      </w:r>
    </w:p>
    <w:p w14:paraId="34EFABA7" w14:textId="77777777" w:rsidR="00C425D5" w:rsidRDefault="00C425D5"/>
    <w:p w14:paraId="6998FAEF" w14:textId="77777777" w:rsidR="00C425D5" w:rsidRDefault="00B00AD0">
      <w:pPr>
        <w:pStyle w:val="ja8"/>
        <w:ind w:left="227" w:hanging="227"/>
      </w:pPr>
      <w:r>
        <w:t>別表第一（第三十三条、第四十条、第四十一条、第五十六条、第六十一条関係）</w:t>
      </w:r>
    </w:p>
    <w:p w14:paraId="2CDF97CA" w14:textId="77777777" w:rsidR="00C425D5" w:rsidRDefault="00B00AD0">
      <w:pPr>
        <w:pStyle w:val="jaf6"/>
      </w:pPr>
      <w:r>
        <w:t>一　物の製造、改造、加工、修理、洗浄、選別、包装、装飾、仕上げ、販売のためにする仕立て、破壊若しくは解体又は材料の変造の事業（電気、ガス又は各種動力の発生、変更若しくは伝導の事業及び水道の事業を含む。）</w:t>
      </w:r>
    </w:p>
    <w:p w14:paraId="18CEE89E" w14:textId="77777777" w:rsidR="00C425D5" w:rsidRDefault="00B00AD0">
      <w:pPr>
        <w:pStyle w:val="jaf6"/>
      </w:pPr>
      <w:r>
        <w:t>二　鉱業、石切り業その他土石又は鉱物採取の事業</w:t>
      </w:r>
    </w:p>
    <w:p w14:paraId="54BEACC5" w14:textId="77777777" w:rsidR="00C425D5" w:rsidRDefault="00B00AD0">
      <w:pPr>
        <w:pStyle w:val="jaf6"/>
      </w:pPr>
      <w:r>
        <w:t>三　土木、建築その他工作物の建設、改造、保存、修理、変更、破壊、解体又はその準備の事業</w:t>
      </w:r>
    </w:p>
    <w:p w14:paraId="31F6E453" w14:textId="77777777" w:rsidR="00C425D5" w:rsidRDefault="00B00AD0">
      <w:pPr>
        <w:pStyle w:val="jaf6"/>
      </w:pPr>
      <w:r>
        <w:t>四　道路、鉄道、軌道、索道、船舶又は航空機による旅客又は貨物の運送の事業</w:t>
      </w:r>
    </w:p>
    <w:p w14:paraId="67A20710" w14:textId="77777777" w:rsidR="00C425D5" w:rsidRDefault="00B00AD0">
      <w:pPr>
        <w:pStyle w:val="jaf6"/>
      </w:pPr>
      <w:r>
        <w:t>五　ドック、船舶、岸壁、波止場、停車場又は倉庫における貨物の取扱いの事業</w:t>
      </w:r>
    </w:p>
    <w:p w14:paraId="4DF5D285" w14:textId="77777777" w:rsidR="00C425D5" w:rsidRDefault="00B00AD0">
      <w:pPr>
        <w:pStyle w:val="jaf6"/>
      </w:pPr>
      <w:r>
        <w:t>六　土地の耕作若しくは開墾又は植物の栽植、栽培、採取若しくは伐採の事業その他農林の事業</w:t>
      </w:r>
    </w:p>
    <w:p w14:paraId="6A9A0CC2" w14:textId="77777777" w:rsidR="00C425D5" w:rsidRDefault="00B00AD0">
      <w:pPr>
        <w:pStyle w:val="jaf6"/>
      </w:pPr>
      <w:r>
        <w:t>七　動物の飼育又は水産動植物の採捕若しくは養殖の事業その他の畜産、養蚕又は水産の事業</w:t>
      </w:r>
    </w:p>
    <w:p w14:paraId="32E86384" w14:textId="77777777" w:rsidR="00C425D5" w:rsidRDefault="00B00AD0">
      <w:pPr>
        <w:pStyle w:val="jaf6"/>
      </w:pPr>
      <w:r>
        <w:t>八　物品の販売、配給、保管若しくは賃貸又は理容の事業</w:t>
      </w:r>
    </w:p>
    <w:p w14:paraId="183E8E28" w14:textId="77777777" w:rsidR="00C425D5" w:rsidRDefault="00B00AD0">
      <w:pPr>
        <w:pStyle w:val="jaf6"/>
      </w:pPr>
      <w:r>
        <w:t>九　金融、保険、媒介、周旋、集金、案内又は広告の事業</w:t>
      </w:r>
    </w:p>
    <w:p w14:paraId="32E047C9" w14:textId="77777777" w:rsidR="00C425D5" w:rsidRDefault="00B00AD0">
      <w:pPr>
        <w:pStyle w:val="jaf6"/>
      </w:pPr>
      <w:r>
        <w:t>十　映画の製作又は映写、演劇その他興行の事業</w:t>
      </w:r>
    </w:p>
    <w:p w14:paraId="612EA6C9" w14:textId="77777777" w:rsidR="00C425D5" w:rsidRDefault="00B00AD0">
      <w:pPr>
        <w:pStyle w:val="jaf6"/>
      </w:pPr>
      <w:r>
        <w:t>十一　郵便、信書便又は電気通信の事業</w:t>
      </w:r>
    </w:p>
    <w:p w14:paraId="55C152C5" w14:textId="77777777" w:rsidR="00C425D5" w:rsidRDefault="00B00AD0">
      <w:pPr>
        <w:pStyle w:val="jaf6"/>
      </w:pPr>
      <w:r>
        <w:t>十二　教育、研究又は調査の事業</w:t>
      </w:r>
    </w:p>
    <w:p w14:paraId="74914307" w14:textId="77777777" w:rsidR="00C425D5" w:rsidRDefault="00B00AD0">
      <w:pPr>
        <w:pStyle w:val="jaf6"/>
      </w:pPr>
      <w:r>
        <w:t>十三　病者又は虚弱者の治療、看護その他保健衛生の事業</w:t>
      </w:r>
    </w:p>
    <w:p w14:paraId="03C5603A" w14:textId="77777777" w:rsidR="00C425D5" w:rsidRDefault="00B00AD0">
      <w:pPr>
        <w:pStyle w:val="jaf6"/>
      </w:pPr>
      <w:r>
        <w:t>十四　旅館、料理店、飲食店、接客業又は娯楽場の事業</w:t>
      </w:r>
    </w:p>
    <w:p w14:paraId="46094E23" w14:textId="77777777" w:rsidR="00C425D5" w:rsidRDefault="00B00AD0">
      <w:pPr>
        <w:pStyle w:val="jaf6"/>
      </w:pPr>
      <w:r>
        <w:t>十五　焼却、清掃又はと畜場の事業</w:t>
      </w:r>
    </w:p>
    <w:p w14:paraId="6E076FFA" w14:textId="77777777" w:rsidR="00C425D5" w:rsidRDefault="00C425D5"/>
    <w:p w14:paraId="2E5FACCD" w14:textId="77777777" w:rsidR="00C425D5" w:rsidRDefault="00B00AD0">
      <w:pPr>
        <w:pStyle w:val="ja8"/>
        <w:ind w:left="227" w:hanging="227"/>
      </w:pPr>
      <w:r>
        <w:t>別表第二　身体障害等級及び災害補償表（第七十七条関係）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C425D5" w14:paraId="46D71887"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50C5E" w14:textId="77777777" w:rsidR="00C425D5" w:rsidRDefault="00B00AD0">
            <w:pPr>
              <w:pStyle w:val="jaen"/>
            </w:pPr>
            <w:r>
              <w:t>等級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2819" w14:textId="77777777" w:rsidR="00C425D5" w:rsidRDefault="00B00AD0">
            <w:pPr>
              <w:pStyle w:val="jaen"/>
            </w:pPr>
            <w:r>
              <w:t>災害補償</w:t>
            </w:r>
          </w:p>
        </w:tc>
      </w:tr>
      <w:tr w:rsidR="00C425D5" w14:paraId="0B3A2981"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4DDE4" w14:textId="77777777" w:rsidR="00C425D5" w:rsidRDefault="00B00AD0">
            <w:pPr>
              <w:pStyle w:val="jaen"/>
            </w:pPr>
            <w:r>
              <w:t>第一級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14E6B" w14:textId="77777777" w:rsidR="00C425D5" w:rsidRDefault="00B00AD0">
            <w:pPr>
              <w:pStyle w:val="jaen"/>
            </w:pPr>
            <w:r>
              <w:t>一三四〇日分</w:t>
            </w:r>
          </w:p>
        </w:tc>
      </w:tr>
      <w:tr w:rsidR="00C425D5" w14:paraId="331CEDFF"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EA0B" w14:textId="77777777" w:rsidR="00C425D5" w:rsidRDefault="00B00AD0">
            <w:pPr>
              <w:pStyle w:val="jaen"/>
            </w:pPr>
            <w:r>
              <w:t>第二級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D79F9" w14:textId="77777777" w:rsidR="00C425D5" w:rsidRDefault="00B00AD0">
            <w:pPr>
              <w:pStyle w:val="jaen"/>
            </w:pPr>
            <w:r>
              <w:t>一一九〇日分</w:t>
            </w:r>
          </w:p>
        </w:tc>
      </w:tr>
      <w:tr w:rsidR="00C425D5" w14:paraId="77B012BC"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30D60" w14:textId="77777777" w:rsidR="00C425D5" w:rsidRDefault="00B00AD0">
            <w:pPr>
              <w:pStyle w:val="jaen"/>
            </w:pPr>
            <w:r>
              <w:t>第三級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50F7D" w14:textId="77777777" w:rsidR="00C425D5" w:rsidRDefault="00B00AD0">
            <w:pPr>
              <w:pStyle w:val="jaen"/>
            </w:pPr>
            <w:r>
              <w:t>一〇五〇日分</w:t>
            </w:r>
          </w:p>
        </w:tc>
      </w:tr>
      <w:tr w:rsidR="00C425D5" w14:paraId="4D9100FA"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BED1" w14:textId="77777777" w:rsidR="00C425D5" w:rsidRDefault="00B00AD0">
            <w:pPr>
              <w:pStyle w:val="jaen"/>
            </w:pPr>
            <w:r>
              <w:t>第四級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42FF7" w14:textId="77777777" w:rsidR="00C425D5" w:rsidRDefault="00B00AD0">
            <w:pPr>
              <w:pStyle w:val="jaen"/>
            </w:pPr>
            <w:r>
              <w:t>九二〇日分</w:t>
            </w:r>
          </w:p>
        </w:tc>
      </w:tr>
      <w:tr w:rsidR="00C425D5" w14:paraId="651F6EA3"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668A" w14:textId="77777777" w:rsidR="00C425D5" w:rsidRDefault="00B00AD0">
            <w:pPr>
              <w:pStyle w:val="jaen"/>
            </w:pPr>
            <w:r>
              <w:t>第五級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8F4D" w14:textId="77777777" w:rsidR="00C425D5" w:rsidRDefault="00B00AD0">
            <w:pPr>
              <w:pStyle w:val="jaen"/>
            </w:pPr>
            <w:r>
              <w:t>七九〇日分</w:t>
            </w:r>
          </w:p>
        </w:tc>
      </w:tr>
      <w:tr w:rsidR="00C425D5" w14:paraId="201E780A"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45230" w14:textId="77777777" w:rsidR="00C425D5" w:rsidRDefault="00B00AD0">
            <w:pPr>
              <w:pStyle w:val="jaen"/>
            </w:pPr>
            <w:r>
              <w:t>第六級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1AF4A" w14:textId="77777777" w:rsidR="00C425D5" w:rsidRDefault="00B00AD0">
            <w:pPr>
              <w:pStyle w:val="jaen"/>
            </w:pPr>
            <w:r>
              <w:t>六七〇日分</w:t>
            </w:r>
          </w:p>
        </w:tc>
      </w:tr>
      <w:tr w:rsidR="00C425D5" w14:paraId="47197304"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FCD0E" w14:textId="77777777" w:rsidR="00C425D5" w:rsidRDefault="00B00AD0">
            <w:pPr>
              <w:pStyle w:val="jaen"/>
            </w:pPr>
            <w:r>
              <w:t>第七級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A7F7B" w14:textId="77777777" w:rsidR="00C425D5" w:rsidRDefault="00B00AD0">
            <w:pPr>
              <w:pStyle w:val="jaen"/>
            </w:pPr>
            <w:r>
              <w:t>五六〇日分</w:t>
            </w:r>
          </w:p>
        </w:tc>
      </w:tr>
      <w:tr w:rsidR="00C425D5" w14:paraId="46EE597E"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E386B" w14:textId="77777777" w:rsidR="00C425D5" w:rsidRDefault="00B00AD0">
            <w:pPr>
              <w:pStyle w:val="jaen"/>
            </w:pPr>
            <w:r>
              <w:t>第八級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74426" w14:textId="77777777" w:rsidR="00C425D5" w:rsidRDefault="00B00AD0">
            <w:pPr>
              <w:pStyle w:val="jaen"/>
            </w:pPr>
            <w:r>
              <w:t>四五〇日分</w:t>
            </w:r>
          </w:p>
        </w:tc>
      </w:tr>
      <w:tr w:rsidR="00C425D5" w14:paraId="7D6477C6"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21FF" w14:textId="77777777" w:rsidR="00C425D5" w:rsidRDefault="00B00AD0">
            <w:pPr>
              <w:pStyle w:val="jaen"/>
            </w:pPr>
            <w:r>
              <w:t>第九級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0AB4" w14:textId="77777777" w:rsidR="00C425D5" w:rsidRDefault="00B00AD0">
            <w:pPr>
              <w:pStyle w:val="jaen"/>
            </w:pPr>
            <w:r>
              <w:t>三五〇日分</w:t>
            </w:r>
          </w:p>
        </w:tc>
      </w:tr>
      <w:tr w:rsidR="00C425D5" w14:paraId="187D44A6"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3E5B6" w14:textId="77777777" w:rsidR="00C425D5" w:rsidRDefault="00B00AD0">
            <w:pPr>
              <w:pStyle w:val="jaen"/>
            </w:pPr>
            <w:r>
              <w:t>第一〇級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0377B" w14:textId="77777777" w:rsidR="00C425D5" w:rsidRDefault="00B00AD0">
            <w:pPr>
              <w:pStyle w:val="jaen"/>
            </w:pPr>
            <w:r>
              <w:t>二七〇日分</w:t>
            </w:r>
          </w:p>
        </w:tc>
      </w:tr>
      <w:tr w:rsidR="00C425D5" w14:paraId="4E4AF042"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F5B6A" w14:textId="77777777" w:rsidR="00C425D5" w:rsidRDefault="00B00AD0">
            <w:pPr>
              <w:pStyle w:val="jaen"/>
            </w:pPr>
            <w:r>
              <w:t>第一一級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2B373" w14:textId="77777777" w:rsidR="00C425D5" w:rsidRDefault="00B00AD0">
            <w:pPr>
              <w:pStyle w:val="jaen"/>
            </w:pPr>
            <w:r>
              <w:t>二〇〇日分</w:t>
            </w:r>
          </w:p>
        </w:tc>
      </w:tr>
      <w:tr w:rsidR="00C425D5" w14:paraId="6BE8A9D1"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FF7A2" w14:textId="77777777" w:rsidR="00C425D5" w:rsidRDefault="00B00AD0">
            <w:pPr>
              <w:pStyle w:val="jaen"/>
            </w:pPr>
            <w:r>
              <w:t>第一二級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BDA0B" w14:textId="77777777" w:rsidR="00C425D5" w:rsidRDefault="00B00AD0">
            <w:pPr>
              <w:pStyle w:val="jaen"/>
            </w:pPr>
            <w:r>
              <w:t>一四〇日分</w:t>
            </w:r>
          </w:p>
        </w:tc>
      </w:tr>
      <w:tr w:rsidR="00C425D5" w14:paraId="77273EF4"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79E40" w14:textId="77777777" w:rsidR="00C425D5" w:rsidRDefault="00B00AD0">
            <w:pPr>
              <w:pStyle w:val="jaen"/>
            </w:pPr>
            <w:r>
              <w:t>第一三級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EE9AC" w14:textId="77777777" w:rsidR="00C425D5" w:rsidRDefault="00B00AD0">
            <w:pPr>
              <w:pStyle w:val="jaen"/>
            </w:pPr>
            <w:r>
              <w:t>九〇日分</w:t>
            </w:r>
          </w:p>
        </w:tc>
      </w:tr>
      <w:tr w:rsidR="00C425D5" w14:paraId="472FACDB" w14:textId="77777777">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6FDD1" w14:textId="77777777" w:rsidR="00C425D5" w:rsidRDefault="00B00AD0">
            <w:pPr>
              <w:pStyle w:val="jaen"/>
            </w:pPr>
            <w:r>
              <w:t>第一四級</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4196A" w14:textId="77777777" w:rsidR="00C425D5" w:rsidRDefault="00B00AD0">
            <w:pPr>
              <w:pStyle w:val="jaen"/>
            </w:pPr>
            <w:r>
              <w:t>五〇日分</w:t>
            </w:r>
          </w:p>
        </w:tc>
      </w:tr>
    </w:tbl>
    <w:p w14:paraId="0B0733FD" w14:textId="77777777" w:rsidR="00C425D5" w:rsidRDefault="00C425D5"/>
    <w:p w14:paraId="2E623000" w14:textId="77777777" w:rsidR="00C425D5" w:rsidRDefault="00B00AD0">
      <w:pPr>
        <w:pStyle w:val="ja8"/>
        <w:ind w:left="227" w:hanging="227"/>
      </w:pPr>
      <w:r>
        <w:t>別表第三　分割補償表（第八十二条関係）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27"/>
        <w:gridCol w:w="1696"/>
        <w:gridCol w:w="3584"/>
      </w:tblGrid>
      <w:tr w:rsidR="00C425D5" w14:paraId="045A3EB8" w14:textId="77777777">
        <w:tblPrEx>
          <w:tblCellMar>
            <w:top w:w="0" w:type="dxa"/>
            <w:left w:w="0" w:type="dxa"/>
            <w:bottom w:w="0" w:type="dxa"/>
            <w:right w:w="0" w:type="dxa"/>
          </w:tblCellMar>
        </w:tblPrEx>
        <w:trPr>
          <w:cantSplit/>
        </w:trPr>
        <w:tc>
          <w:tcPr>
            <w:tcW w:w="3427" w:type="dxa"/>
            <w:tcBorders>
              <w:top w:val="single" w:sz="4" w:space="0" w:color="auto"/>
              <w:left w:val="single" w:sz="4" w:space="0" w:color="auto"/>
            </w:tcBorders>
            <w:tcMar>
              <w:top w:w="0" w:type="dxa"/>
              <w:left w:w="108" w:type="dxa"/>
              <w:bottom w:w="0" w:type="dxa"/>
              <w:right w:w="108" w:type="dxa"/>
            </w:tcMar>
          </w:tcPr>
          <w:p w14:paraId="07D84798" w14:textId="77777777" w:rsidR="00C425D5" w:rsidRDefault="00B00AD0">
            <w:pPr>
              <w:pStyle w:val="jaen"/>
            </w:pPr>
            <w:r>
              <w:t>種別</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F52A9" w14:textId="77777777" w:rsidR="00C425D5" w:rsidRDefault="00B00AD0">
            <w:pPr>
              <w:pStyle w:val="jaen"/>
            </w:pPr>
            <w:r>
              <w:t>等級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D8F7" w14:textId="77777777" w:rsidR="00C425D5" w:rsidRDefault="00B00AD0">
            <w:pPr>
              <w:pStyle w:val="jaen"/>
            </w:pPr>
            <w:r>
              <w:t>災害補償</w:t>
            </w:r>
          </w:p>
        </w:tc>
      </w:tr>
      <w:tr w:rsidR="00C425D5" w14:paraId="4C215159"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1524DB29" w14:textId="77777777" w:rsidR="00C425D5" w:rsidRDefault="00B00AD0">
            <w:pPr>
              <w:pStyle w:val="jaen"/>
            </w:pPr>
            <w:r>
              <w:t>障害補償</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85DDB" w14:textId="77777777" w:rsidR="00C425D5" w:rsidRDefault="00B00AD0">
            <w:pPr>
              <w:pStyle w:val="jaen"/>
            </w:pPr>
            <w:r>
              <w:t>第一級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699B" w14:textId="77777777" w:rsidR="00C425D5" w:rsidRDefault="00B00AD0">
            <w:pPr>
              <w:pStyle w:val="jaen"/>
            </w:pPr>
            <w:r>
              <w:t>二四〇日分</w:t>
            </w:r>
          </w:p>
        </w:tc>
      </w:tr>
      <w:tr w:rsidR="00C425D5" w14:paraId="50BA9D50"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353AAEDB"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2D423" w14:textId="77777777" w:rsidR="00C425D5" w:rsidRDefault="00B00AD0">
            <w:pPr>
              <w:pStyle w:val="jaen"/>
            </w:pPr>
            <w:r>
              <w:t>第二級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10E9E" w14:textId="77777777" w:rsidR="00C425D5" w:rsidRDefault="00B00AD0">
            <w:pPr>
              <w:pStyle w:val="jaen"/>
            </w:pPr>
            <w:r>
              <w:t>二一三日分</w:t>
            </w:r>
          </w:p>
        </w:tc>
      </w:tr>
      <w:tr w:rsidR="00C425D5" w14:paraId="22B30FF2"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2231DEB4"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974A8" w14:textId="77777777" w:rsidR="00C425D5" w:rsidRDefault="00B00AD0">
            <w:pPr>
              <w:pStyle w:val="jaen"/>
            </w:pPr>
            <w:r>
              <w:t>第三級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D45FF" w14:textId="77777777" w:rsidR="00C425D5" w:rsidRDefault="00B00AD0">
            <w:pPr>
              <w:pStyle w:val="jaen"/>
            </w:pPr>
            <w:r>
              <w:t>一八八日分</w:t>
            </w:r>
          </w:p>
        </w:tc>
      </w:tr>
      <w:tr w:rsidR="00C425D5" w14:paraId="5445DCF4"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4A777541"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A1D3F" w14:textId="77777777" w:rsidR="00C425D5" w:rsidRDefault="00B00AD0">
            <w:pPr>
              <w:pStyle w:val="jaen"/>
            </w:pPr>
            <w:r>
              <w:t>第四級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0E389" w14:textId="77777777" w:rsidR="00C425D5" w:rsidRDefault="00B00AD0">
            <w:pPr>
              <w:pStyle w:val="jaen"/>
            </w:pPr>
            <w:r>
              <w:t>一六四日分</w:t>
            </w:r>
          </w:p>
        </w:tc>
      </w:tr>
      <w:tr w:rsidR="00C425D5" w14:paraId="0971B576"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173A62D8"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EC905" w14:textId="77777777" w:rsidR="00C425D5" w:rsidRDefault="00B00AD0">
            <w:pPr>
              <w:pStyle w:val="jaen"/>
            </w:pPr>
            <w:r>
              <w:t>第五級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28269" w14:textId="77777777" w:rsidR="00C425D5" w:rsidRDefault="00B00AD0">
            <w:pPr>
              <w:pStyle w:val="jaen"/>
            </w:pPr>
            <w:r>
              <w:t>一四二日分</w:t>
            </w:r>
          </w:p>
        </w:tc>
      </w:tr>
      <w:tr w:rsidR="00C425D5" w14:paraId="1403AED0"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6A4B35FF"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37870" w14:textId="77777777" w:rsidR="00C425D5" w:rsidRDefault="00B00AD0">
            <w:pPr>
              <w:pStyle w:val="jaen"/>
            </w:pPr>
            <w:r>
              <w:t>第六級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043BF" w14:textId="77777777" w:rsidR="00C425D5" w:rsidRDefault="00B00AD0">
            <w:pPr>
              <w:pStyle w:val="jaen"/>
            </w:pPr>
            <w:r>
              <w:t>一二〇日分</w:t>
            </w:r>
          </w:p>
        </w:tc>
      </w:tr>
      <w:tr w:rsidR="00C425D5" w14:paraId="08444D5A"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6C560C6B"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7612D" w14:textId="77777777" w:rsidR="00C425D5" w:rsidRDefault="00B00AD0">
            <w:pPr>
              <w:pStyle w:val="jaen"/>
            </w:pPr>
            <w:r>
              <w:t>第七級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7E260" w14:textId="77777777" w:rsidR="00C425D5" w:rsidRDefault="00B00AD0">
            <w:pPr>
              <w:pStyle w:val="jaen"/>
            </w:pPr>
            <w:r>
              <w:t>一〇〇日分</w:t>
            </w:r>
          </w:p>
        </w:tc>
      </w:tr>
      <w:tr w:rsidR="00C425D5" w14:paraId="7CD991F9"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3F582C52"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9093A" w14:textId="77777777" w:rsidR="00C425D5" w:rsidRDefault="00B00AD0">
            <w:pPr>
              <w:pStyle w:val="jaen"/>
            </w:pPr>
            <w:r>
              <w:t>第八級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3BBD4" w14:textId="77777777" w:rsidR="00C425D5" w:rsidRDefault="00B00AD0">
            <w:pPr>
              <w:pStyle w:val="jaen"/>
            </w:pPr>
            <w:r>
              <w:t>八〇日分</w:t>
            </w:r>
          </w:p>
        </w:tc>
      </w:tr>
      <w:tr w:rsidR="00C425D5" w14:paraId="21B8EAAE"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41C1F51E"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5CE2" w14:textId="77777777" w:rsidR="00C425D5" w:rsidRDefault="00B00AD0">
            <w:pPr>
              <w:pStyle w:val="jaen"/>
            </w:pPr>
            <w:r>
              <w:t>第九級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933E7" w14:textId="77777777" w:rsidR="00C425D5" w:rsidRDefault="00B00AD0">
            <w:pPr>
              <w:pStyle w:val="jaen"/>
            </w:pPr>
            <w:r>
              <w:t>六三日分</w:t>
            </w:r>
          </w:p>
        </w:tc>
      </w:tr>
      <w:tr w:rsidR="00C425D5" w14:paraId="0FBAE231"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4E0FCCCF"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0F27F" w14:textId="77777777" w:rsidR="00C425D5" w:rsidRDefault="00B00AD0">
            <w:pPr>
              <w:pStyle w:val="jaen"/>
            </w:pPr>
            <w:r>
              <w:t>第一〇級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3CF0D" w14:textId="77777777" w:rsidR="00C425D5" w:rsidRDefault="00B00AD0">
            <w:pPr>
              <w:pStyle w:val="jaen"/>
            </w:pPr>
            <w:r>
              <w:t>四八日分</w:t>
            </w:r>
          </w:p>
        </w:tc>
      </w:tr>
      <w:tr w:rsidR="00C425D5" w14:paraId="48881A9D"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0F843BAF"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5FCB" w14:textId="77777777" w:rsidR="00C425D5" w:rsidRDefault="00B00AD0">
            <w:pPr>
              <w:pStyle w:val="jaen"/>
            </w:pPr>
            <w:r>
              <w:t>第一一級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1E9EE" w14:textId="77777777" w:rsidR="00C425D5" w:rsidRDefault="00B00AD0">
            <w:pPr>
              <w:pStyle w:val="jaen"/>
            </w:pPr>
            <w:r>
              <w:t>三六日分</w:t>
            </w:r>
          </w:p>
        </w:tc>
      </w:tr>
      <w:tr w:rsidR="00C425D5" w14:paraId="15171D3E"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2871D9FE"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4C0C3" w14:textId="77777777" w:rsidR="00C425D5" w:rsidRDefault="00B00AD0">
            <w:pPr>
              <w:pStyle w:val="jaen"/>
            </w:pPr>
            <w:r>
              <w:t>第一二級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3CA5D" w14:textId="77777777" w:rsidR="00C425D5" w:rsidRDefault="00B00AD0">
            <w:pPr>
              <w:pStyle w:val="jaen"/>
            </w:pPr>
            <w:r>
              <w:t>二五日分</w:t>
            </w:r>
          </w:p>
        </w:tc>
      </w:tr>
      <w:tr w:rsidR="00C425D5" w14:paraId="762AC579"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32C983A1"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B827D" w14:textId="77777777" w:rsidR="00C425D5" w:rsidRDefault="00B00AD0">
            <w:pPr>
              <w:pStyle w:val="jaen"/>
            </w:pPr>
            <w:r>
              <w:t>第一三級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9EECB" w14:textId="77777777" w:rsidR="00C425D5" w:rsidRDefault="00B00AD0">
            <w:pPr>
              <w:pStyle w:val="jaen"/>
            </w:pPr>
            <w:r>
              <w:t>一六日分</w:t>
            </w:r>
          </w:p>
        </w:tc>
      </w:tr>
      <w:tr w:rsidR="00C425D5" w14:paraId="5FECAEA5" w14:textId="77777777">
        <w:tblPrEx>
          <w:tblCellMar>
            <w:top w:w="0" w:type="dxa"/>
            <w:left w:w="0" w:type="dxa"/>
            <w:bottom w:w="0" w:type="dxa"/>
            <w:right w:w="0" w:type="dxa"/>
          </w:tblCellMar>
        </w:tblPrEx>
        <w:trPr>
          <w:cantSplit/>
        </w:trPr>
        <w:tc>
          <w:tcPr>
            <w:tcW w:w="3427" w:type="dxa"/>
            <w:tcBorders>
              <w:left w:val="single" w:sz="4" w:space="0" w:color="auto"/>
            </w:tcBorders>
            <w:tcMar>
              <w:top w:w="0" w:type="dxa"/>
              <w:left w:w="108" w:type="dxa"/>
              <w:bottom w:w="0" w:type="dxa"/>
              <w:right w:w="108" w:type="dxa"/>
            </w:tcMar>
          </w:tcPr>
          <w:p w14:paraId="61E6AA17" w14:textId="77777777" w:rsidR="00C425D5" w:rsidRDefault="00C425D5">
            <w:pPr>
              <w:pStyle w:val="jaen"/>
            </w:pP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82D5D" w14:textId="77777777" w:rsidR="00C425D5" w:rsidRDefault="00B00AD0">
            <w:pPr>
              <w:pStyle w:val="jaen"/>
            </w:pPr>
            <w:r>
              <w:t>第一四級</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3009" w14:textId="77777777" w:rsidR="00C425D5" w:rsidRDefault="00B00AD0">
            <w:pPr>
              <w:pStyle w:val="jaen"/>
            </w:pPr>
            <w:r>
              <w:t>九日分</w:t>
            </w:r>
          </w:p>
        </w:tc>
      </w:tr>
      <w:tr w:rsidR="00C425D5" w14:paraId="34674B89" w14:textId="77777777">
        <w:tblPrEx>
          <w:tblCellMar>
            <w:top w:w="0" w:type="dxa"/>
            <w:left w:w="0" w:type="dxa"/>
            <w:bottom w:w="0" w:type="dxa"/>
            <w:right w:w="0" w:type="dxa"/>
          </w:tblCellMar>
        </w:tblPrEx>
        <w:trPr>
          <w:cantSplit/>
        </w:trPr>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4E6EE" w14:textId="77777777" w:rsidR="00C425D5" w:rsidRDefault="00B00AD0">
            <w:pPr>
              <w:pStyle w:val="jaen"/>
            </w:pPr>
            <w:r>
              <w:t>遺族補償</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FD05" w14:textId="77777777" w:rsidR="00C425D5" w:rsidRDefault="00C425D5">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68A5F" w14:textId="77777777" w:rsidR="00C425D5" w:rsidRDefault="00B00AD0">
            <w:pPr>
              <w:pStyle w:val="jaen"/>
            </w:pPr>
            <w:r>
              <w:t>一八〇日分</w:t>
            </w:r>
          </w:p>
        </w:tc>
      </w:tr>
    </w:tbl>
    <w:p w14:paraId="79C98542" w14:textId="77777777" w:rsidR="00C425D5" w:rsidRDefault="00C425D5"/>
    <w:sectPr w:rsidR="00C425D5" w:rsidSect="00C425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95679" w14:textId="77777777" w:rsidR="00C425D5" w:rsidRDefault="00C425D5" w:rsidP="00C425D5">
      <w:r>
        <w:separator/>
      </w:r>
    </w:p>
  </w:endnote>
  <w:endnote w:type="continuationSeparator" w:id="0">
    <w:p w14:paraId="1E39827C" w14:textId="77777777" w:rsidR="00C425D5" w:rsidRDefault="00C425D5" w:rsidP="00C4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3D60" w14:textId="77777777" w:rsidR="00C425D5" w:rsidRDefault="00C425D5">
    <w:pPr>
      <w:pStyle w:val="a3"/>
    </w:pPr>
    <w:r>
      <w:fldChar w:fldCharType="begin"/>
    </w:r>
    <w:r>
      <w:instrText xml:space="preserve"> PAGE  \* MERGEFORMAT </w:instrText>
    </w:r>
    <w:r>
      <w:fldChar w:fldCharType="separate"/>
    </w:r>
    <w:r w:rsidR="00B00A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5D957" w14:textId="77777777" w:rsidR="00C425D5" w:rsidRDefault="00C425D5" w:rsidP="00C425D5">
      <w:r>
        <w:separator/>
      </w:r>
    </w:p>
  </w:footnote>
  <w:footnote w:type="continuationSeparator" w:id="0">
    <w:p w14:paraId="2A028A44" w14:textId="77777777" w:rsidR="00C425D5" w:rsidRDefault="00C425D5" w:rsidP="00C42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2772"/>
    <w:multiLevelType w:val="multilevel"/>
    <w:tmpl w:val="D34485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50A5D"/>
    <w:multiLevelType w:val="multilevel"/>
    <w:tmpl w:val="99CE0F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A75D60"/>
    <w:multiLevelType w:val="multilevel"/>
    <w:tmpl w:val="C826E2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E468BB"/>
    <w:multiLevelType w:val="multilevel"/>
    <w:tmpl w:val="58FAFE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92E82"/>
    <w:multiLevelType w:val="multilevel"/>
    <w:tmpl w:val="EEF24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702DFB"/>
    <w:multiLevelType w:val="multilevel"/>
    <w:tmpl w:val="447E0C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0E2229"/>
    <w:multiLevelType w:val="multilevel"/>
    <w:tmpl w:val="7212AF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7D0CB4"/>
    <w:multiLevelType w:val="multilevel"/>
    <w:tmpl w:val="2856D1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1C61A1"/>
    <w:multiLevelType w:val="multilevel"/>
    <w:tmpl w:val="7472C0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081252"/>
    <w:multiLevelType w:val="multilevel"/>
    <w:tmpl w:val="26A634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B6B7881"/>
    <w:multiLevelType w:val="multilevel"/>
    <w:tmpl w:val="A2EE07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161905"/>
    <w:multiLevelType w:val="multilevel"/>
    <w:tmpl w:val="32427A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2016A"/>
    <w:multiLevelType w:val="multilevel"/>
    <w:tmpl w:val="E9A613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82648621">
    <w:abstractNumId w:val="9"/>
  </w:num>
  <w:num w:numId="2" w16cid:durableId="1825586116">
    <w:abstractNumId w:val="4"/>
  </w:num>
  <w:num w:numId="3" w16cid:durableId="51194916">
    <w:abstractNumId w:val="3"/>
  </w:num>
  <w:num w:numId="4" w16cid:durableId="1096050921">
    <w:abstractNumId w:val="8"/>
  </w:num>
  <w:num w:numId="5" w16cid:durableId="1812209186">
    <w:abstractNumId w:val="7"/>
  </w:num>
  <w:num w:numId="6" w16cid:durableId="886642173">
    <w:abstractNumId w:val="12"/>
  </w:num>
  <w:num w:numId="7" w16cid:durableId="697119589">
    <w:abstractNumId w:val="2"/>
  </w:num>
  <w:num w:numId="8" w16cid:durableId="134687865">
    <w:abstractNumId w:val="10"/>
  </w:num>
  <w:num w:numId="9" w16cid:durableId="410779797">
    <w:abstractNumId w:val="11"/>
  </w:num>
  <w:num w:numId="10" w16cid:durableId="815343245">
    <w:abstractNumId w:val="1"/>
  </w:num>
  <w:num w:numId="11" w16cid:durableId="1395736133">
    <w:abstractNumId w:val="0"/>
  </w:num>
  <w:num w:numId="12" w16cid:durableId="1416439596">
    <w:abstractNumId w:val="6"/>
  </w:num>
  <w:num w:numId="13" w16cid:durableId="783428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25D5"/>
    <w:rsid w:val="004B3542"/>
    <w:rsid w:val="00B00AD0"/>
    <w:rsid w:val="00C425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6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25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25D5"/>
    <w:rPr>
      <w:rFonts w:ascii="Century" w:eastAsia="Century" w:hAnsi="Century"/>
    </w:rPr>
  </w:style>
  <w:style w:type="paragraph" w:customStyle="1" w:styleId="ja0">
    <w:name w:val="款（ja）"/>
    <w:basedOn w:val="a"/>
    <w:rsid w:val="00C425D5"/>
    <w:pPr>
      <w:widowControl w:val="0"/>
      <w:ind w:left="1321" w:hanging="221"/>
    </w:pPr>
    <w:rPr>
      <w:rFonts w:ascii="ＭＳ 明朝" w:eastAsia="ＭＳ 明朝" w:hAnsi="ＭＳ 明朝" w:cs="ＭＳ 明朝"/>
      <w:b/>
    </w:rPr>
  </w:style>
  <w:style w:type="paragraph" w:customStyle="1" w:styleId="en0">
    <w:name w:val="款（en）"/>
    <w:basedOn w:val="ja0"/>
    <w:rsid w:val="00C425D5"/>
    <w:rPr>
      <w:rFonts w:ascii="Century" w:eastAsia="Century" w:hAnsi="Century" w:cs="Century"/>
    </w:rPr>
  </w:style>
  <w:style w:type="paragraph" w:customStyle="1" w:styleId="ja1">
    <w:name w:val="前文（ja）"/>
    <w:basedOn w:val="a"/>
    <w:rsid w:val="00C425D5"/>
    <w:pPr>
      <w:widowControl w:val="0"/>
      <w:ind w:firstLine="219"/>
    </w:pPr>
    <w:rPr>
      <w:rFonts w:ascii="ＭＳ 明朝" w:eastAsia="ＭＳ 明朝" w:hAnsi="ＭＳ 明朝" w:cs="ＭＳ 明朝"/>
    </w:rPr>
  </w:style>
  <w:style w:type="paragraph" w:customStyle="1" w:styleId="en1">
    <w:name w:val="前文（en）"/>
    <w:basedOn w:val="ja1"/>
    <w:rsid w:val="00C425D5"/>
    <w:rPr>
      <w:rFonts w:ascii="Century" w:eastAsia="Century" w:hAnsi="Century" w:cs="Century"/>
    </w:rPr>
  </w:style>
  <w:style w:type="paragraph" w:customStyle="1" w:styleId="ja2">
    <w:name w:val="附則（ja）"/>
    <w:basedOn w:val="a"/>
    <w:rsid w:val="00C425D5"/>
    <w:pPr>
      <w:widowControl w:val="0"/>
      <w:ind w:left="881" w:hanging="221"/>
    </w:pPr>
    <w:rPr>
      <w:rFonts w:ascii="ＭＳ 明朝" w:eastAsia="ＭＳ 明朝" w:hAnsi="ＭＳ 明朝" w:cs="ＭＳ 明朝"/>
      <w:b/>
    </w:rPr>
  </w:style>
  <w:style w:type="paragraph" w:customStyle="1" w:styleId="en2">
    <w:name w:val="附則（en）"/>
    <w:basedOn w:val="ja2"/>
    <w:rsid w:val="00C425D5"/>
    <w:rPr>
      <w:rFonts w:ascii="Century" w:hAnsi="Century" w:cs="Century"/>
    </w:rPr>
  </w:style>
  <w:style w:type="paragraph" w:customStyle="1" w:styleId="ja3">
    <w:name w:val="章（ja）"/>
    <w:basedOn w:val="a"/>
    <w:rsid w:val="00C425D5"/>
    <w:pPr>
      <w:widowControl w:val="0"/>
      <w:ind w:left="881" w:hanging="221"/>
    </w:pPr>
    <w:rPr>
      <w:rFonts w:ascii="ＭＳ 明朝" w:eastAsia="ＭＳ 明朝" w:hAnsi="ＭＳ 明朝" w:cs="ＭＳ 明朝"/>
      <w:b/>
    </w:rPr>
  </w:style>
  <w:style w:type="paragraph" w:customStyle="1" w:styleId="en3">
    <w:name w:val="章（en）"/>
    <w:basedOn w:val="ja3"/>
    <w:rsid w:val="00C425D5"/>
    <w:rPr>
      <w:rFonts w:ascii="Century" w:eastAsia="Century" w:hAnsi="Century" w:cs="Century"/>
    </w:rPr>
  </w:style>
  <w:style w:type="paragraph" w:customStyle="1" w:styleId="ja4">
    <w:name w:val="目次編（ja）"/>
    <w:basedOn w:val="a"/>
    <w:rsid w:val="00C425D5"/>
    <w:pPr>
      <w:widowControl w:val="0"/>
      <w:ind w:left="219" w:hanging="219"/>
    </w:pPr>
    <w:rPr>
      <w:rFonts w:ascii="ＭＳ 明朝" w:eastAsia="ＭＳ 明朝" w:hAnsi="ＭＳ 明朝"/>
    </w:rPr>
  </w:style>
  <w:style w:type="paragraph" w:customStyle="1" w:styleId="en4">
    <w:name w:val="目次編（en）"/>
    <w:basedOn w:val="ja4"/>
    <w:rsid w:val="00C425D5"/>
    <w:rPr>
      <w:rFonts w:ascii="Century" w:eastAsia="Century" w:hAnsi="Century"/>
    </w:rPr>
  </w:style>
  <w:style w:type="paragraph" w:customStyle="1" w:styleId="ja5">
    <w:name w:val="目次章（ja）"/>
    <w:basedOn w:val="a"/>
    <w:rsid w:val="00C425D5"/>
    <w:pPr>
      <w:widowControl w:val="0"/>
      <w:ind w:left="439" w:hanging="219"/>
    </w:pPr>
    <w:rPr>
      <w:rFonts w:ascii="ＭＳ 明朝" w:eastAsia="ＭＳ 明朝" w:hAnsi="ＭＳ 明朝"/>
    </w:rPr>
  </w:style>
  <w:style w:type="paragraph" w:customStyle="1" w:styleId="en5">
    <w:name w:val="目次章（en）"/>
    <w:basedOn w:val="ja5"/>
    <w:rsid w:val="00C425D5"/>
    <w:rPr>
      <w:rFonts w:ascii="Century" w:eastAsia="Century" w:hAnsi="Century"/>
    </w:rPr>
  </w:style>
  <w:style w:type="paragraph" w:customStyle="1" w:styleId="ja6">
    <w:name w:val="目次節（ja）"/>
    <w:basedOn w:val="a"/>
    <w:rsid w:val="00C425D5"/>
    <w:pPr>
      <w:widowControl w:val="0"/>
      <w:ind w:left="659" w:hanging="219"/>
    </w:pPr>
    <w:rPr>
      <w:rFonts w:ascii="ＭＳ 明朝" w:eastAsia="ＭＳ 明朝" w:hAnsi="ＭＳ 明朝"/>
    </w:rPr>
  </w:style>
  <w:style w:type="paragraph" w:customStyle="1" w:styleId="en6">
    <w:name w:val="目次節（en）"/>
    <w:basedOn w:val="ja6"/>
    <w:rsid w:val="00C425D5"/>
    <w:rPr>
      <w:rFonts w:ascii="Century" w:eastAsia="Century" w:hAnsi="Century"/>
    </w:rPr>
  </w:style>
  <w:style w:type="paragraph" w:customStyle="1" w:styleId="ja7">
    <w:name w:val="目次款（ja）"/>
    <w:basedOn w:val="a"/>
    <w:rsid w:val="00C425D5"/>
    <w:pPr>
      <w:widowControl w:val="0"/>
      <w:ind w:left="879" w:hanging="219"/>
    </w:pPr>
    <w:rPr>
      <w:rFonts w:ascii="ＭＳ 明朝" w:eastAsia="ＭＳ 明朝" w:hAnsi="ＭＳ 明朝" w:cs="Kochi Mincho"/>
    </w:rPr>
  </w:style>
  <w:style w:type="paragraph" w:customStyle="1" w:styleId="en7">
    <w:name w:val="目次款（en）"/>
    <w:basedOn w:val="ja7"/>
    <w:rsid w:val="00C425D5"/>
    <w:rPr>
      <w:rFonts w:ascii="Century" w:eastAsia="Century" w:hAnsi="Century"/>
    </w:rPr>
  </w:style>
  <w:style w:type="paragraph" w:customStyle="1" w:styleId="ja8">
    <w:name w:val="別表名（ja）"/>
    <w:basedOn w:val="a"/>
    <w:rsid w:val="00C425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25D5"/>
    <w:rPr>
      <w:rFonts w:ascii="Century" w:eastAsia="Century" w:hAnsi="Century" w:cs="Century"/>
    </w:rPr>
  </w:style>
  <w:style w:type="paragraph" w:customStyle="1" w:styleId="ja9">
    <w:name w:val="目（ja）"/>
    <w:basedOn w:val="a"/>
    <w:rsid w:val="00C425D5"/>
    <w:pPr>
      <w:widowControl w:val="0"/>
      <w:ind w:left="1541" w:hanging="221"/>
    </w:pPr>
    <w:rPr>
      <w:rFonts w:ascii="ＭＳ 明朝" w:eastAsia="ＭＳ 明朝" w:hAnsi="ＭＳ 明朝" w:cs="ＭＳ 明朝"/>
      <w:b/>
    </w:rPr>
  </w:style>
  <w:style w:type="paragraph" w:customStyle="1" w:styleId="en9">
    <w:name w:val="目（en）"/>
    <w:basedOn w:val="ja9"/>
    <w:rsid w:val="00C425D5"/>
    <w:rPr>
      <w:rFonts w:ascii="Century" w:eastAsia="Century" w:hAnsi="Century" w:cs="Century"/>
    </w:rPr>
  </w:style>
  <w:style w:type="paragraph" w:customStyle="1" w:styleId="jaa">
    <w:name w:val="見出し（ja）"/>
    <w:basedOn w:val="a"/>
    <w:rsid w:val="00C425D5"/>
    <w:pPr>
      <w:widowControl w:val="0"/>
      <w:ind w:left="439" w:hanging="219"/>
    </w:pPr>
    <w:rPr>
      <w:rFonts w:ascii="ＭＳ 明朝" w:eastAsia="ＭＳ 明朝" w:hAnsi="ＭＳ 明朝" w:cs="ＭＳ 明朝"/>
    </w:rPr>
  </w:style>
  <w:style w:type="paragraph" w:customStyle="1" w:styleId="ena">
    <w:name w:val="見出し（en）"/>
    <w:basedOn w:val="jaa"/>
    <w:rsid w:val="00C425D5"/>
    <w:rPr>
      <w:rFonts w:ascii="Century" w:eastAsia="Century" w:hAnsi="Century" w:cs="Century"/>
    </w:rPr>
  </w:style>
  <w:style w:type="paragraph" w:styleId="a3">
    <w:name w:val="footer"/>
    <w:basedOn w:val="a"/>
    <w:rsid w:val="00C425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25D5"/>
    <w:pPr>
      <w:widowControl w:val="0"/>
      <w:ind w:left="1099" w:hanging="219"/>
    </w:pPr>
    <w:rPr>
      <w:rFonts w:ascii="ＭＳ 明朝" w:eastAsia="ＭＳ 明朝" w:hAnsi="ＭＳ 明朝" w:cs="Kochi Mincho"/>
    </w:rPr>
  </w:style>
  <w:style w:type="paragraph" w:customStyle="1" w:styleId="enb">
    <w:name w:val="目次目（en）"/>
    <w:basedOn w:val="jab"/>
    <w:rsid w:val="00C425D5"/>
    <w:rPr>
      <w:rFonts w:ascii="Century" w:eastAsia="Century" w:hAnsi="Century"/>
    </w:rPr>
  </w:style>
  <w:style w:type="paragraph" w:customStyle="1" w:styleId="jac">
    <w:name w:val="目次附則（ja）"/>
    <w:basedOn w:val="a"/>
    <w:rsid w:val="00C425D5"/>
    <w:pPr>
      <w:widowControl w:val="0"/>
      <w:ind w:left="439" w:hanging="219"/>
    </w:pPr>
    <w:rPr>
      <w:rFonts w:ascii="ＭＳ 明朝" w:eastAsia="ＭＳ 明朝" w:hAnsi="ＭＳ 明朝" w:cs="Kochi Mincho"/>
    </w:rPr>
  </w:style>
  <w:style w:type="paragraph" w:customStyle="1" w:styleId="enc">
    <w:name w:val="目次附則（en）"/>
    <w:basedOn w:val="jac"/>
    <w:rsid w:val="00C425D5"/>
    <w:rPr>
      <w:rFonts w:ascii="Century" w:eastAsia="Century" w:hAnsi="Century" w:cs="Century"/>
    </w:rPr>
  </w:style>
  <w:style w:type="paragraph" w:customStyle="1" w:styleId="jad">
    <w:name w:val="目次前文（ja）"/>
    <w:basedOn w:val="jac"/>
    <w:rsid w:val="00C425D5"/>
  </w:style>
  <w:style w:type="paragraph" w:customStyle="1" w:styleId="end">
    <w:name w:val="目次前文（en）"/>
    <w:basedOn w:val="enc"/>
    <w:rsid w:val="00C425D5"/>
  </w:style>
  <w:style w:type="paragraph" w:customStyle="1" w:styleId="jae">
    <w:name w:val="制定文（ja）"/>
    <w:basedOn w:val="a"/>
    <w:rsid w:val="00C425D5"/>
    <w:pPr>
      <w:widowControl w:val="0"/>
      <w:ind w:firstLine="219"/>
    </w:pPr>
    <w:rPr>
      <w:rFonts w:ascii="ＭＳ 明朝" w:eastAsia="ＭＳ 明朝" w:hAnsi="ＭＳ 明朝" w:cs="ＭＳ 明朝"/>
    </w:rPr>
  </w:style>
  <w:style w:type="paragraph" w:customStyle="1" w:styleId="ene">
    <w:name w:val="制定文（en）"/>
    <w:basedOn w:val="jae"/>
    <w:rsid w:val="00C425D5"/>
    <w:rPr>
      <w:rFonts w:ascii="Century" w:eastAsia="Century" w:hAnsi="Century" w:cs="Century"/>
    </w:rPr>
  </w:style>
  <w:style w:type="paragraph" w:customStyle="1" w:styleId="jaf">
    <w:name w:val="法令番号（ja）"/>
    <w:basedOn w:val="a"/>
    <w:rsid w:val="00C425D5"/>
    <w:pPr>
      <w:widowControl w:val="0"/>
      <w:jc w:val="right"/>
    </w:pPr>
    <w:rPr>
      <w:rFonts w:ascii="ＭＳ 明朝" w:eastAsia="ＭＳ 明朝" w:hAnsi="ＭＳ 明朝" w:cs="Kochi Mincho"/>
    </w:rPr>
  </w:style>
  <w:style w:type="paragraph" w:customStyle="1" w:styleId="enf">
    <w:name w:val="法令番号（en）"/>
    <w:basedOn w:val="jaf"/>
    <w:rsid w:val="00C425D5"/>
    <w:rPr>
      <w:rFonts w:ascii="Century" w:eastAsia="Century" w:hAnsi="Century" w:cs="Century"/>
    </w:rPr>
  </w:style>
  <w:style w:type="paragraph" w:customStyle="1" w:styleId="jaf0">
    <w:name w:val="目次（ja）"/>
    <w:basedOn w:val="a"/>
    <w:rsid w:val="00C425D5"/>
    <w:rPr>
      <w:rFonts w:ascii="ＭＳ 明朝" w:eastAsia="ＭＳ 明朝" w:hAnsi="ＭＳ 明朝"/>
    </w:rPr>
  </w:style>
  <w:style w:type="paragraph" w:customStyle="1" w:styleId="enf0">
    <w:name w:val="目次（en）"/>
    <w:basedOn w:val="jaf0"/>
    <w:rsid w:val="00C425D5"/>
    <w:rPr>
      <w:rFonts w:ascii="Century" w:eastAsia="Century" w:hAnsi="Century"/>
    </w:rPr>
  </w:style>
  <w:style w:type="paragraph" w:customStyle="1" w:styleId="jaf1">
    <w:name w:val="編（ja）"/>
    <w:basedOn w:val="a"/>
    <w:rsid w:val="00C425D5"/>
    <w:pPr>
      <w:widowControl w:val="0"/>
      <w:ind w:left="661" w:hanging="221"/>
    </w:pPr>
    <w:rPr>
      <w:rFonts w:ascii="ＭＳ 明朝" w:eastAsia="ＭＳ 明朝" w:hAnsi="ＭＳ 明朝" w:cs="ＭＳ 明朝"/>
      <w:b/>
    </w:rPr>
  </w:style>
  <w:style w:type="paragraph" w:customStyle="1" w:styleId="enf1">
    <w:name w:val="編（en）"/>
    <w:basedOn w:val="jaf1"/>
    <w:rsid w:val="00C425D5"/>
    <w:rPr>
      <w:rFonts w:ascii="Century" w:eastAsia="Century" w:hAnsi="Century" w:cs="Century"/>
    </w:rPr>
  </w:style>
  <w:style w:type="paragraph" w:customStyle="1" w:styleId="jaf2">
    <w:name w:val="節（ja）"/>
    <w:basedOn w:val="a"/>
    <w:rsid w:val="00C425D5"/>
    <w:pPr>
      <w:widowControl w:val="0"/>
      <w:ind w:left="1101" w:hanging="221"/>
    </w:pPr>
    <w:rPr>
      <w:rFonts w:ascii="ＭＳ 明朝" w:eastAsia="ＭＳ 明朝" w:hAnsi="ＭＳ 明朝" w:cs="ＭＳ 明朝"/>
      <w:b/>
    </w:rPr>
  </w:style>
  <w:style w:type="paragraph" w:customStyle="1" w:styleId="enf2">
    <w:name w:val="節（en）"/>
    <w:basedOn w:val="jaf2"/>
    <w:rsid w:val="00C425D5"/>
    <w:rPr>
      <w:rFonts w:ascii="Century" w:eastAsia="Century" w:hAnsi="Century" w:cs="Century"/>
    </w:rPr>
  </w:style>
  <w:style w:type="paragraph" w:customStyle="1" w:styleId="jaf3">
    <w:name w:val="条（ja）"/>
    <w:basedOn w:val="a"/>
    <w:rsid w:val="00C425D5"/>
    <w:pPr>
      <w:widowControl w:val="0"/>
      <w:ind w:left="219" w:hanging="219"/>
    </w:pPr>
    <w:rPr>
      <w:rFonts w:ascii="ＭＳ 明朝" w:eastAsia="ＭＳ 明朝" w:hAnsi="ＭＳ 明朝" w:cs="ＭＳ 明朝"/>
    </w:rPr>
  </w:style>
  <w:style w:type="paragraph" w:customStyle="1" w:styleId="enf3">
    <w:name w:val="条（en）"/>
    <w:basedOn w:val="jaf3"/>
    <w:rsid w:val="00C425D5"/>
    <w:rPr>
      <w:rFonts w:ascii="Century" w:eastAsia="Century" w:hAnsi="Century" w:cs="Century"/>
    </w:rPr>
  </w:style>
  <w:style w:type="paragraph" w:customStyle="1" w:styleId="jaf4">
    <w:name w:val="項（ja）"/>
    <w:basedOn w:val="a"/>
    <w:rsid w:val="00C425D5"/>
    <w:pPr>
      <w:widowControl w:val="0"/>
      <w:ind w:left="219" w:hanging="219"/>
    </w:pPr>
    <w:rPr>
      <w:rFonts w:ascii="ＭＳ 明朝" w:eastAsia="ＭＳ 明朝" w:hAnsi="ＭＳ 明朝" w:cs="ＭＳ 明朝"/>
    </w:rPr>
  </w:style>
  <w:style w:type="paragraph" w:customStyle="1" w:styleId="enf4">
    <w:name w:val="項（en）"/>
    <w:basedOn w:val="jaf4"/>
    <w:rsid w:val="00C425D5"/>
    <w:rPr>
      <w:rFonts w:ascii="Century" w:eastAsia="Century" w:hAnsi="Century" w:cs="Century"/>
    </w:rPr>
  </w:style>
  <w:style w:type="paragraph" w:customStyle="1" w:styleId="jaf5">
    <w:name w:val="項　番号なし（ja）"/>
    <w:basedOn w:val="a"/>
    <w:rsid w:val="00C425D5"/>
    <w:pPr>
      <w:widowControl w:val="0"/>
      <w:ind w:firstLine="221"/>
    </w:pPr>
    <w:rPr>
      <w:rFonts w:ascii="ＭＳ 明朝" w:eastAsia="ＭＳ 明朝" w:hAnsi="ＭＳ 明朝" w:cs="ＭＳ 明朝"/>
    </w:rPr>
  </w:style>
  <w:style w:type="paragraph" w:customStyle="1" w:styleId="enf5">
    <w:name w:val="項　番号なし（en）"/>
    <w:basedOn w:val="jaf5"/>
    <w:rsid w:val="00C425D5"/>
    <w:rPr>
      <w:rFonts w:ascii="Century" w:eastAsia="Century" w:hAnsi="Century" w:cs="Century"/>
    </w:rPr>
  </w:style>
  <w:style w:type="paragraph" w:customStyle="1" w:styleId="jaf6">
    <w:name w:val="号（ja）"/>
    <w:basedOn w:val="a"/>
    <w:rsid w:val="00C425D5"/>
    <w:pPr>
      <w:widowControl w:val="0"/>
      <w:ind w:left="439" w:hanging="219"/>
    </w:pPr>
    <w:rPr>
      <w:rFonts w:ascii="ＭＳ 明朝" w:eastAsia="ＭＳ 明朝" w:hAnsi="ＭＳ 明朝" w:cs="ＭＳ 明朝"/>
    </w:rPr>
  </w:style>
  <w:style w:type="paragraph" w:customStyle="1" w:styleId="enf6">
    <w:name w:val="号（en）"/>
    <w:basedOn w:val="jaf6"/>
    <w:rsid w:val="00C425D5"/>
    <w:rPr>
      <w:rFonts w:ascii="Century" w:eastAsia="Century" w:hAnsi="Century" w:cs="Century"/>
    </w:rPr>
  </w:style>
  <w:style w:type="paragraph" w:customStyle="1" w:styleId="jaf7">
    <w:name w:val="号　番号なし（ja）"/>
    <w:basedOn w:val="a"/>
    <w:rsid w:val="00C425D5"/>
    <w:pPr>
      <w:widowControl w:val="0"/>
      <w:ind w:left="221" w:firstLine="221"/>
    </w:pPr>
    <w:rPr>
      <w:rFonts w:ascii="ＭＳ 明朝" w:eastAsia="ＭＳ 明朝" w:hAnsi="ＭＳ 明朝" w:cs="ＭＳ 明朝"/>
    </w:rPr>
  </w:style>
  <w:style w:type="paragraph" w:customStyle="1" w:styleId="enf7">
    <w:name w:val="号　番号なし（en）"/>
    <w:basedOn w:val="jaf7"/>
    <w:rsid w:val="00C425D5"/>
    <w:rPr>
      <w:rFonts w:ascii="Century" w:eastAsia="Century" w:hAnsi="Century" w:cs="Century"/>
    </w:rPr>
  </w:style>
  <w:style w:type="paragraph" w:customStyle="1" w:styleId="jaf8">
    <w:name w:val="備考号（ja）"/>
    <w:basedOn w:val="a"/>
    <w:rsid w:val="00C425D5"/>
    <w:pPr>
      <w:widowControl w:val="0"/>
      <w:ind w:left="659" w:hanging="219"/>
    </w:pPr>
    <w:rPr>
      <w:rFonts w:ascii="ＭＳ 明朝" w:eastAsia="ＭＳ 明朝" w:hAnsi="ＭＳ 明朝" w:cs="ＭＳ 明朝"/>
    </w:rPr>
  </w:style>
  <w:style w:type="paragraph" w:customStyle="1" w:styleId="enf8">
    <w:name w:val="備考号（en）"/>
    <w:basedOn w:val="jaf8"/>
    <w:rsid w:val="00C425D5"/>
    <w:rPr>
      <w:rFonts w:ascii="Century" w:eastAsia="Century" w:hAnsi="Century" w:cs="Century"/>
    </w:rPr>
  </w:style>
  <w:style w:type="paragraph" w:customStyle="1" w:styleId="jaf9">
    <w:name w:val="号細分（ja）"/>
    <w:basedOn w:val="a"/>
    <w:rsid w:val="00C425D5"/>
    <w:pPr>
      <w:widowControl w:val="0"/>
      <w:ind w:left="659" w:hanging="219"/>
    </w:pPr>
    <w:rPr>
      <w:rFonts w:ascii="ＭＳ 明朝" w:eastAsia="ＭＳ 明朝" w:hAnsi="ＭＳ 明朝" w:cs="ＭＳ 明朝"/>
    </w:rPr>
  </w:style>
  <w:style w:type="paragraph" w:customStyle="1" w:styleId="enf9">
    <w:name w:val="号細分（en）"/>
    <w:basedOn w:val="jaf9"/>
    <w:rsid w:val="00C425D5"/>
    <w:rPr>
      <w:rFonts w:ascii="Century" w:eastAsia="Century" w:hAnsi="Century" w:cs="Century"/>
    </w:rPr>
  </w:style>
  <w:style w:type="paragraph" w:customStyle="1" w:styleId="jafa">
    <w:name w:val="号細分　番号なし（ja）"/>
    <w:basedOn w:val="a"/>
    <w:rsid w:val="00C425D5"/>
    <w:pPr>
      <w:widowControl w:val="0"/>
      <w:ind w:left="439"/>
    </w:pPr>
    <w:rPr>
      <w:rFonts w:ascii="ＭＳ 明朝" w:eastAsia="ＭＳ 明朝" w:hAnsi="ＭＳ 明朝" w:cs="ＭＳ 明朝"/>
    </w:rPr>
  </w:style>
  <w:style w:type="paragraph" w:customStyle="1" w:styleId="enfa">
    <w:name w:val="号細分　番号なし（en）"/>
    <w:basedOn w:val="jafa"/>
    <w:rsid w:val="00C425D5"/>
    <w:rPr>
      <w:rFonts w:ascii="Century" w:eastAsia="Century" w:hAnsi="Century" w:cs="Century"/>
    </w:rPr>
  </w:style>
  <w:style w:type="paragraph" w:customStyle="1" w:styleId="jafb">
    <w:name w:val="備考号細分（ja）"/>
    <w:basedOn w:val="a"/>
    <w:rsid w:val="00C425D5"/>
    <w:pPr>
      <w:widowControl w:val="0"/>
      <w:ind w:left="1099" w:hanging="439"/>
    </w:pPr>
    <w:rPr>
      <w:rFonts w:ascii="ＭＳ 明朝" w:eastAsia="ＭＳ 明朝" w:hAnsi="ＭＳ 明朝" w:cs="ＭＳ 明朝"/>
    </w:rPr>
  </w:style>
  <w:style w:type="paragraph" w:customStyle="1" w:styleId="enfb">
    <w:name w:val="備考号細分（en）"/>
    <w:basedOn w:val="jafb"/>
    <w:rsid w:val="00C425D5"/>
    <w:rPr>
      <w:rFonts w:ascii="Century" w:eastAsia="Century" w:hAnsi="Century" w:cs="Century"/>
    </w:rPr>
  </w:style>
  <w:style w:type="paragraph" w:customStyle="1" w:styleId="jafc">
    <w:name w:val="号細細分（ja）"/>
    <w:basedOn w:val="a"/>
    <w:rsid w:val="00C425D5"/>
    <w:pPr>
      <w:widowControl w:val="0"/>
      <w:ind w:left="1099" w:hanging="439"/>
    </w:pPr>
    <w:rPr>
      <w:rFonts w:ascii="ＭＳ 明朝" w:eastAsia="ＭＳ 明朝" w:hAnsi="ＭＳ 明朝" w:cs="ＭＳ 明朝"/>
    </w:rPr>
  </w:style>
  <w:style w:type="paragraph" w:customStyle="1" w:styleId="enfc">
    <w:name w:val="号細細分（en）"/>
    <w:basedOn w:val="jafc"/>
    <w:rsid w:val="00C425D5"/>
    <w:rPr>
      <w:rFonts w:ascii="Century" w:eastAsia="Century" w:hAnsi="Century" w:cs="Century"/>
    </w:rPr>
  </w:style>
  <w:style w:type="paragraph" w:customStyle="1" w:styleId="jafd">
    <w:name w:val="号細細分　番号なし（ja）"/>
    <w:basedOn w:val="a"/>
    <w:rsid w:val="00C425D5"/>
    <w:pPr>
      <w:widowControl w:val="0"/>
      <w:ind w:left="659"/>
    </w:pPr>
    <w:rPr>
      <w:rFonts w:ascii="ＭＳ 明朝" w:eastAsia="ＭＳ 明朝" w:hAnsi="ＭＳ 明朝" w:cs="ＭＳ 明朝"/>
    </w:rPr>
  </w:style>
  <w:style w:type="paragraph" w:customStyle="1" w:styleId="enfd">
    <w:name w:val="号細細分　番号なし（en）"/>
    <w:basedOn w:val="jafd"/>
    <w:rsid w:val="00C425D5"/>
    <w:rPr>
      <w:rFonts w:ascii="Century" w:eastAsia="Century" w:hAnsi="Century" w:cs="Century"/>
    </w:rPr>
  </w:style>
  <w:style w:type="paragraph" w:customStyle="1" w:styleId="jafe">
    <w:name w:val="備考号細細分（ja）"/>
    <w:basedOn w:val="a"/>
    <w:rsid w:val="00C425D5"/>
    <w:pPr>
      <w:widowControl w:val="0"/>
      <w:ind w:left="1319" w:hanging="439"/>
    </w:pPr>
    <w:rPr>
      <w:rFonts w:ascii="ＭＳ 明朝" w:eastAsia="ＭＳ 明朝" w:hAnsi="ＭＳ 明朝" w:cs="ＭＳ 明朝"/>
    </w:rPr>
  </w:style>
  <w:style w:type="paragraph" w:customStyle="1" w:styleId="enfe">
    <w:name w:val="備考号細細分（en）"/>
    <w:basedOn w:val="jafe"/>
    <w:rsid w:val="00C425D5"/>
    <w:rPr>
      <w:rFonts w:ascii="Century" w:eastAsia="Century" w:hAnsi="Century" w:cs="Century"/>
    </w:rPr>
  </w:style>
  <w:style w:type="paragraph" w:customStyle="1" w:styleId="jaff">
    <w:name w:val="号細細細分（ja）"/>
    <w:basedOn w:val="a"/>
    <w:rsid w:val="00C425D5"/>
    <w:pPr>
      <w:widowControl w:val="0"/>
      <w:ind w:left="1319" w:hanging="439"/>
    </w:pPr>
    <w:rPr>
      <w:rFonts w:ascii="ＭＳ 明朝" w:eastAsia="ＭＳ 明朝" w:hAnsi="ＭＳ 明朝" w:cs="ＭＳ 明朝"/>
    </w:rPr>
  </w:style>
  <w:style w:type="paragraph" w:customStyle="1" w:styleId="enff">
    <w:name w:val="号細細細分（en）"/>
    <w:basedOn w:val="jaff"/>
    <w:rsid w:val="00C425D5"/>
    <w:rPr>
      <w:rFonts w:ascii="Century" w:eastAsia="Century" w:hAnsi="Century" w:cs="Century"/>
    </w:rPr>
  </w:style>
  <w:style w:type="paragraph" w:customStyle="1" w:styleId="jaff0">
    <w:name w:val="号細細細分　番号なし（ja）"/>
    <w:basedOn w:val="a"/>
    <w:rsid w:val="00C425D5"/>
    <w:pPr>
      <w:widowControl w:val="0"/>
      <w:ind w:left="879"/>
    </w:pPr>
    <w:rPr>
      <w:rFonts w:ascii="ＭＳ 明朝" w:eastAsia="ＭＳ 明朝" w:hAnsi="ＭＳ 明朝" w:cs="ＭＳ 明朝"/>
    </w:rPr>
  </w:style>
  <w:style w:type="paragraph" w:customStyle="1" w:styleId="enff0">
    <w:name w:val="号細細細分　番号なし（en）"/>
    <w:basedOn w:val="jaff0"/>
    <w:rsid w:val="00C425D5"/>
    <w:rPr>
      <w:rFonts w:ascii="Century" w:eastAsia="Century" w:hAnsi="Century" w:cs="Century"/>
    </w:rPr>
  </w:style>
  <w:style w:type="paragraph" w:customStyle="1" w:styleId="jaff1">
    <w:name w:val="備考号細細細分（ja）"/>
    <w:basedOn w:val="a"/>
    <w:rsid w:val="00C425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25D5"/>
    <w:rPr>
      <w:rFonts w:ascii="Century" w:eastAsia="Century" w:hAnsi="Century" w:cs="Century"/>
    </w:rPr>
  </w:style>
  <w:style w:type="paragraph" w:customStyle="1" w:styleId="jaff2">
    <w:name w:val="類（ja）"/>
    <w:basedOn w:val="a"/>
    <w:rsid w:val="00C425D5"/>
    <w:pPr>
      <w:widowControl w:val="0"/>
      <w:ind w:left="439" w:hanging="219"/>
    </w:pPr>
    <w:rPr>
      <w:rFonts w:ascii="ＭＳ 明朝" w:eastAsia="ＭＳ 明朝" w:hAnsi="ＭＳ 明朝" w:cs="ＭＳ 明朝"/>
    </w:rPr>
  </w:style>
  <w:style w:type="paragraph" w:customStyle="1" w:styleId="enff2">
    <w:name w:val="類（en）"/>
    <w:basedOn w:val="jaff2"/>
    <w:rsid w:val="00C425D5"/>
    <w:rPr>
      <w:rFonts w:ascii="Century" w:eastAsia="Century" w:hAnsi="Century" w:cs="Century"/>
    </w:rPr>
  </w:style>
  <w:style w:type="paragraph" w:customStyle="1" w:styleId="jaff3">
    <w:name w:val="公布文（ja）"/>
    <w:basedOn w:val="a"/>
    <w:rsid w:val="00C425D5"/>
    <w:pPr>
      <w:widowControl w:val="0"/>
      <w:ind w:firstLine="219"/>
    </w:pPr>
    <w:rPr>
      <w:rFonts w:ascii="ＭＳ 明朝" w:eastAsia="ＭＳ 明朝" w:hAnsi="ＭＳ 明朝" w:cs="ＭＳ 明朝"/>
    </w:rPr>
  </w:style>
  <w:style w:type="paragraph" w:customStyle="1" w:styleId="enff3">
    <w:name w:val="公布文（en）"/>
    <w:basedOn w:val="jaff3"/>
    <w:rsid w:val="00C425D5"/>
    <w:rPr>
      <w:rFonts w:ascii="Century" w:eastAsia="Century" w:hAnsi="Century" w:cs="Century"/>
    </w:rPr>
  </w:style>
  <w:style w:type="paragraph" w:customStyle="1" w:styleId="jaen">
    <w:name w:val="表（ja：en）"/>
    <w:basedOn w:val="a"/>
    <w:rsid w:val="00C425D5"/>
    <w:pPr>
      <w:widowControl w:val="0"/>
      <w:snapToGrid w:val="0"/>
    </w:pPr>
    <w:rPr>
      <w:rFonts w:ascii="Century" w:eastAsia="ＭＳ 明朝" w:hAnsi="Century"/>
    </w:rPr>
  </w:style>
  <w:style w:type="paragraph" w:customStyle="1" w:styleId="jaff4">
    <w:name w:val="備考（ja）"/>
    <w:basedOn w:val="a"/>
    <w:rsid w:val="00C425D5"/>
    <w:pPr>
      <w:widowControl w:val="0"/>
      <w:ind w:left="439" w:hanging="219"/>
    </w:pPr>
    <w:rPr>
      <w:rFonts w:ascii="ＭＳ 明朝" w:eastAsia="ＭＳ 明朝" w:hAnsi="ＭＳ 明朝" w:cs="ＭＳ 明朝"/>
    </w:rPr>
  </w:style>
  <w:style w:type="paragraph" w:customStyle="1" w:styleId="enff4">
    <w:name w:val="備考（en）"/>
    <w:basedOn w:val="jaff4"/>
    <w:rsid w:val="00C425D5"/>
    <w:rPr>
      <w:rFonts w:ascii="Century" w:eastAsia="Century" w:hAnsi="Century" w:cs="Century"/>
    </w:rPr>
  </w:style>
  <w:style w:type="paragraph" w:customStyle="1" w:styleId="jaff5">
    <w:name w:val="表タイトル（ja）"/>
    <w:basedOn w:val="a"/>
    <w:rsid w:val="00C425D5"/>
    <w:pPr>
      <w:widowControl w:val="0"/>
      <w:ind w:left="219"/>
    </w:pPr>
    <w:rPr>
      <w:rFonts w:ascii="ＭＳ 明朝" w:eastAsia="ＭＳ 明朝" w:hAnsi="ＭＳ 明朝" w:cs="ＭＳ 明朝"/>
    </w:rPr>
  </w:style>
  <w:style w:type="paragraph" w:customStyle="1" w:styleId="enff5">
    <w:name w:val="表タイトル（en）"/>
    <w:basedOn w:val="jaff5"/>
    <w:rsid w:val="00C425D5"/>
    <w:rPr>
      <w:rFonts w:ascii="Century" w:eastAsia="Century" w:hAnsi="Century" w:cs="Century"/>
    </w:rPr>
  </w:style>
  <w:style w:type="paragraph" w:customStyle="1" w:styleId="jaff6">
    <w:name w:val="改正規定文（ja）"/>
    <w:basedOn w:val="a"/>
    <w:rsid w:val="00C425D5"/>
    <w:pPr>
      <w:widowControl w:val="0"/>
      <w:ind w:left="219" w:firstLine="219"/>
    </w:pPr>
    <w:rPr>
      <w:rFonts w:ascii="ＭＳ 明朝" w:eastAsia="ＭＳ 明朝" w:hAnsi="ＭＳ 明朝" w:cs="ＭＳ 明朝"/>
    </w:rPr>
  </w:style>
  <w:style w:type="paragraph" w:customStyle="1" w:styleId="enff6">
    <w:name w:val="改正規定文（en）"/>
    <w:basedOn w:val="jaff6"/>
    <w:rsid w:val="00C425D5"/>
    <w:rPr>
      <w:rFonts w:ascii="Century" w:eastAsia="Century" w:hAnsi="Century" w:cs="Century"/>
    </w:rPr>
  </w:style>
  <w:style w:type="paragraph" w:customStyle="1" w:styleId="jaff7">
    <w:name w:val="付記（ja）"/>
    <w:basedOn w:val="a"/>
    <w:rsid w:val="00C425D5"/>
    <w:pPr>
      <w:widowControl w:val="0"/>
      <w:ind w:left="219" w:firstLine="219"/>
    </w:pPr>
    <w:rPr>
      <w:rFonts w:ascii="ＭＳ 明朝" w:eastAsia="ＭＳ 明朝" w:hAnsi="ＭＳ 明朝" w:cs="ＭＳ 明朝"/>
    </w:rPr>
  </w:style>
  <w:style w:type="paragraph" w:customStyle="1" w:styleId="enff7">
    <w:name w:val="付記（en）"/>
    <w:basedOn w:val="jaff7"/>
    <w:rsid w:val="00C425D5"/>
    <w:rPr>
      <w:rFonts w:ascii="Century" w:eastAsia="Century" w:hAnsi="Century" w:cs="Century"/>
    </w:rPr>
  </w:style>
  <w:style w:type="paragraph" w:customStyle="1" w:styleId="jaff8">
    <w:name w:val="様式名（ja）"/>
    <w:basedOn w:val="a"/>
    <w:rsid w:val="00C425D5"/>
    <w:pPr>
      <w:widowControl w:val="0"/>
      <w:ind w:left="439" w:hanging="219"/>
    </w:pPr>
    <w:rPr>
      <w:rFonts w:ascii="ＭＳ 明朝" w:eastAsia="ＭＳ 明朝" w:hAnsi="ＭＳ 明朝" w:cs="ＭＳ 明朝"/>
    </w:rPr>
  </w:style>
  <w:style w:type="paragraph" w:customStyle="1" w:styleId="enff8">
    <w:name w:val="様式名（en）"/>
    <w:basedOn w:val="jaff8"/>
    <w:rsid w:val="00C425D5"/>
    <w:rPr>
      <w:rFonts w:ascii="Century" w:eastAsia="Century" w:hAnsi="Century" w:cs="Century"/>
    </w:rPr>
  </w:style>
  <w:style w:type="paragraph" w:customStyle="1" w:styleId="jaff9">
    <w:name w:val="様式項目（ja）"/>
    <w:basedOn w:val="a"/>
    <w:rsid w:val="00C425D5"/>
    <w:pPr>
      <w:widowControl w:val="0"/>
      <w:ind w:left="221" w:firstLine="221"/>
    </w:pPr>
    <w:rPr>
      <w:rFonts w:ascii="ＭＳ 明朝" w:eastAsia="ＭＳ 明朝" w:hAnsi="ＭＳ 明朝" w:cs="ＭＳ 明朝"/>
    </w:rPr>
  </w:style>
  <w:style w:type="paragraph" w:customStyle="1" w:styleId="enff9">
    <w:name w:val="様式項目（en）"/>
    <w:basedOn w:val="jaff9"/>
    <w:rsid w:val="00C425D5"/>
    <w:rPr>
      <w:rFonts w:ascii="Century" w:eastAsia="Century" w:hAnsi="Century" w:cs="Century"/>
    </w:rPr>
  </w:style>
  <w:style w:type="table" w:customStyle="1" w:styleId="1">
    <w:name w:val="表1"/>
    <w:rsid w:val="00C425D5"/>
    <w:tblPr>
      <w:tblInd w:w="340" w:type="dxa"/>
      <w:tblCellMar>
        <w:top w:w="0" w:type="dxa"/>
        <w:left w:w="0" w:type="dxa"/>
        <w:bottom w:w="0" w:type="dxa"/>
        <w:right w:w="0" w:type="dxa"/>
      </w:tblCellMar>
    </w:tblPr>
  </w:style>
  <w:style w:type="numbering" w:customStyle="1" w:styleId="WW8Num1">
    <w:name w:val="WW8Num1"/>
    <w:rsid w:val="00C425D5"/>
    <w:pPr>
      <w:numPr>
        <w:numId w:val="2"/>
      </w:numPr>
    </w:pPr>
  </w:style>
  <w:style w:type="numbering" w:customStyle="1" w:styleId="WW8Num2">
    <w:name w:val="WW8Num2"/>
    <w:rsid w:val="00C425D5"/>
    <w:pPr>
      <w:numPr>
        <w:numId w:val="3"/>
      </w:numPr>
    </w:pPr>
  </w:style>
  <w:style w:type="numbering" w:customStyle="1" w:styleId="WW8Num3">
    <w:name w:val="WW8Num3"/>
    <w:rsid w:val="00C425D5"/>
    <w:pPr>
      <w:numPr>
        <w:numId w:val="4"/>
      </w:numPr>
    </w:pPr>
  </w:style>
  <w:style w:type="numbering" w:customStyle="1" w:styleId="WW8Num4">
    <w:name w:val="WW8Num4"/>
    <w:rsid w:val="00C425D5"/>
    <w:pPr>
      <w:numPr>
        <w:numId w:val="5"/>
      </w:numPr>
    </w:pPr>
  </w:style>
  <w:style w:type="numbering" w:customStyle="1" w:styleId="WW8Num5">
    <w:name w:val="WW8Num5"/>
    <w:rsid w:val="00C425D5"/>
    <w:pPr>
      <w:numPr>
        <w:numId w:val="6"/>
      </w:numPr>
    </w:pPr>
  </w:style>
  <w:style w:type="numbering" w:customStyle="1" w:styleId="WW8Num6">
    <w:name w:val="WW8Num6"/>
    <w:rsid w:val="00C425D5"/>
    <w:pPr>
      <w:numPr>
        <w:numId w:val="7"/>
      </w:numPr>
    </w:pPr>
  </w:style>
  <w:style w:type="numbering" w:customStyle="1" w:styleId="WW8Num7">
    <w:name w:val="WW8Num7"/>
    <w:rsid w:val="00C425D5"/>
    <w:pPr>
      <w:numPr>
        <w:numId w:val="8"/>
      </w:numPr>
    </w:pPr>
  </w:style>
  <w:style w:type="numbering" w:customStyle="1" w:styleId="WW8Num8">
    <w:name w:val="WW8Num8"/>
    <w:rsid w:val="00C425D5"/>
    <w:pPr>
      <w:numPr>
        <w:numId w:val="9"/>
      </w:numPr>
    </w:pPr>
  </w:style>
  <w:style w:type="numbering" w:customStyle="1" w:styleId="WW8Num9">
    <w:name w:val="WW8Num9"/>
    <w:rsid w:val="00C425D5"/>
    <w:pPr>
      <w:numPr>
        <w:numId w:val="10"/>
      </w:numPr>
    </w:pPr>
  </w:style>
  <w:style w:type="numbering" w:customStyle="1" w:styleId="WW8Num10">
    <w:name w:val="WW8Num10"/>
    <w:rsid w:val="00C425D5"/>
    <w:pPr>
      <w:numPr>
        <w:numId w:val="11"/>
      </w:numPr>
    </w:pPr>
  </w:style>
  <w:style w:type="numbering" w:customStyle="1" w:styleId="WW8Num11">
    <w:name w:val="WW8Num11"/>
    <w:rsid w:val="00C425D5"/>
    <w:pPr>
      <w:numPr>
        <w:numId w:val="12"/>
      </w:numPr>
    </w:pPr>
  </w:style>
  <w:style w:type="numbering" w:customStyle="1" w:styleId="WW8Num12">
    <w:name w:val="WW8Num12"/>
    <w:rsid w:val="00C425D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6316</Words>
  <Characters>36003</Characters>
  <Application>Microsoft Office Word</Application>
  <DocSecurity>0</DocSecurity>
  <Lines>300</Lines>
  <Paragraphs>84</Paragraphs>
  <ScaleCrop>false</ScaleCrop>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2025-04-21T05:12:00Z</dcterms:created>
  <dcterms:modified xsi:type="dcterms:W3CDTF">2025-04-21T05:12:00Z</dcterms:modified>
</cp:coreProperties>
</file>