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DCCD" w14:textId="1303DB55" w:rsidR="00EB760C" w:rsidRPr="00E84473" w:rsidRDefault="00F25801" w:rsidP="009E7C73">
      <w:pPr>
        <w:rPr>
          <w:color w:val="000000" w:themeColor="text1"/>
          <w:sz w:val="32"/>
          <w:szCs w:val="32"/>
        </w:rPr>
      </w:pPr>
      <w:r w:rsidRPr="00E84473">
        <w:rPr>
          <w:rFonts w:hint="eastAsia"/>
          <w:color w:val="000000" w:themeColor="text1"/>
          <w:sz w:val="32"/>
        </w:rPr>
        <w:t>こども基本法</w:t>
      </w:r>
    </w:p>
    <w:p w14:paraId="35D07452" w14:textId="6A95098F" w:rsidR="00055DB1" w:rsidRDefault="00055DB1" w:rsidP="005A342F">
      <w:pPr>
        <w:jc w:val="right"/>
        <w:rPr>
          <w:color w:val="000000" w:themeColor="text1"/>
        </w:rPr>
      </w:pPr>
      <w:r>
        <w:rPr>
          <w:rFonts w:hint="eastAsia"/>
          <w:color w:val="000000" w:themeColor="text1"/>
        </w:rPr>
        <w:t>（</w:t>
      </w:r>
      <w:r w:rsidRPr="00055DB1">
        <w:rPr>
          <w:rFonts w:hint="eastAsia"/>
          <w:color w:val="000000" w:themeColor="text1"/>
        </w:rPr>
        <w:t>令和四年法律第七十七号</w:t>
      </w:r>
      <w:r>
        <w:rPr>
          <w:rFonts w:hint="eastAsia"/>
          <w:color w:val="000000" w:themeColor="text1"/>
        </w:rPr>
        <w:t>）</w:t>
      </w:r>
    </w:p>
    <w:p w14:paraId="4DCEA5E1" w14:textId="190B4755" w:rsidR="00EB760C" w:rsidRPr="00E84473" w:rsidRDefault="00601D9C">
      <w:pPr>
        <w:rPr>
          <w:color w:val="000000" w:themeColor="text1"/>
        </w:rPr>
      </w:pPr>
      <w:r w:rsidRPr="00E84473">
        <w:rPr>
          <w:color w:val="000000" w:themeColor="text1"/>
        </w:rPr>
        <w:t>目次</w:t>
      </w:r>
    </w:p>
    <w:p w14:paraId="1DD8F305" w14:textId="77777777" w:rsidR="00EB760C" w:rsidRPr="00E84473" w:rsidRDefault="00601D9C">
      <w:pPr>
        <w:rPr>
          <w:color w:val="000000" w:themeColor="text1"/>
        </w:rPr>
      </w:pPr>
      <w:r w:rsidRPr="00E84473">
        <w:rPr>
          <w:color w:val="000000" w:themeColor="text1"/>
        </w:rPr>
        <w:t>第一章　総則（第一条</w:t>
      </w:r>
      <w:r w:rsidRPr="00E84473">
        <w:rPr>
          <w:color w:val="000000" w:themeColor="text1"/>
        </w:rPr>
        <w:t>―</w:t>
      </w:r>
      <w:r w:rsidRPr="00E84473">
        <w:rPr>
          <w:color w:val="000000" w:themeColor="text1"/>
        </w:rPr>
        <w:t>第八条）</w:t>
      </w:r>
    </w:p>
    <w:p w14:paraId="2E3552A0" w14:textId="77777777" w:rsidR="00EB760C" w:rsidRPr="00E84473" w:rsidRDefault="00601D9C">
      <w:pPr>
        <w:rPr>
          <w:color w:val="000000" w:themeColor="text1"/>
        </w:rPr>
      </w:pPr>
      <w:r w:rsidRPr="00E84473">
        <w:rPr>
          <w:color w:val="000000" w:themeColor="text1"/>
        </w:rPr>
        <w:t>第二章　基本的施策（第九条</w:t>
      </w:r>
      <w:r w:rsidRPr="00E84473">
        <w:rPr>
          <w:color w:val="000000" w:themeColor="text1"/>
        </w:rPr>
        <w:t>―</w:t>
      </w:r>
      <w:r w:rsidRPr="00E84473">
        <w:rPr>
          <w:color w:val="000000" w:themeColor="text1"/>
        </w:rPr>
        <w:t>第十六条）</w:t>
      </w:r>
    </w:p>
    <w:p w14:paraId="65151B2C" w14:textId="77777777" w:rsidR="00EB760C" w:rsidRPr="00E84473" w:rsidRDefault="00601D9C">
      <w:pPr>
        <w:rPr>
          <w:color w:val="000000" w:themeColor="text1"/>
        </w:rPr>
      </w:pPr>
      <w:r w:rsidRPr="00E84473">
        <w:rPr>
          <w:color w:val="000000" w:themeColor="text1"/>
        </w:rPr>
        <w:t>第三章　こども政策推進会議（第十七条</w:t>
      </w:r>
      <w:r w:rsidRPr="00E84473">
        <w:rPr>
          <w:color w:val="000000" w:themeColor="text1"/>
        </w:rPr>
        <w:t>―</w:t>
      </w:r>
      <w:r w:rsidRPr="00E84473">
        <w:rPr>
          <w:color w:val="000000" w:themeColor="text1"/>
        </w:rPr>
        <w:t>第二十条）</w:t>
      </w:r>
    </w:p>
    <w:p w14:paraId="06CDDC39" w14:textId="77777777" w:rsidR="00EB760C" w:rsidRPr="00E84473" w:rsidRDefault="00601D9C">
      <w:pPr>
        <w:rPr>
          <w:color w:val="000000" w:themeColor="text1"/>
        </w:rPr>
      </w:pPr>
      <w:r w:rsidRPr="00E84473">
        <w:rPr>
          <w:color w:val="000000" w:themeColor="text1"/>
        </w:rPr>
        <w:t>附則</w:t>
      </w:r>
    </w:p>
    <w:p w14:paraId="1EC662ED" w14:textId="77777777" w:rsidR="00EB760C" w:rsidRPr="005A342F" w:rsidRDefault="00601D9C" w:rsidP="005A342F">
      <w:pPr>
        <w:ind w:leftChars="291" w:left="660"/>
        <w:rPr>
          <w:b/>
          <w:bCs/>
          <w:color w:val="000000" w:themeColor="text1"/>
        </w:rPr>
      </w:pPr>
      <w:r w:rsidRPr="005A342F">
        <w:rPr>
          <w:b/>
          <w:bCs/>
          <w:color w:val="000000" w:themeColor="text1"/>
        </w:rPr>
        <w:t>第一章　総則</w:t>
      </w:r>
    </w:p>
    <w:p w14:paraId="6ADF126B" w14:textId="77777777" w:rsidR="00EB760C" w:rsidRPr="00E84473" w:rsidRDefault="00601D9C">
      <w:pPr>
        <w:rPr>
          <w:color w:val="000000" w:themeColor="text1"/>
        </w:rPr>
      </w:pPr>
      <w:r w:rsidRPr="00E84473">
        <w:rPr>
          <w:color w:val="000000" w:themeColor="text1"/>
        </w:rPr>
        <w:t>（目的）</w:t>
      </w:r>
    </w:p>
    <w:p w14:paraId="6C239D68" w14:textId="77777777" w:rsidR="00EB760C" w:rsidRPr="00E84473" w:rsidRDefault="00601D9C">
      <w:pPr>
        <w:rPr>
          <w:color w:val="000000" w:themeColor="text1"/>
        </w:rPr>
      </w:pPr>
      <w:bookmarkStart w:id="0" w:name="_Hlk215154399"/>
      <w:r w:rsidRPr="00E84473">
        <w:rPr>
          <w:color w:val="000000" w:themeColor="text1"/>
        </w:rPr>
        <w:t>第一条　この法律は、日本国憲法及び児童の権利に関する条約の精神にのっとり、次代の社会を担う全てのこどもが、生涯にわたる人格形成の基礎を築き、自立した個人としてひとしく健やかに成長することができ、心身の状況、置かれている環境等にかかわらず、その権利の擁護が図られ、将来にわたって幸福な生活を送ることができる</w:t>
      </w:r>
      <w:r w:rsidRPr="00E84473">
        <w:rPr>
          <w:rFonts w:hint="eastAsia"/>
          <w:color w:val="000000" w:themeColor="text1"/>
        </w:rPr>
        <w:t>社会</w:t>
      </w:r>
      <w:r w:rsidRPr="00E84473">
        <w:rPr>
          <w:color w:val="000000" w:themeColor="text1"/>
        </w:rPr>
        <w:t>の実現を目指して、社会全体としてこども施策に取り組むことができるよう、こども施策に関し、基本理念を定め、</w:t>
      </w:r>
      <w:r w:rsidRPr="00E84473">
        <w:rPr>
          <w:rFonts w:hint="eastAsia"/>
          <w:color w:val="000000" w:themeColor="text1"/>
        </w:rPr>
        <w:t>国の責務等</w:t>
      </w:r>
      <w:r w:rsidRPr="00E84473">
        <w:rPr>
          <w:color w:val="000000" w:themeColor="text1"/>
        </w:rPr>
        <w:t>を明らかにし、及びこども施策の基本となる事項を定めるとともに、こども政策推進会議を設置すること等により、こども施策を総合的に推進することを目的とする。</w:t>
      </w:r>
    </w:p>
    <w:bookmarkEnd w:id="0"/>
    <w:p w14:paraId="1C9B2BE3" w14:textId="77777777" w:rsidR="00EB760C" w:rsidRPr="00E84473" w:rsidRDefault="00601D9C">
      <w:pPr>
        <w:rPr>
          <w:color w:val="000000" w:themeColor="text1"/>
        </w:rPr>
      </w:pPr>
      <w:r w:rsidRPr="00E84473">
        <w:rPr>
          <w:color w:val="000000" w:themeColor="text1"/>
        </w:rPr>
        <w:t>（定義）</w:t>
      </w:r>
    </w:p>
    <w:p w14:paraId="53100B73" w14:textId="77777777" w:rsidR="00EB760C" w:rsidRPr="00E84473" w:rsidRDefault="00601D9C">
      <w:pPr>
        <w:rPr>
          <w:color w:val="000000" w:themeColor="text1"/>
        </w:rPr>
      </w:pPr>
      <w:r w:rsidRPr="00E84473">
        <w:rPr>
          <w:color w:val="000000" w:themeColor="text1"/>
        </w:rPr>
        <w:t>第二条　この法律において「こども」とは、心身の発達の過程にある者をいう。</w:t>
      </w:r>
    </w:p>
    <w:p w14:paraId="69C804F4" w14:textId="77777777" w:rsidR="00EB760C" w:rsidRPr="00E84473" w:rsidRDefault="00601D9C">
      <w:pPr>
        <w:rPr>
          <w:color w:val="000000" w:themeColor="text1"/>
        </w:rPr>
      </w:pPr>
      <w:r w:rsidRPr="00E84473">
        <w:rPr>
          <w:color w:val="000000" w:themeColor="text1"/>
        </w:rPr>
        <w:t>２　この法律において「こども施策」とは、次に掲げる施策その他のこどもに関する施策及びこれと一体的に講ずべき施策をいう。</w:t>
      </w:r>
    </w:p>
    <w:p w14:paraId="1FCBC860" w14:textId="77777777" w:rsidR="00EB760C" w:rsidRPr="00E84473" w:rsidRDefault="00601D9C">
      <w:pPr>
        <w:rPr>
          <w:color w:val="000000" w:themeColor="text1"/>
        </w:rPr>
      </w:pPr>
      <w:r w:rsidRPr="00E84473">
        <w:rPr>
          <w:color w:val="000000" w:themeColor="text1"/>
        </w:rPr>
        <w:t>一　新生児期、乳幼児期、学童期及び思春期の各段階を経て、おとなになるまでの心身の発達の過程を通じて切れ目なく行われるこどもの健やかな成長に対する支援</w:t>
      </w:r>
    </w:p>
    <w:p w14:paraId="598CE702" w14:textId="77777777" w:rsidR="00EB760C" w:rsidRPr="00E84473" w:rsidRDefault="00601D9C">
      <w:pPr>
        <w:rPr>
          <w:color w:val="000000" w:themeColor="text1"/>
        </w:rPr>
      </w:pPr>
      <w:r w:rsidRPr="00E84473">
        <w:rPr>
          <w:color w:val="000000" w:themeColor="text1"/>
        </w:rPr>
        <w:t>二　子育てに伴う喜びを実感できる社会の実現に資するため、就労、結婚、妊娠、出産、育児等の各段階に応じて行われる支援</w:t>
      </w:r>
    </w:p>
    <w:p w14:paraId="4BAA59CF" w14:textId="77777777" w:rsidR="00EB760C" w:rsidRPr="00E84473" w:rsidRDefault="00601D9C">
      <w:pPr>
        <w:rPr>
          <w:color w:val="000000" w:themeColor="text1"/>
        </w:rPr>
      </w:pPr>
      <w:r w:rsidRPr="00E84473">
        <w:rPr>
          <w:color w:val="000000" w:themeColor="text1"/>
        </w:rPr>
        <w:t>三　家庭における養育環境その他のこどもの養育環境の整備</w:t>
      </w:r>
    </w:p>
    <w:p w14:paraId="4D72F5EA" w14:textId="77777777" w:rsidR="00EB760C" w:rsidRPr="00E84473" w:rsidRDefault="00601D9C">
      <w:pPr>
        <w:rPr>
          <w:color w:val="000000" w:themeColor="text1"/>
        </w:rPr>
      </w:pPr>
      <w:r w:rsidRPr="00E84473">
        <w:rPr>
          <w:color w:val="000000" w:themeColor="text1"/>
        </w:rPr>
        <w:t>（基本理念）</w:t>
      </w:r>
    </w:p>
    <w:p w14:paraId="1F1A85C6" w14:textId="77777777" w:rsidR="00EB760C" w:rsidRPr="00E84473" w:rsidRDefault="00601D9C">
      <w:pPr>
        <w:rPr>
          <w:color w:val="000000" w:themeColor="text1"/>
        </w:rPr>
      </w:pPr>
      <w:r w:rsidRPr="00E84473">
        <w:rPr>
          <w:color w:val="000000" w:themeColor="text1"/>
        </w:rPr>
        <w:t>第三条　こども施策は、次に掲げる事項を基本理念として行われなければならない。</w:t>
      </w:r>
    </w:p>
    <w:p w14:paraId="389D2E85" w14:textId="77777777" w:rsidR="00EB760C" w:rsidRPr="00E84473" w:rsidRDefault="00601D9C">
      <w:pPr>
        <w:rPr>
          <w:color w:val="000000" w:themeColor="text1"/>
        </w:rPr>
      </w:pPr>
      <w:r w:rsidRPr="00E84473">
        <w:rPr>
          <w:color w:val="000000" w:themeColor="text1"/>
        </w:rPr>
        <w:t>一　全てのこどもについて、個人として尊重され、その基本的人権が保障されるとともに、差別的取扱いを受けることがないようにすること。</w:t>
      </w:r>
    </w:p>
    <w:p w14:paraId="63A05480" w14:textId="77777777" w:rsidR="00EB760C" w:rsidRPr="00E84473" w:rsidRDefault="00601D9C">
      <w:pPr>
        <w:rPr>
          <w:color w:val="000000" w:themeColor="text1"/>
        </w:rPr>
      </w:pPr>
      <w:r w:rsidRPr="00E84473">
        <w:rPr>
          <w:color w:val="000000" w:themeColor="text1"/>
        </w:rPr>
        <w:t>二　全てのこどもについて、適切に養育されること、その生活を保障されること、愛され保護されること、その健やかな成長及び発達並びにその自立が図られることその他の福祉に係る権利が等しく保障されるとともに、教育基本法（平成十八年法律第百二十号）の精神にのっとり教育を受ける機会が等しく与えられること。</w:t>
      </w:r>
    </w:p>
    <w:p w14:paraId="25D200D8" w14:textId="77777777" w:rsidR="00EB760C" w:rsidRPr="00E84473" w:rsidRDefault="00601D9C">
      <w:pPr>
        <w:rPr>
          <w:color w:val="000000" w:themeColor="text1"/>
        </w:rPr>
      </w:pPr>
      <w:bookmarkStart w:id="1" w:name="_Hlk215056738"/>
      <w:r w:rsidRPr="00E84473">
        <w:rPr>
          <w:color w:val="000000" w:themeColor="text1"/>
        </w:rPr>
        <w:t>三　全てのこどもについて、その年齢及び発達の程度に応じて、自己に直接関係する全ての事項に関して意見を表明する機会及び多様な社会的活動に参画する機会が確保されること。</w:t>
      </w:r>
    </w:p>
    <w:p w14:paraId="5F6B3182" w14:textId="77777777" w:rsidR="00EB760C" w:rsidRPr="00E84473" w:rsidRDefault="00601D9C">
      <w:pPr>
        <w:rPr>
          <w:color w:val="000000" w:themeColor="text1"/>
        </w:rPr>
      </w:pPr>
      <w:bookmarkStart w:id="2" w:name="_Hlk215056965"/>
      <w:bookmarkEnd w:id="1"/>
      <w:r w:rsidRPr="00E84473">
        <w:rPr>
          <w:color w:val="000000" w:themeColor="text1"/>
        </w:rPr>
        <w:t>四　全てのこどもについて、その年齢及び発達の程度に応じて、その意見が尊重され、その最善の利益が優先して考慮されること。</w:t>
      </w:r>
    </w:p>
    <w:p w14:paraId="72C13891" w14:textId="77777777" w:rsidR="00EB760C" w:rsidRPr="00E84473" w:rsidRDefault="00601D9C">
      <w:pPr>
        <w:rPr>
          <w:color w:val="000000" w:themeColor="text1"/>
        </w:rPr>
      </w:pPr>
      <w:bookmarkStart w:id="3" w:name="_Hlk215057000"/>
      <w:bookmarkEnd w:id="2"/>
      <w:r w:rsidRPr="00E84473">
        <w:rPr>
          <w:color w:val="000000" w:themeColor="text1"/>
        </w:rPr>
        <w:lastRenderedPageBreak/>
        <w:t>五　こどもの養育については、家庭を基本として行われ、父母その他の保護者が第一義的責任を有するとの認識の下、これらの者に対してこどもの養育に関し十分な支援を行うとともに、家庭での養育が困難なこどもにはできる限り家庭と同様の養育環境を確保することにより、こどもが心身ともに健やかに育成されるようにすること。</w:t>
      </w:r>
    </w:p>
    <w:p w14:paraId="3907DC15" w14:textId="77777777" w:rsidR="00EB760C" w:rsidRPr="00E84473" w:rsidRDefault="00601D9C">
      <w:pPr>
        <w:rPr>
          <w:color w:val="000000" w:themeColor="text1"/>
        </w:rPr>
      </w:pPr>
      <w:bookmarkStart w:id="4" w:name="_Hlk215057133"/>
      <w:bookmarkEnd w:id="3"/>
      <w:r w:rsidRPr="00E84473">
        <w:rPr>
          <w:color w:val="000000" w:themeColor="text1"/>
        </w:rPr>
        <w:t>六　家庭や子育てに夢を持ち、子育てに伴う喜びを実感できる社会環境を整備すること。</w:t>
      </w:r>
    </w:p>
    <w:bookmarkEnd w:id="4"/>
    <w:p w14:paraId="12BB72D8" w14:textId="77777777" w:rsidR="00EB760C" w:rsidRPr="00E84473" w:rsidRDefault="00601D9C">
      <w:pPr>
        <w:rPr>
          <w:color w:val="000000" w:themeColor="text1"/>
        </w:rPr>
      </w:pPr>
      <w:r w:rsidRPr="00E84473">
        <w:rPr>
          <w:color w:val="000000" w:themeColor="text1"/>
        </w:rPr>
        <w:t>（国の責務）</w:t>
      </w:r>
    </w:p>
    <w:p w14:paraId="6249F1B9" w14:textId="77777777" w:rsidR="00EB760C" w:rsidRPr="00E84473" w:rsidRDefault="00601D9C">
      <w:pPr>
        <w:rPr>
          <w:color w:val="000000" w:themeColor="text1"/>
        </w:rPr>
      </w:pPr>
      <w:bookmarkStart w:id="5" w:name="_Hlk215057242"/>
      <w:r w:rsidRPr="00E84473">
        <w:rPr>
          <w:color w:val="000000" w:themeColor="text1"/>
        </w:rPr>
        <w:t>第四条　国は、前条の基本理念（以下単に「基本理念」という。）にのっとり、こども施策を総合的に策定し、及び実施する責務を有する。</w:t>
      </w:r>
    </w:p>
    <w:bookmarkEnd w:id="5"/>
    <w:p w14:paraId="3BE1901D" w14:textId="77777777" w:rsidR="00EB760C" w:rsidRPr="00E84473" w:rsidRDefault="00601D9C">
      <w:pPr>
        <w:rPr>
          <w:color w:val="000000" w:themeColor="text1"/>
        </w:rPr>
      </w:pPr>
      <w:r w:rsidRPr="00E84473">
        <w:rPr>
          <w:color w:val="000000" w:themeColor="text1"/>
        </w:rPr>
        <w:t>（地方公共団体の責務）</w:t>
      </w:r>
    </w:p>
    <w:p w14:paraId="5A9D0EC6" w14:textId="77777777" w:rsidR="00EB760C" w:rsidRPr="00E84473" w:rsidRDefault="00601D9C">
      <w:pPr>
        <w:rPr>
          <w:color w:val="000000" w:themeColor="text1"/>
        </w:rPr>
      </w:pPr>
      <w:bookmarkStart w:id="6" w:name="_Hlk215058587"/>
      <w:r w:rsidRPr="00E84473">
        <w:rPr>
          <w:color w:val="000000" w:themeColor="text1"/>
        </w:rPr>
        <w:t>第五条　地方公共団体は、基本理念にのっとり、こども施策に関し、国及び他の地方公共団体との連携を図りつつ、その区域内におけるこどもの状況に応じた施策を策定し、及び実施する責務を有する。</w:t>
      </w:r>
    </w:p>
    <w:bookmarkEnd w:id="6"/>
    <w:p w14:paraId="68BC342E" w14:textId="77777777" w:rsidR="00EB760C" w:rsidRPr="00E84473" w:rsidRDefault="00601D9C">
      <w:pPr>
        <w:rPr>
          <w:color w:val="000000" w:themeColor="text1"/>
        </w:rPr>
      </w:pPr>
      <w:r w:rsidRPr="00E84473">
        <w:rPr>
          <w:color w:val="000000" w:themeColor="text1"/>
        </w:rPr>
        <w:t>（事業主の努力）</w:t>
      </w:r>
    </w:p>
    <w:p w14:paraId="3504C030" w14:textId="77777777" w:rsidR="00EB760C" w:rsidRPr="00E84473" w:rsidRDefault="00601D9C">
      <w:pPr>
        <w:rPr>
          <w:color w:val="000000" w:themeColor="text1"/>
        </w:rPr>
      </w:pPr>
      <w:bookmarkStart w:id="7" w:name="_Hlk215058549"/>
      <w:r w:rsidRPr="00E84473">
        <w:rPr>
          <w:color w:val="000000" w:themeColor="text1"/>
        </w:rPr>
        <w:t>第六条　事業主は、基本理念にのっとり、その雇用する労働者の職業生活及び家庭生活の充実が図られるよう、必要な雇用環境の整備に努めるものとする。</w:t>
      </w:r>
    </w:p>
    <w:p w14:paraId="4CB612E6" w14:textId="77777777" w:rsidR="00EB760C" w:rsidRPr="00E84473" w:rsidRDefault="00601D9C">
      <w:pPr>
        <w:rPr>
          <w:color w:val="000000" w:themeColor="text1"/>
        </w:rPr>
      </w:pPr>
      <w:bookmarkStart w:id="8" w:name="_Hlk215059050"/>
      <w:bookmarkEnd w:id="7"/>
      <w:r w:rsidRPr="00E84473">
        <w:rPr>
          <w:color w:val="000000" w:themeColor="text1"/>
        </w:rPr>
        <w:t>（国民の努力）</w:t>
      </w:r>
    </w:p>
    <w:bookmarkEnd w:id="8"/>
    <w:p w14:paraId="007AF76A" w14:textId="77777777" w:rsidR="00EB760C" w:rsidRPr="00E84473" w:rsidRDefault="00601D9C">
      <w:pPr>
        <w:rPr>
          <w:color w:val="000000" w:themeColor="text1"/>
        </w:rPr>
      </w:pPr>
      <w:r w:rsidRPr="00E84473">
        <w:rPr>
          <w:color w:val="000000" w:themeColor="text1"/>
        </w:rPr>
        <w:t>第七条　国民は、基本理念にのっとり、こども施策について関心と理解を深めるとともに、国又は地方公共団体が実施するこども施策に協力するよう努めるものとする。</w:t>
      </w:r>
    </w:p>
    <w:p w14:paraId="7765AD84" w14:textId="77777777" w:rsidR="00EB760C" w:rsidRPr="00E84473" w:rsidRDefault="00601D9C">
      <w:pPr>
        <w:rPr>
          <w:color w:val="000000" w:themeColor="text1"/>
        </w:rPr>
      </w:pPr>
      <w:r w:rsidRPr="00E84473">
        <w:rPr>
          <w:color w:val="000000" w:themeColor="text1"/>
        </w:rPr>
        <w:t>（年次報告）</w:t>
      </w:r>
    </w:p>
    <w:p w14:paraId="4577B3C0" w14:textId="77777777" w:rsidR="00EB760C" w:rsidRPr="00E84473" w:rsidRDefault="00601D9C">
      <w:pPr>
        <w:rPr>
          <w:color w:val="000000" w:themeColor="text1"/>
        </w:rPr>
      </w:pPr>
      <w:r w:rsidRPr="00E84473">
        <w:rPr>
          <w:color w:val="000000" w:themeColor="text1"/>
        </w:rPr>
        <w:t>第八条　政府は、毎年、国会に、我が国におけるこどもをめぐる状況及び政府が講じたこども施策の実施の状況に関する報告を提出するとともに、これを公表しなければならない。</w:t>
      </w:r>
    </w:p>
    <w:p w14:paraId="2B4922C3" w14:textId="77777777" w:rsidR="00EB760C" w:rsidRPr="00E84473" w:rsidRDefault="00601D9C">
      <w:pPr>
        <w:rPr>
          <w:color w:val="000000" w:themeColor="text1"/>
        </w:rPr>
      </w:pPr>
      <w:r w:rsidRPr="00E84473">
        <w:rPr>
          <w:color w:val="000000" w:themeColor="text1"/>
        </w:rPr>
        <w:t>２　前項の報告は、次に掲げる事項を含むものでなければならない。</w:t>
      </w:r>
    </w:p>
    <w:p w14:paraId="36588158" w14:textId="77777777" w:rsidR="00EB760C" w:rsidRPr="00E84473" w:rsidRDefault="00601D9C">
      <w:pPr>
        <w:rPr>
          <w:color w:val="000000" w:themeColor="text1"/>
        </w:rPr>
      </w:pPr>
      <w:bookmarkStart w:id="9" w:name="_Hlk215067305"/>
      <w:r w:rsidRPr="00E84473">
        <w:rPr>
          <w:color w:val="000000" w:themeColor="text1"/>
        </w:rPr>
        <w:t>一　少子化社会対策基本法（平成十五年法律第百三十三号）第九条第一項に規定する少子化の状況及び少子化に対処するために講じた施策の概況</w:t>
      </w:r>
    </w:p>
    <w:p w14:paraId="16003DFA" w14:textId="77777777" w:rsidR="00EB760C" w:rsidRPr="00E84473" w:rsidRDefault="00601D9C">
      <w:pPr>
        <w:rPr>
          <w:color w:val="000000" w:themeColor="text1"/>
        </w:rPr>
      </w:pPr>
      <w:bookmarkStart w:id="10" w:name="_Hlk215070555"/>
      <w:bookmarkEnd w:id="9"/>
      <w:r w:rsidRPr="00E84473">
        <w:rPr>
          <w:color w:val="000000" w:themeColor="text1"/>
        </w:rPr>
        <w:t>二　子ども・若者育成支援推進法（平成二十一年法律第七十一号）第六条第一項に規定する我が国における子ども・若者の状況及び政府が講じた子ども・若者育成支援施策の実施の状況</w:t>
      </w:r>
    </w:p>
    <w:bookmarkEnd w:id="10"/>
    <w:p w14:paraId="79908849" w14:textId="77777777" w:rsidR="00EB760C" w:rsidRPr="00E84473" w:rsidRDefault="00601D9C">
      <w:pPr>
        <w:rPr>
          <w:color w:val="000000" w:themeColor="text1"/>
        </w:rPr>
      </w:pPr>
      <w:r w:rsidRPr="00E84473">
        <w:rPr>
          <w:color w:val="000000" w:themeColor="text1"/>
        </w:rPr>
        <w:t>三　こどもの貧困の解消に向けた対策の推進に関する法律（平成二十五年法律第六十四号）第八条第一項に規定するこどもの貧困の状況及びこどもの貧困の解消に向けた対策の実施の状況</w:t>
      </w:r>
    </w:p>
    <w:p w14:paraId="7A5921C4" w14:textId="77777777" w:rsidR="00EB760C" w:rsidRPr="005A342F" w:rsidRDefault="00601D9C" w:rsidP="005A342F">
      <w:pPr>
        <w:ind w:leftChars="291" w:left="660"/>
        <w:rPr>
          <w:b/>
          <w:bCs/>
          <w:color w:val="000000" w:themeColor="text1"/>
        </w:rPr>
      </w:pPr>
      <w:r w:rsidRPr="005A342F">
        <w:rPr>
          <w:b/>
          <w:bCs/>
          <w:color w:val="000000" w:themeColor="text1"/>
        </w:rPr>
        <w:t>第二章　基本的施策</w:t>
      </w:r>
    </w:p>
    <w:p w14:paraId="18161470" w14:textId="77777777" w:rsidR="00EB760C" w:rsidRPr="00E84473" w:rsidRDefault="00601D9C">
      <w:pPr>
        <w:rPr>
          <w:color w:val="000000" w:themeColor="text1"/>
        </w:rPr>
      </w:pPr>
      <w:r w:rsidRPr="00E84473">
        <w:rPr>
          <w:color w:val="000000" w:themeColor="text1"/>
        </w:rPr>
        <w:t>（こども施策に関する大綱）</w:t>
      </w:r>
    </w:p>
    <w:p w14:paraId="34B58B01" w14:textId="77777777" w:rsidR="00EB760C" w:rsidRPr="00E84473" w:rsidRDefault="00601D9C">
      <w:pPr>
        <w:rPr>
          <w:color w:val="000000" w:themeColor="text1"/>
        </w:rPr>
      </w:pPr>
      <w:bookmarkStart w:id="11" w:name="_Hlk215068009"/>
      <w:r w:rsidRPr="00E84473">
        <w:rPr>
          <w:color w:val="000000" w:themeColor="text1"/>
        </w:rPr>
        <w:t>第九条　政府は、こども施策を総合的に推進するため、こども施策に関する大綱（以下「</w:t>
      </w:r>
      <w:r w:rsidRPr="00E84473">
        <w:rPr>
          <w:rFonts w:hint="eastAsia"/>
          <w:color w:val="000000" w:themeColor="text1"/>
        </w:rPr>
        <w:t>こども大綱</w:t>
      </w:r>
      <w:r w:rsidRPr="00E84473">
        <w:rPr>
          <w:color w:val="000000" w:themeColor="text1"/>
        </w:rPr>
        <w:t>」という。）を定めなければならない。</w:t>
      </w:r>
    </w:p>
    <w:p w14:paraId="68B644FA" w14:textId="77777777" w:rsidR="00EB760C" w:rsidRPr="00E84473" w:rsidRDefault="00601D9C">
      <w:pPr>
        <w:rPr>
          <w:color w:val="000000" w:themeColor="text1"/>
        </w:rPr>
      </w:pPr>
      <w:bookmarkStart w:id="12" w:name="_Hlk215068854"/>
      <w:bookmarkEnd w:id="11"/>
      <w:r w:rsidRPr="00E84473">
        <w:rPr>
          <w:color w:val="000000" w:themeColor="text1"/>
        </w:rPr>
        <w:t>２　こども大綱は、次に掲げる事項について定めるものとする。</w:t>
      </w:r>
    </w:p>
    <w:bookmarkEnd w:id="12"/>
    <w:p w14:paraId="59B9E0AB" w14:textId="77777777" w:rsidR="00EB760C" w:rsidRPr="00E84473" w:rsidRDefault="00601D9C">
      <w:pPr>
        <w:rPr>
          <w:color w:val="000000" w:themeColor="text1"/>
        </w:rPr>
      </w:pPr>
      <w:r w:rsidRPr="00E84473">
        <w:rPr>
          <w:color w:val="000000" w:themeColor="text1"/>
        </w:rPr>
        <w:t>一　こども施策に関する基本的な方針</w:t>
      </w:r>
    </w:p>
    <w:p w14:paraId="505C70BE" w14:textId="77777777" w:rsidR="00EB760C" w:rsidRPr="00E84473" w:rsidRDefault="00601D9C">
      <w:pPr>
        <w:rPr>
          <w:color w:val="000000" w:themeColor="text1"/>
        </w:rPr>
      </w:pPr>
      <w:r w:rsidRPr="00E84473">
        <w:rPr>
          <w:color w:val="000000" w:themeColor="text1"/>
        </w:rPr>
        <w:t>二　こども施策に関する重要事項</w:t>
      </w:r>
    </w:p>
    <w:p w14:paraId="5558ED16" w14:textId="77777777" w:rsidR="00EB760C" w:rsidRPr="00E84473" w:rsidRDefault="00601D9C">
      <w:pPr>
        <w:rPr>
          <w:color w:val="000000" w:themeColor="text1"/>
        </w:rPr>
      </w:pPr>
      <w:r w:rsidRPr="00E84473">
        <w:rPr>
          <w:color w:val="000000" w:themeColor="text1"/>
        </w:rPr>
        <w:t>三　前二号に掲げるもののほか、こども施策を推進するために必要な事項</w:t>
      </w:r>
    </w:p>
    <w:p w14:paraId="6B3D203A" w14:textId="77777777" w:rsidR="00EB760C" w:rsidRPr="00E84473" w:rsidRDefault="00601D9C">
      <w:pPr>
        <w:rPr>
          <w:color w:val="000000" w:themeColor="text1"/>
        </w:rPr>
      </w:pPr>
      <w:r w:rsidRPr="00E84473">
        <w:rPr>
          <w:color w:val="000000" w:themeColor="text1"/>
        </w:rPr>
        <w:t>３　こども大綱は、次に掲げる事項を含むものでなければならない。</w:t>
      </w:r>
    </w:p>
    <w:p w14:paraId="76044EB2" w14:textId="1E88189E" w:rsidR="00EB760C" w:rsidRPr="00E84473" w:rsidRDefault="00601D9C">
      <w:pPr>
        <w:rPr>
          <w:color w:val="000000" w:themeColor="text1"/>
        </w:rPr>
      </w:pPr>
      <w:r w:rsidRPr="00E84473">
        <w:rPr>
          <w:color w:val="000000" w:themeColor="text1"/>
        </w:rPr>
        <w:lastRenderedPageBreak/>
        <w:t>一　少子化社会対策基本法第七条第一項に規定する総合的かつ長期的な少子化に対処するための施策</w:t>
      </w:r>
    </w:p>
    <w:p w14:paraId="76F696E3" w14:textId="77777777" w:rsidR="00EB760C" w:rsidRPr="00E84473" w:rsidRDefault="00601D9C">
      <w:pPr>
        <w:rPr>
          <w:color w:val="000000" w:themeColor="text1"/>
        </w:rPr>
      </w:pPr>
      <w:r w:rsidRPr="00E84473">
        <w:rPr>
          <w:color w:val="000000" w:themeColor="text1"/>
        </w:rPr>
        <w:t>二　子ども・若者育成支援推進法第八条第二項各号に掲げる事項</w:t>
      </w:r>
    </w:p>
    <w:p w14:paraId="145BDFAE" w14:textId="77777777" w:rsidR="00EB760C" w:rsidRPr="00E84473" w:rsidRDefault="00601D9C">
      <w:pPr>
        <w:rPr>
          <w:color w:val="000000" w:themeColor="text1"/>
        </w:rPr>
      </w:pPr>
      <w:bookmarkStart w:id="13" w:name="_Hlk215129541"/>
      <w:r w:rsidRPr="00E84473">
        <w:rPr>
          <w:rFonts w:hint="eastAsia"/>
          <w:color w:val="000000" w:themeColor="text1"/>
        </w:rPr>
        <w:t>三　こどもの貧困の解消に向けた対策の推進に関する法律第九条第二項各号に掲げる事項</w:t>
      </w:r>
    </w:p>
    <w:bookmarkEnd w:id="13"/>
    <w:p w14:paraId="2C4C9BF8" w14:textId="77777777" w:rsidR="00EB760C" w:rsidRPr="00E84473" w:rsidRDefault="00601D9C">
      <w:pPr>
        <w:rPr>
          <w:color w:val="000000" w:themeColor="text1"/>
        </w:rPr>
      </w:pPr>
      <w:r w:rsidRPr="00E84473">
        <w:rPr>
          <w:color w:val="000000" w:themeColor="text1"/>
        </w:rPr>
        <w:t>４　こども大綱に定めるこども施策については、原則として、当該こども施策の具体的な目標及びその達成の期間を定めるものとする。</w:t>
      </w:r>
    </w:p>
    <w:p w14:paraId="25724A11" w14:textId="77777777" w:rsidR="00EB760C" w:rsidRPr="00E84473" w:rsidRDefault="00601D9C">
      <w:pPr>
        <w:rPr>
          <w:color w:val="000000" w:themeColor="text1"/>
        </w:rPr>
      </w:pPr>
      <w:r w:rsidRPr="00E84473">
        <w:rPr>
          <w:color w:val="000000" w:themeColor="text1"/>
        </w:rPr>
        <w:t>５　内閣総理大臣は、こども大綱の案につき閣議の決定を求めなければならない。</w:t>
      </w:r>
    </w:p>
    <w:p w14:paraId="1913E677" w14:textId="77777777" w:rsidR="00EB760C" w:rsidRPr="00E84473" w:rsidRDefault="00601D9C">
      <w:pPr>
        <w:rPr>
          <w:color w:val="000000" w:themeColor="text1"/>
        </w:rPr>
      </w:pPr>
      <w:r w:rsidRPr="00E84473">
        <w:rPr>
          <w:color w:val="000000" w:themeColor="text1"/>
        </w:rPr>
        <w:t>６　内閣総理大臣は、前項の規定による閣議の決定があったときは、遅滞なく、こども大綱を公表しなければならない。</w:t>
      </w:r>
    </w:p>
    <w:p w14:paraId="4B57B008" w14:textId="77777777" w:rsidR="00EB760C" w:rsidRPr="00E84473" w:rsidRDefault="00601D9C">
      <w:pPr>
        <w:rPr>
          <w:color w:val="000000" w:themeColor="text1"/>
        </w:rPr>
      </w:pPr>
      <w:r w:rsidRPr="00E84473">
        <w:rPr>
          <w:color w:val="000000" w:themeColor="text1"/>
        </w:rPr>
        <w:t>７　前二項の規定は、こども大綱の変更について準用する。</w:t>
      </w:r>
    </w:p>
    <w:p w14:paraId="743840C9" w14:textId="77777777" w:rsidR="00EB760C" w:rsidRPr="00E84473" w:rsidRDefault="00601D9C">
      <w:pPr>
        <w:rPr>
          <w:color w:val="000000" w:themeColor="text1"/>
        </w:rPr>
      </w:pPr>
      <w:r w:rsidRPr="00E84473">
        <w:rPr>
          <w:color w:val="000000" w:themeColor="text1"/>
        </w:rPr>
        <w:t>（都道府県こども計画等）</w:t>
      </w:r>
    </w:p>
    <w:p w14:paraId="48F2C8B8" w14:textId="0E969C58" w:rsidR="00EB760C" w:rsidRPr="00E84473" w:rsidRDefault="00601D9C">
      <w:pPr>
        <w:rPr>
          <w:color w:val="000000" w:themeColor="text1"/>
        </w:rPr>
      </w:pPr>
      <w:r w:rsidRPr="00E84473">
        <w:rPr>
          <w:color w:val="000000" w:themeColor="text1"/>
        </w:rPr>
        <w:t>第十条　都道府県は、こども大綱を勘案して、当該都道府県におけるこども施策についての計画（以下この条において「都道府県こども計画」という。）を定めるよう努めるものとする。</w:t>
      </w:r>
    </w:p>
    <w:p w14:paraId="15792CD9" w14:textId="77777777" w:rsidR="00EB760C" w:rsidRPr="00E84473" w:rsidRDefault="00601D9C">
      <w:pPr>
        <w:rPr>
          <w:color w:val="000000" w:themeColor="text1"/>
        </w:rPr>
      </w:pPr>
      <w:r w:rsidRPr="00E84473">
        <w:rPr>
          <w:color w:val="000000" w:themeColor="text1"/>
        </w:rPr>
        <w:t>２　市町村は、こども大綱（都道府県こども計画が定められているときは、こども大綱及び都道府県こども計画）を勘案して、当該市町村におけるこども施策についての計画（以下この条において「市町村こども計画」という。）を定めるよう努めるものとする。</w:t>
      </w:r>
    </w:p>
    <w:p w14:paraId="5147F512" w14:textId="20F75930" w:rsidR="00EB760C" w:rsidRPr="00E84473" w:rsidRDefault="00601D9C">
      <w:pPr>
        <w:rPr>
          <w:color w:val="000000" w:themeColor="text1"/>
        </w:rPr>
      </w:pPr>
      <w:r w:rsidRPr="00E84473">
        <w:rPr>
          <w:color w:val="000000" w:themeColor="text1"/>
        </w:rPr>
        <w:t>３　都道府県又は市町村は、都道府県こども計画又は市町村こども計画を定め、又は変更したときは、遅滞なく、これを公表しなければならない。</w:t>
      </w:r>
    </w:p>
    <w:p w14:paraId="5ACAF9A6" w14:textId="77777777" w:rsidR="00EB760C" w:rsidRPr="00E84473" w:rsidRDefault="00601D9C">
      <w:pPr>
        <w:rPr>
          <w:color w:val="000000" w:themeColor="text1"/>
        </w:rPr>
      </w:pPr>
      <w:bookmarkStart w:id="14" w:name="_Hlk215070677"/>
      <w:r w:rsidRPr="00E84473">
        <w:rPr>
          <w:color w:val="000000" w:themeColor="text1"/>
        </w:rPr>
        <w:t>４　都道府県こども計画は、子ども・若者育成支援推進法第九条第一項に規定する都道府県子ども・若者計画、こどもの貧困の解消に向けた対策の推進に関する法律第十条第一項に規定する都道府県計画その他法令の規定により都道府県が作成する計画であってこども施策に関する事項を定めるものと一体のものとして作成することができる。</w:t>
      </w:r>
    </w:p>
    <w:bookmarkEnd w:id="14"/>
    <w:p w14:paraId="3981CC19" w14:textId="77777777" w:rsidR="00EB760C" w:rsidRPr="00E84473" w:rsidRDefault="00601D9C">
      <w:pPr>
        <w:rPr>
          <w:color w:val="000000" w:themeColor="text1"/>
        </w:rPr>
      </w:pPr>
      <w:r w:rsidRPr="00E84473">
        <w:rPr>
          <w:color w:val="000000" w:themeColor="text1"/>
        </w:rPr>
        <w:t>５　市町村こども計画は、子ども・若者育成支援推進法第九条第二項に規定する市町村子ども・若者計画、こどもの貧困の解消に向けた対策の推進に関する法律第十条第二項に規定する市町村計画その他法令の規定により市町村が作成する計画であってこども施策に関する事項を定めるものと一体のものとして作成することができる。</w:t>
      </w:r>
    </w:p>
    <w:p w14:paraId="1D940499" w14:textId="77777777" w:rsidR="00EB760C" w:rsidRPr="00E84473" w:rsidRDefault="00601D9C">
      <w:pPr>
        <w:rPr>
          <w:color w:val="000000" w:themeColor="text1"/>
        </w:rPr>
      </w:pPr>
      <w:r w:rsidRPr="00E84473">
        <w:rPr>
          <w:color w:val="000000" w:themeColor="text1"/>
        </w:rPr>
        <w:t>（こども施策に対するこども等の意見の反映）</w:t>
      </w:r>
    </w:p>
    <w:p w14:paraId="7A87D5AF" w14:textId="77777777" w:rsidR="00EB760C" w:rsidRPr="00E84473" w:rsidRDefault="00601D9C">
      <w:pPr>
        <w:rPr>
          <w:color w:val="000000" w:themeColor="text1"/>
        </w:rPr>
      </w:pPr>
      <w:r w:rsidRPr="00E84473">
        <w:rPr>
          <w:color w:val="000000" w:themeColor="text1"/>
        </w:rPr>
        <w:t>第十一条　国及び地方公共団体は、こども施策を策定し、実施し、及び評価するに当たっては、当該こども施策の対象となるこども又はこどもを養育する者その他の関係者の意見を反映させるために必要な措置を講ずるものとする。</w:t>
      </w:r>
    </w:p>
    <w:p w14:paraId="020EDBD1" w14:textId="77777777" w:rsidR="00EB760C" w:rsidRPr="00E84473" w:rsidRDefault="00601D9C">
      <w:pPr>
        <w:rPr>
          <w:color w:val="000000" w:themeColor="text1"/>
        </w:rPr>
      </w:pPr>
      <w:r w:rsidRPr="00E84473">
        <w:rPr>
          <w:color w:val="000000" w:themeColor="text1"/>
        </w:rPr>
        <w:t>（こども施策に係る支援の総合的かつ一体的な提供のための体制の整備等）</w:t>
      </w:r>
    </w:p>
    <w:p w14:paraId="4222CD19" w14:textId="77777777" w:rsidR="00EB760C" w:rsidRPr="00E84473" w:rsidRDefault="00601D9C">
      <w:pPr>
        <w:rPr>
          <w:color w:val="000000" w:themeColor="text1"/>
        </w:rPr>
      </w:pPr>
      <w:r w:rsidRPr="00E84473">
        <w:rPr>
          <w:color w:val="000000" w:themeColor="text1"/>
        </w:rPr>
        <w:t>第十二条　国は、こども施策に係る支援が、支援を必要とする事由、支援を行う関係機関、支援の対象となる者の年齢又は居住する地域等にかかわらず、切れ目なく行われるようにするため、当該支援を総合的かつ一体的に行う体制の整備その他の必要な措置を講ずるものとする。</w:t>
      </w:r>
    </w:p>
    <w:p w14:paraId="7D17F3B2" w14:textId="77777777" w:rsidR="00EB760C" w:rsidRPr="00E84473" w:rsidRDefault="00601D9C">
      <w:pPr>
        <w:rPr>
          <w:color w:val="000000" w:themeColor="text1"/>
        </w:rPr>
      </w:pPr>
      <w:r w:rsidRPr="00E84473">
        <w:rPr>
          <w:color w:val="000000" w:themeColor="text1"/>
        </w:rPr>
        <w:t>（関係者相互の有機的な連携の確保等）</w:t>
      </w:r>
    </w:p>
    <w:p w14:paraId="0BB57762" w14:textId="77777777" w:rsidR="00EB760C" w:rsidRPr="00E84473" w:rsidRDefault="00601D9C">
      <w:pPr>
        <w:rPr>
          <w:color w:val="000000" w:themeColor="text1"/>
        </w:rPr>
      </w:pPr>
      <w:r w:rsidRPr="00E84473">
        <w:rPr>
          <w:color w:val="000000" w:themeColor="text1"/>
        </w:rPr>
        <w:t>第十三条　国は、こども施策が適正かつ円滑に行われるよう、医療、保健、福祉、教育、療育等に関する業務を行う関係機関相互の有機的な連携の確保に努めなければならない。</w:t>
      </w:r>
    </w:p>
    <w:p w14:paraId="6033BA4E" w14:textId="77777777" w:rsidR="00EB760C" w:rsidRPr="00E84473" w:rsidRDefault="00601D9C">
      <w:pPr>
        <w:rPr>
          <w:color w:val="000000" w:themeColor="text1"/>
        </w:rPr>
      </w:pPr>
      <w:r w:rsidRPr="00E84473">
        <w:rPr>
          <w:color w:val="000000" w:themeColor="text1"/>
        </w:rPr>
        <w:lastRenderedPageBreak/>
        <w:t>２　都道府県及び市町村は、こども施策が適正かつ円滑に行われるよう、前項に規定する業務を行う関係機関及び地域においてこどもに関する支援を行う民間団体相互の有機的な連携の確保に努めなければならない。</w:t>
      </w:r>
    </w:p>
    <w:p w14:paraId="62821B7B" w14:textId="77777777" w:rsidR="00EB760C" w:rsidRPr="00E84473" w:rsidRDefault="00601D9C">
      <w:pPr>
        <w:rPr>
          <w:color w:val="000000" w:themeColor="text1"/>
        </w:rPr>
      </w:pPr>
      <w:r w:rsidRPr="00E84473">
        <w:rPr>
          <w:color w:val="000000" w:themeColor="text1"/>
        </w:rPr>
        <w:t>３　都道府県又は市町村は、前項の有機的な連携の確保に資するため、こども施策に係る事務の実施に係る協議及び連絡調整を行うための協議会を組織することができる。</w:t>
      </w:r>
    </w:p>
    <w:p w14:paraId="1360F0B9" w14:textId="77777777" w:rsidR="00EB760C" w:rsidRPr="00E84473" w:rsidRDefault="00601D9C">
      <w:pPr>
        <w:rPr>
          <w:color w:val="000000" w:themeColor="text1"/>
        </w:rPr>
      </w:pPr>
      <w:r w:rsidRPr="00E84473">
        <w:rPr>
          <w:color w:val="000000" w:themeColor="text1"/>
        </w:rPr>
        <w:t>４　前項の協議会は、第二項の関係機関及び民間団体その他の都道府県又は市町村が必要と認める者をもって構成する。</w:t>
      </w:r>
    </w:p>
    <w:p w14:paraId="2B549C2E" w14:textId="77777777" w:rsidR="00EB760C" w:rsidRPr="00E84473" w:rsidRDefault="00601D9C">
      <w:pPr>
        <w:rPr>
          <w:color w:val="000000" w:themeColor="text1"/>
        </w:rPr>
      </w:pPr>
      <w:r w:rsidRPr="00E84473">
        <w:rPr>
          <w:color w:val="000000" w:themeColor="text1"/>
        </w:rPr>
        <w:t>第十四条　国は、前条第一項の有機的な連携の確保に資するため、個人情報の適正な取扱いを確保しつつ、同項の関係機関が行うこどもに関する支援に資する情報の共有を促進するための情報通信技術の活用その他の必要な措置を講ずるものとする。</w:t>
      </w:r>
    </w:p>
    <w:p w14:paraId="5C302826" w14:textId="77777777" w:rsidR="00EB760C" w:rsidRPr="00E84473" w:rsidRDefault="00601D9C">
      <w:pPr>
        <w:rPr>
          <w:color w:val="000000" w:themeColor="text1"/>
        </w:rPr>
      </w:pPr>
      <w:r w:rsidRPr="00E84473">
        <w:rPr>
          <w:color w:val="000000" w:themeColor="text1"/>
        </w:rPr>
        <w:t>２　都道府県及び市町村は、前条第二項の有機的な連携の確保に資するため、個人情報の適正な取扱いを確保しつつ、同項の関係機関及び民間団体が行うこどもに関する支援に資する情報の共有を促進するための情報通信技術の活用その他の必要な措置を講ずるよう努めるものとする。</w:t>
      </w:r>
    </w:p>
    <w:p w14:paraId="1AA2C10D" w14:textId="77777777" w:rsidR="00EB760C" w:rsidRPr="00E84473" w:rsidRDefault="00601D9C">
      <w:pPr>
        <w:rPr>
          <w:color w:val="000000" w:themeColor="text1"/>
        </w:rPr>
      </w:pPr>
      <w:r w:rsidRPr="00E84473">
        <w:rPr>
          <w:color w:val="000000" w:themeColor="text1"/>
        </w:rPr>
        <w:t>（この法律及び児童の権利に関する条約の趣旨及び内容についての周知）</w:t>
      </w:r>
    </w:p>
    <w:p w14:paraId="56D12F48" w14:textId="77777777" w:rsidR="00EB760C" w:rsidRPr="00E84473" w:rsidRDefault="00601D9C">
      <w:pPr>
        <w:rPr>
          <w:color w:val="000000" w:themeColor="text1"/>
        </w:rPr>
      </w:pPr>
      <w:r w:rsidRPr="00E84473">
        <w:rPr>
          <w:color w:val="000000" w:themeColor="text1"/>
        </w:rPr>
        <w:t>第十五条　国は、この法律及び児童の権利に関する条約の趣旨及び内容について、広報活動等を通じて国民に周知を図り、その理解を得るよう努めるものとする。</w:t>
      </w:r>
    </w:p>
    <w:p w14:paraId="4F9774D0" w14:textId="7D99A70C" w:rsidR="00EB760C" w:rsidRPr="00E84473" w:rsidRDefault="00601D9C">
      <w:pPr>
        <w:rPr>
          <w:color w:val="000000" w:themeColor="text1"/>
        </w:rPr>
      </w:pPr>
      <w:r w:rsidRPr="00E84473">
        <w:rPr>
          <w:color w:val="000000" w:themeColor="text1"/>
        </w:rPr>
        <w:t>（こども施策の充実及び財政上の措置等）</w:t>
      </w:r>
    </w:p>
    <w:p w14:paraId="7F28F22D" w14:textId="77777777" w:rsidR="00EB760C" w:rsidRPr="00E84473" w:rsidRDefault="00601D9C">
      <w:pPr>
        <w:rPr>
          <w:color w:val="000000" w:themeColor="text1"/>
        </w:rPr>
      </w:pPr>
      <w:r w:rsidRPr="00E84473">
        <w:rPr>
          <w:color w:val="000000" w:themeColor="text1"/>
        </w:rPr>
        <w:t>第十六条　政府は、こども大綱の定めるところにより、こども施策の幅広い展開その他のこども施策の一層の充実を図るとともに、その実施に必要な財政上の措置その他の措置を講ずるよう努めなければならない。</w:t>
      </w:r>
    </w:p>
    <w:p w14:paraId="5E70A06E" w14:textId="77777777" w:rsidR="00EB760C" w:rsidRPr="005A342F" w:rsidRDefault="00601D9C" w:rsidP="005A342F">
      <w:pPr>
        <w:ind w:leftChars="291" w:left="660"/>
        <w:rPr>
          <w:b/>
          <w:bCs/>
          <w:color w:val="000000" w:themeColor="text1"/>
        </w:rPr>
      </w:pPr>
      <w:r w:rsidRPr="005A342F">
        <w:rPr>
          <w:b/>
          <w:bCs/>
          <w:color w:val="000000" w:themeColor="text1"/>
        </w:rPr>
        <w:t>第三章　こども政策推進会議</w:t>
      </w:r>
    </w:p>
    <w:p w14:paraId="483C8417" w14:textId="77777777" w:rsidR="00EB760C" w:rsidRPr="00E84473" w:rsidRDefault="00601D9C">
      <w:pPr>
        <w:rPr>
          <w:color w:val="000000" w:themeColor="text1"/>
        </w:rPr>
      </w:pPr>
      <w:r w:rsidRPr="00E84473">
        <w:rPr>
          <w:color w:val="000000" w:themeColor="text1"/>
        </w:rPr>
        <w:t>（設置及び所掌事務等）</w:t>
      </w:r>
    </w:p>
    <w:p w14:paraId="37DE4FC4" w14:textId="77777777" w:rsidR="00EB760C" w:rsidRPr="00E84473" w:rsidRDefault="00601D9C">
      <w:pPr>
        <w:rPr>
          <w:color w:val="000000" w:themeColor="text1"/>
        </w:rPr>
      </w:pPr>
      <w:r w:rsidRPr="00E84473">
        <w:rPr>
          <w:color w:val="000000" w:themeColor="text1"/>
        </w:rPr>
        <w:t>第十七条　こども家庭庁に、特別の機関として、こども政策推進会議（以下「会議」という。）を置く。</w:t>
      </w:r>
    </w:p>
    <w:p w14:paraId="49B09780" w14:textId="77777777" w:rsidR="00EB760C" w:rsidRPr="00E84473" w:rsidRDefault="00601D9C">
      <w:pPr>
        <w:rPr>
          <w:color w:val="000000" w:themeColor="text1"/>
        </w:rPr>
      </w:pPr>
      <w:r w:rsidRPr="00E84473">
        <w:rPr>
          <w:color w:val="000000" w:themeColor="text1"/>
        </w:rPr>
        <w:t>２　会議は、次に掲げる事務をつかさどる。</w:t>
      </w:r>
    </w:p>
    <w:p w14:paraId="0B763D77" w14:textId="77777777" w:rsidR="00EB760C" w:rsidRPr="00E84473" w:rsidRDefault="00601D9C">
      <w:pPr>
        <w:rPr>
          <w:color w:val="000000" w:themeColor="text1"/>
        </w:rPr>
      </w:pPr>
      <w:r w:rsidRPr="00E84473">
        <w:rPr>
          <w:color w:val="000000" w:themeColor="text1"/>
        </w:rPr>
        <w:t>一　こども大綱の案を作成すること。</w:t>
      </w:r>
    </w:p>
    <w:p w14:paraId="0BC2BA17" w14:textId="77777777" w:rsidR="00EB760C" w:rsidRPr="00E84473" w:rsidRDefault="00601D9C">
      <w:pPr>
        <w:rPr>
          <w:color w:val="000000" w:themeColor="text1"/>
        </w:rPr>
      </w:pPr>
      <w:r w:rsidRPr="00E84473">
        <w:rPr>
          <w:color w:val="000000" w:themeColor="text1"/>
        </w:rPr>
        <w:t>二　前号に掲げるもののほか、こども施策に関する重要事項について審議し、及びこども施策の実施を推進すること。</w:t>
      </w:r>
    </w:p>
    <w:p w14:paraId="2B0A487F" w14:textId="77777777" w:rsidR="00EB760C" w:rsidRPr="00E84473" w:rsidRDefault="00601D9C">
      <w:pPr>
        <w:rPr>
          <w:color w:val="000000" w:themeColor="text1"/>
        </w:rPr>
      </w:pPr>
      <w:r w:rsidRPr="00E84473">
        <w:rPr>
          <w:rFonts w:hint="eastAsia"/>
          <w:color w:val="000000" w:themeColor="text1"/>
        </w:rPr>
        <w:t>三　こども施策について必要な関係行政機関相互の調整をすること。</w:t>
      </w:r>
    </w:p>
    <w:p w14:paraId="647DD4DF" w14:textId="77777777" w:rsidR="00EB760C" w:rsidRPr="00E84473" w:rsidRDefault="00601D9C">
      <w:pPr>
        <w:rPr>
          <w:color w:val="000000" w:themeColor="text1"/>
        </w:rPr>
      </w:pPr>
      <w:r w:rsidRPr="00E84473">
        <w:rPr>
          <w:color w:val="000000" w:themeColor="text1"/>
        </w:rPr>
        <w:t>四　前三号に掲げるもののほか、他の法令の規定により会議に属させられた事務</w:t>
      </w:r>
    </w:p>
    <w:p w14:paraId="15BEF585" w14:textId="77777777" w:rsidR="00EB760C" w:rsidRPr="00E84473" w:rsidRDefault="00601D9C">
      <w:pPr>
        <w:rPr>
          <w:color w:val="000000" w:themeColor="text1"/>
        </w:rPr>
      </w:pPr>
      <w:r w:rsidRPr="00E84473">
        <w:rPr>
          <w:color w:val="000000" w:themeColor="text1"/>
        </w:rPr>
        <w:t>３　会議は、前項の規定によりこども大綱の案を作成するに当たり、こども及びこどもを養育する者、学識経験者、地域においてこどもに関する支援を行う民間団体その他の関係者の意見を反映させるために必要な措置を講ずるものとする。</w:t>
      </w:r>
    </w:p>
    <w:p w14:paraId="14BD730B" w14:textId="77777777" w:rsidR="00EB760C" w:rsidRPr="00E84473" w:rsidRDefault="00601D9C">
      <w:pPr>
        <w:rPr>
          <w:color w:val="000000" w:themeColor="text1"/>
        </w:rPr>
      </w:pPr>
      <w:r w:rsidRPr="00E84473">
        <w:rPr>
          <w:color w:val="000000" w:themeColor="text1"/>
        </w:rPr>
        <w:t>（組織等）</w:t>
      </w:r>
    </w:p>
    <w:p w14:paraId="11CBFE4C" w14:textId="77777777" w:rsidR="00EB760C" w:rsidRPr="00E84473" w:rsidRDefault="00601D9C">
      <w:pPr>
        <w:rPr>
          <w:color w:val="000000" w:themeColor="text1"/>
        </w:rPr>
      </w:pPr>
      <w:r w:rsidRPr="00E84473">
        <w:rPr>
          <w:color w:val="000000" w:themeColor="text1"/>
        </w:rPr>
        <w:t>第十八条　会議は、会長及び委員をもって組織する。</w:t>
      </w:r>
    </w:p>
    <w:p w14:paraId="2BC03D1B" w14:textId="77777777" w:rsidR="00EB760C" w:rsidRPr="00E84473" w:rsidRDefault="00601D9C">
      <w:pPr>
        <w:rPr>
          <w:color w:val="000000" w:themeColor="text1"/>
        </w:rPr>
      </w:pPr>
      <w:r w:rsidRPr="00E84473">
        <w:rPr>
          <w:color w:val="000000" w:themeColor="text1"/>
        </w:rPr>
        <w:t>２　会長は、内閣総理大臣をもって充てる。</w:t>
      </w:r>
    </w:p>
    <w:p w14:paraId="57FE0DE9" w14:textId="77777777" w:rsidR="00EB760C" w:rsidRPr="00E84473" w:rsidRDefault="00601D9C">
      <w:pPr>
        <w:rPr>
          <w:color w:val="000000" w:themeColor="text1"/>
        </w:rPr>
      </w:pPr>
      <w:r w:rsidRPr="00E84473">
        <w:rPr>
          <w:color w:val="000000" w:themeColor="text1"/>
        </w:rPr>
        <w:t>３　委員は、次に掲げる者をもって充てる。</w:t>
      </w:r>
    </w:p>
    <w:p w14:paraId="52CDE9DC" w14:textId="77777777" w:rsidR="00EB760C" w:rsidRPr="00E84473" w:rsidRDefault="00601D9C">
      <w:pPr>
        <w:rPr>
          <w:color w:val="000000" w:themeColor="text1"/>
        </w:rPr>
      </w:pPr>
      <w:r w:rsidRPr="00E84473">
        <w:rPr>
          <w:color w:val="000000" w:themeColor="text1"/>
        </w:rPr>
        <w:t>一　内閣府設置法（平成十一年法律第八十九号）第九条第一項に規定する特命担当大臣であって、同項の規定により命を受けて同法第十一条の三に規定する事務を掌理するもの</w:t>
      </w:r>
    </w:p>
    <w:p w14:paraId="5DF1BDCB" w14:textId="77777777" w:rsidR="00EB760C" w:rsidRPr="00E84473" w:rsidRDefault="00601D9C">
      <w:pPr>
        <w:rPr>
          <w:color w:val="000000" w:themeColor="text1"/>
        </w:rPr>
      </w:pPr>
      <w:r w:rsidRPr="00E84473">
        <w:rPr>
          <w:color w:val="000000" w:themeColor="text1"/>
        </w:rPr>
        <w:lastRenderedPageBreak/>
        <w:t>二　会長及び前号に掲げる者以外の国務大臣のうちから、内閣総理大臣が指定する者</w:t>
      </w:r>
    </w:p>
    <w:p w14:paraId="52E13DF3" w14:textId="77777777" w:rsidR="00EB760C" w:rsidRPr="00E84473" w:rsidRDefault="00601D9C">
      <w:pPr>
        <w:rPr>
          <w:color w:val="000000" w:themeColor="text1"/>
        </w:rPr>
      </w:pPr>
      <w:r w:rsidRPr="00E84473">
        <w:rPr>
          <w:color w:val="000000" w:themeColor="text1"/>
        </w:rPr>
        <w:t>（資料提出の要求等）</w:t>
      </w:r>
    </w:p>
    <w:p w14:paraId="4F76ECCC" w14:textId="3110CA06" w:rsidR="00EB760C" w:rsidRPr="00E84473" w:rsidRDefault="00601D9C">
      <w:pPr>
        <w:rPr>
          <w:color w:val="000000" w:themeColor="text1"/>
        </w:rPr>
      </w:pPr>
      <w:r w:rsidRPr="00E84473">
        <w:rPr>
          <w:color w:val="000000" w:themeColor="text1"/>
        </w:rPr>
        <w:t>第十九条　会議は、その所掌事務を遂行するために必要があると認めるときは、関係行政機関の長に対し、資料の提出、意見の開陳、説明その他必要な協力を求めることができる。</w:t>
      </w:r>
    </w:p>
    <w:p w14:paraId="1D22B627" w14:textId="77777777" w:rsidR="00EB760C" w:rsidRPr="00E84473" w:rsidRDefault="00601D9C">
      <w:pPr>
        <w:rPr>
          <w:color w:val="000000" w:themeColor="text1"/>
        </w:rPr>
      </w:pPr>
      <w:r w:rsidRPr="00E84473">
        <w:rPr>
          <w:color w:val="000000" w:themeColor="text1"/>
        </w:rPr>
        <w:t>２　会議は、その所掌事務を遂行するために特に必要があると認めるときは、前項に規定する者以外の者に対しても、必要な協力を依頼することができる。</w:t>
      </w:r>
    </w:p>
    <w:p w14:paraId="43FC551D" w14:textId="77777777" w:rsidR="00EB760C" w:rsidRPr="00E84473" w:rsidRDefault="00601D9C">
      <w:pPr>
        <w:rPr>
          <w:color w:val="000000" w:themeColor="text1"/>
        </w:rPr>
      </w:pPr>
      <w:r w:rsidRPr="00E84473">
        <w:rPr>
          <w:color w:val="000000" w:themeColor="text1"/>
        </w:rPr>
        <w:t>（政令への委任）</w:t>
      </w:r>
    </w:p>
    <w:p w14:paraId="39BD380D" w14:textId="77777777" w:rsidR="00EB760C" w:rsidRPr="00E84473" w:rsidRDefault="00601D9C">
      <w:pPr>
        <w:rPr>
          <w:color w:val="000000" w:themeColor="text1"/>
        </w:rPr>
      </w:pPr>
      <w:r w:rsidRPr="00E84473">
        <w:rPr>
          <w:color w:val="000000" w:themeColor="text1"/>
        </w:rPr>
        <w:t>第二十条　前三条に定めるもののほか、会議の組織及び運営に関し必要な事項は、政令で定める。</w:t>
      </w:r>
    </w:p>
    <w:p w14:paraId="07A241E7" w14:textId="351ECFF2" w:rsidR="00EB760C" w:rsidRPr="005A342F" w:rsidRDefault="00601D9C" w:rsidP="005A342F">
      <w:pPr>
        <w:ind w:leftChars="194" w:left="440"/>
        <w:rPr>
          <w:b/>
          <w:bCs/>
          <w:color w:val="000000" w:themeColor="text1"/>
        </w:rPr>
      </w:pPr>
      <w:r w:rsidRPr="005A342F">
        <w:rPr>
          <w:b/>
          <w:bCs/>
          <w:color w:val="000000" w:themeColor="text1"/>
        </w:rPr>
        <w:t>附　則</w:t>
      </w:r>
      <w:r w:rsidR="005A342F">
        <w:rPr>
          <w:rFonts w:hint="eastAsia"/>
          <w:b/>
          <w:bCs/>
          <w:color w:val="000000" w:themeColor="text1"/>
        </w:rPr>
        <w:t xml:space="preserve">　</w:t>
      </w:r>
      <w:r w:rsidR="005A342F" w:rsidRPr="005A342F">
        <w:rPr>
          <w:rFonts w:hint="eastAsia"/>
          <w:b/>
          <w:bCs/>
          <w:color w:val="000000" w:themeColor="text1"/>
        </w:rPr>
        <w:t>抄</w:t>
      </w:r>
    </w:p>
    <w:p w14:paraId="39D2AA9D" w14:textId="77777777" w:rsidR="00EB760C" w:rsidRPr="00E84473" w:rsidRDefault="00601D9C">
      <w:pPr>
        <w:rPr>
          <w:color w:val="000000" w:themeColor="text1"/>
        </w:rPr>
      </w:pPr>
      <w:r w:rsidRPr="00E84473">
        <w:rPr>
          <w:color w:val="000000" w:themeColor="text1"/>
        </w:rPr>
        <w:t>（施行期日）</w:t>
      </w:r>
    </w:p>
    <w:p w14:paraId="4DA418FB" w14:textId="77777777" w:rsidR="00EB760C" w:rsidRPr="00E84473" w:rsidRDefault="00601D9C">
      <w:pPr>
        <w:rPr>
          <w:color w:val="000000" w:themeColor="text1"/>
        </w:rPr>
      </w:pPr>
      <w:r w:rsidRPr="00E84473">
        <w:rPr>
          <w:color w:val="000000" w:themeColor="text1"/>
        </w:rPr>
        <w:t>第一条　この法律は、令和五年四月一日から施行する。</w:t>
      </w:r>
    </w:p>
    <w:p w14:paraId="0746262B" w14:textId="77777777" w:rsidR="00EB760C" w:rsidRPr="00E84473" w:rsidRDefault="00601D9C">
      <w:pPr>
        <w:rPr>
          <w:color w:val="000000" w:themeColor="text1"/>
        </w:rPr>
      </w:pPr>
      <w:r w:rsidRPr="00E84473">
        <w:rPr>
          <w:color w:val="000000" w:themeColor="text1"/>
        </w:rPr>
        <w:t>（検討）</w:t>
      </w:r>
    </w:p>
    <w:p w14:paraId="3CDD5693" w14:textId="77777777" w:rsidR="00EB760C" w:rsidRPr="00E84473" w:rsidRDefault="00601D9C">
      <w:pPr>
        <w:rPr>
          <w:color w:val="000000" w:themeColor="text1"/>
        </w:rPr>
      </w:pPr>
      <w:r w:rsidRPr="00E84473">
        <w:rPr>
          <w:color w:val="000000" w:themeColor="text1"/>
        </w:rPr>
        <w:t>第二条　国は、この法律の施行後五年を目途として、この法律の施行の状況及びこども施策の実施の状況を勘案し、こども施策が基本理念にのっとって実施されているかどうか等の観点からその実態を把握し及び公正かつ適切に評価する仕組みの整備その他の基本理念にのっとったこども施策の一層の推進のために必要な方策について検討を加え、その結果に基づき、法制上の措置その他の必要な措置を講ずるものとする。</w:t>
      </w:r>
    </w:p>
    <w:p w14:paraId="515A0B00" w14:textId="77777777" w:rsidR="00EB760C" w:rsidRPr="00E84473" w:rsidRDefault="00601D9C">
      <w:pPr>
        <w:rPr>
          <w:color w:val="000000" w:themeColor="text1"/>
          <w:lang w:eastAsia="zh-TW"/>
        </w:rPr>
      </w:pPr>
      <w:r w:rsidRPr="00E84473">
        <w:rPr>
          <w:color w:val="000000" w:themeColor="text1"/>
          <w:lang w:eastAsia="zh-TW"/>
        </w:rPr>
        <w:t>附　則　（令和六年六月二六日法律第六八号）　抄</w:t>
      </w:r>
    </w:p>
    <w:p w14:paraId="08D5E7B1" w14:textId="77777777" w:rsidR="00EB760C" w:rsidRPr="00E84473" w:rsidRDefault="00601D9C">
      <w:pPr>
        <w:rPr>
          <w:color w:val="000000" w:themeColor="text1"/>
        </w:rPr>
      </w:pPr>
      <w:r w:rsidRPr="00E84473">
        <w:rPr>
          <w:color w:val="000000" w:themeColor="text1"/>
        </w:rPr>
        <w:t>（施行期日）</w:t>
      </w:r>
    </w:p>
    <w:p w14:paraId="1F2D4B1F" w14:textId="77777777" w:rsidR="00EB760C" w:rsidRPr="00E84473" w:rsidRDefault="00601D9C">
      <w:pPr>
        <w:rPr>
          <w:color w:val="000000" w:themeColor="text1"/>
        </w:rPr>
      </w:pPr>
      <w:r w:rsidRPr="00E84473">
        <w:rPr>
          <w:color w:val="000000" w:themeColor="text1"/>
        </w:rPr>
        <w:t>第一条　この法律は、公布の日から起算して三月を超えない範囲内において政令で定める日から施行する。</w:t>
      </w:r>
    </w:p>
    <w:p w14:paraId="1F83A3B3" w14:textId="7C4FDF0F" w:rsidR="001B5F7A" w:rsidRPr="00E84473" w:rsidRDefault="001B5F7A">
      <w:pPr>
        <w:rPr>
          <w:color w:val="000000" w:themeColor="text1"/>
        </w:rPr>
      </w:pPr>
    </w:p>
    <w:sectPr w:rsidR="001B5F7A" w:rsidRPr="00E84473"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E216" w14:textId="77777777" w:rsidR="00265BB4" w:rsidRDefault="00265BB4">
      <w:r>
        <w:separator/>
      </w:r>
    </w:p>
  </w:endnote>
  <w:endnote w:type="continuationSeparator" w:id="0">
    <w:p w14:paraId="748AE157" w14:textId="77777777" w:rsidR="00265BB4" w:rsidRDefault="0026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Times New Roman"/>
    <w:charset w:val="00"/>
    <w:family w:val="roman"/>
    <w:pitch w:val="default"/>
  </w:font>
  <w:font w:name="Kochi Mincho">
    <w:altName w:val="Times New Roman"/>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9DBC" w14:textId="77777777" w:rsidR="00265BB4" w:rsidRDefault="00265BB4">
      <w:r>
        <w:separator/>
      </w:r>
    </w:p>
  </w:footnote>
  <w:footnote w:type="continuationSeparator" w:id="0">
    <w:p w14:paraId="38B52E7E" w14:textId="77777777" w:rsidR="00265BB4" w:rsidRDefault="00265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73"/>
    <w:rsid w:val="000002AC"/>
    <w:rsid w:val="000013B1"/>
    <w:rsid w:val="000030F7"/>
    <w:rsid w:val="00003D1A"/>
    <w:rsid w:val="00004492"/>
    <w:rsid w:val="00005798"/>
    <w:rsid w:val="00005EFE"/>
    <w:rsid w:val="000064DB"/>
    <w:rsid w:val="000102A5"/>
    <w:rsid w:val="00010BCB"/>
    <w:rsid w:val="00017213"/>
    <w:rsid w:val="0002073C"/>
    <w:rsid w:val="00021278"/>
    <w:rsid w:val="00022031"/>
    <w:rsid w:val="00022889"/>
    <w:rsid w:val="000238A8"/>
    <w:rsid w:val="00024404"/>
    <w:rsid w:val="0002464A"/>
    <w:rsid w:val="00025C25"/>
    <w:rsid w:val="00030097"/>
    <w:rsid w:val="0003045E"/>
    <w:rsid w:val="00030E10"/>
    <w:rsid w:val="0003370E"/>
    <w:rsid w:val="00034B95"/>
    <w:rsid w:val="00034F60"/>
    <w:rsid w:val="00037283"/>
    <w:rsid w:val="00041BC5"/>
    <w:rsid w:val="00043F1E"/>
    <w:rsid w:val="00046539"/>
    <w:rsid w:val="00047C08"/>
    <w:rsid w:val="00055DB1"/>
    <w:rsid w:val="00056976"/>
    <w:rsid w:val="00056DFC"/>
    <w:rsid w:val="000575A5"/>
    <w:rsid w:val="000602E5"/>
    <w:rsid w:val="00062548"/>
    <w:rsid w:val="00064205"/>
    <w:rsid w:val="0007122D"/>
    <w:rsid w:val="0007617F"/>
    <w:rsid w:val="000828C6"/>
    <w:rsid w:val="00082F02"/>
    <w:rsid w:val="0008658E"/>
    <w:rsid w:val="00096EB9"/>
    <w:rsid w:val="0009729A"/>
    <w:rsid w:val="000A6F8D"/>
    <w:rsid w:val="000B0507"/>
    <w:rsid w:val="000B1EE2"/>
    <w:rsid w:val="000B3ECB"/>
    <w:rsid w:val="000B40FE"/>
    <w:rsid w:val="000B5617"/>
    <w:rsid w:val="000B5FF7"/>
    <w:rsid w:val="000C1F2A"/>
    <w:rsid w:val="000C2235"/>
    <w:rsid w:val="000C2F6C"/>
    <w:rsid w:val="000C38CC"/>
    <w:rsid w:val="000C46C2"/>
    <w:rsid w:val="000C5E93"/>
    <w:rsid w:val="000C78F1"/>
    <w:rsid w:val="000C7CE4"/>
    <w:rsid w:val="000D2432"/>
    <w:rsid w:val="000D275F"/>
    <w:rsid w:val="000D2E5F"/>
    <w:rsid w:val="000D34C7"/>
    <w:rsid w:val="000D4623"/>
    <w:rsid w:val="000D48AE"/>
    <w:rsid w:val="000D52ED"/>
    <w:rsid w:val="000D668C"/>
    <w:rsid w:val="000D720D"/>
    <w:rsid w:val="000E1A43"/>
    <w:rsid w:val="000E1C5C"/>
    <w:rsid w:val="000E26F8"/>
    <w:rsid w:val="000E3A94"/>
    <w:rsid w:val="000E7A38"/>
    <w:rsid w:val="000F11B1"/>
    <w:rsid w:val="000F13E4"/>
    <w:rsid w:val="000F13FB"/>
    <w:rsid w:val="000F21A4"/>
    <w:rsid w:val="000F2A7A"/>
    <w:rsid w:val="00100136"/>
    <w:rsid w:val="00100C15"/>
    <w:rsid w:val="001025BE"/>
    <w:rsid w:val="00103D1B"/>
    <w:rsid w:val="0010469C"/>
    <w:rsid w:val="00104F58"/>
    <w:rsid w:val="00111C28"/>
    <w:rsid w:val="0011361B"/>
    <w:rsid w:val="00116A93"/>
    <w:rsid w:val="00120578"/>
    <w:rsid w:val="00122DA7"/>
    <w:rsid w:val="00123054"/>
    <w:rsid w:val="00123E37"/>
    <w:rsid w:val="00125056"/>
    <w:rsid w:val="00126479"/>
    <w:rsid w:val="0013079F"/>
    <w:rsid w:val="00131214"/>
    <w:rsid w:val="00132807"/>
    <w:rsid w:val="00134E0D"/>
    <w:rsid w:val="00134F54"/>
    <w:rsid w:val="00141CFD"/>
    <w:rsid w:val="00144A62"/>
    <w:rsid w:val="001450BB"/>
    <w:rsid w:val="0014539D"/>
    <w:rsid w:val="00146039"/>
    <w:rsid w:val="0014641C"/>
    <w:rsid w:val="001472BA"/>
    <w:rsid w:val="001474D0"/>
    <w:rsid w:val="00147BF9"/>
    <w:rsid w:val="0015267F"/>
    <w:rsid w:val="00153087"/>
    <w:rsid w:val="001532EA"/>
    <w:rsid w:val="00153436"/>
    <w:rsid w:val="00154156"/>
    <w:rsid w:val="00174E10"/>
    <w:rsid w:val="00176073"/>
    <w:rsid w:val="00176322"/>
    <w:rsid w:val="00176670"/>
    <w:rsid w:val="00177050"/>
    <w:rsid w:val="00185007"/>
    <w:rsid w:val="0018555B"/>
    <w:rsid w:val="001863F7"/>
    <w:rsid w:val="00186D7E"/>
    <w:rsid w:val="001902CF"/>
    <w:rsid w:val="001918BB"/>
    <w:rsid w:val="00193246"/>
    <w:rsid w:val="0019526E"/>
    <w:rsid w:val="00195E22"/>
    <w:rsid w:val="0019722B"/>
    <w:rsid w:val="001A00A0"/>
    <w:rsid w:val="001A7192"/>
    <w:rsid w:val="001A7BFB"/>
    <w:rsid w:val="001B41C3"/>
    <w:rsid w:val="001B5F7A"/>
    <w:rsid w:val="001B7195"/>
    <w:rsid w:val="001D23D4"/>
    <w:rsid w:val="001D4022"/>
    <w:rsid w:val="001D51DC"/>
    <w:rsid w:val="001D54A0"/>
    <w:rsid w:val="001D69E5"/>
    <w:rsid w:val="001D7A63"/>
    <w:rsid w:val="001E0E5B"/>
    <w:rsid w:val="001E14A4"/>
    <w:rsid w:val="001E2B3B"/>
    <w:rsid w:val="001F112A"/>
    <w:rsid w:val="002007C3"/>
    <w:rsid w:val="00203996"/>
    <w:rsid w:val="00203E93"/>
    <w:rsid w:val="00206E9A"/>
    <w:rsid w:val="0020741F"/>
    <w:rsid w:val="00207FCE"/>
    <w:rsid w:val="0021476E"/>
    <w:rsid w:val="00216A7E"/>
    <w:rsid w:val="00216B50"/>
    <w:rsid w:val="00217277"/>
    <w:rsid w:val="00220EC0"/>
    <w:rsid w:val="002217BB"/>
    <w:rsid w:val="002219E4"/>
    <w:rsid w:val="002229B1"/>
    <w:rsid w:val="0022335F"/>
    <w:rsid w:val="00223A99"/>
    <w:rsid w:val="0023017F"/>
    <w:rsid w:val="002302B6"/>
    <w:rsid w:val="00232253"/>
    <w:rsid w:val="002344EB"/>
    <w:rsid w:val="002346A8"/>
    <w:rsid w:val="0023481F"/>
    <w:rsid w:val="002356A8"/>
    <w:rsid w:val="00237090"/>
    <w:rsid w:val="00240A2C"/>
    <w:rsid w:val="00240C16"/>
    <w:rsid w:val="00240EE2"/>
    <w:rsid w:val="002414B5"/>
    <w:rsid w:val="002416C9"/>
    <w:rsid w:val="00241DC3"/>
    <w:rsid w:val="00244F0C"/>
    <w:rsid w:val="002467B3"/>
    <w:rsid w:val="002507AA"/>
    <w:rsid w:val="00251341"/>
    <w:rsid w:val="002520F0"/>
    <w:rsid w:val="00252BB2"/>
    <w:rsid w:val="002533AA"/>
    <w:rsid w:val="00254DF9"/>
    <w:rsid w:val="002560EA"/>
    <w:rsid w:val="002565C9"/>
    <w:rsid w:val="00257497"/>
    <w:rsid w:val="00260FDC"/>
    <w:rsid w:val="0026208F"/>
    <w:rsid w:val="0026518F"/>
    <w:rsid w:val="0026541E"/>
    <w:rsid w:val="00265920"/>
    <w:rsid w:val="00265BB4"/>
    <w:rsid w:val="00266C41"/>
    <w:rsid w:val="00267C81"/>
    <w:rsid w:val="00272414"/>
    <w:rsid w:val="00274CD5"/>
    <w:rsid w:val="00274EB5"/>
    <w:rsid w:val="00277CBC"/>
    <w:rsid w:val="0028341B"/>
    <w:rsid w:val="00285270"/>
    <w:rsid w:val="002909BF"/>
    <w:rsid w:val="00294DAC"/>
    <w:rsid w:val="002953E1"/>
    <w:rsid w:val="002964B9"/>
    <w:rsid w:val="00296EAB"/>
    <w:rsid w:val="002B1486"/>
    <w:rsid w:val="002B59FE"/>
    <w:rsid w:val="002B61E0"/>
    <w:rsid w:val="002C419E"/>
    <w:rsid w:val="002C6FE3"/>
    <w:rsid w:val="002D0352"/>
    <w:rsid w:val="002D26AD"/>
    <w:rsid w:val="002D4F69"/>
    <w:rsid w:val="002E282B"/>
    <w:rsid w:val="002E79A6"/>
    <w:rsid w:val="002F1053"/>
    <w:rsid w:val="002F1851"/>
    <w:rsid w:val="002F1A19"/>
    <w:rsid w:val="002F1E3C"/>
    <w:rsid w:val="002F25B6"/>
    <w:rsid w:val="002F591F"/>
    <w:rsid w:val="0030057B"/>
    <w:rsid w:val="00300665"/>
    <w:rsid w:val="00301CA7"/>
    <w:rsid w:val="00310703"/>
    <w:rsid w:val="00310D87"/>
    <w:rsid w:val="00312116"/>
    <w:rsid w:val="003131B4"/>
    <w:rsid w:val="0031363E"/>
    <w:rsid w:val="003160CE"/>
    <w:rsid w:val="003171EA"/>
    <w:rsid w:val="00320C3F"/>
    <w:rsid w:val="00325A80"/>
    <w:rsid w:val="003313B4"/>
    <w:rsid w:val="003320D0"/>
    <w:rsid w:val="003327D1"/>
    <w:rsid w:val="00335911"/>
    <w:rsid w:val="00337A0D"/>
    <w:rsid w:val="0034012D"/>
    <w:rsid w:val="00340BD9"/>
    <w:rsid w:val="00342A53"/>
    <w:rsid w:val="00342CEE"/>
    <w:rsid w:val="003453D9"/>
    <w:rsid w:val="00345881"/>
    <w:rsid w:val="00346477"/>
    <w:rsid w:val="00350614"/>
    <w:rsid w:val="00352602"/>
    <w:rsid w:val="00352619"/>
    <w:rsid w:val="00354061"/>
    <w:rsid w:val="00357240"/>
    <w:rsid w:val="00362725"/>
    <w:rsid w:val="003630CD"/>
    <w:rsid w:val="00363DC4"/>
    <w:rsid w:val="003649A6"/>
    <w:rsid w:val="003651F9"/>
    <w:rsid w:val="003655B5"/>
    <w:rsid w:val="0036696C"/>
    <w:rsid w:val="00371A9D"/>
    <w:rsid w:val="00373EC7"/>
    <w:rsid w:val="00374460"/>
    <w:rsid w:val="00374FB3"/>
    <w:rsid w:val="0037685E"/>
    <w:rsid w:val="0038176D"/>
    <w:rsid w:val="00383AEE"/>
    <w:rsid w:val="0038429E"/>
    <w:rsid w:val="003878DE"/>
    <w:rsid w:val="0039133E"/>
    <w:rsid w:val="00393580"/>
    <w:rsid w:val="00393F60"/>
    <w:rsid w:val="0039423B"/>
    <w:rsid w:val="00394B26"/>
    <w:rsid w:val="003A2D58"/>
    <w:rsid w:val="003A324D"/>
    <w:rsid w:val="003A3964"/>
    <w:rsid w:val="003A6BAB"/>
    <w:rsid w:val="003B1007"/>
    <w:rsid w:val="003B2D9B"/>
    <w:rsid w:val="003B422D"/>
    <w:rsid w:val="003B5DD2"/>
    <w:rsid w:val="003C083D"/>
    <w:rsid w:val="003C0945"/>
    <w:rsid w:val="003C0A9A"/>
    <w:rsid w:val="003C355C"/>
    <w:rsid w:val="003C3B9D"/>
    <w:rsid w:val="003C68B0"/>
    <w:rsid w:val="003C72E9"/>
    <w:rsid w:val="003C7D3E"/>
    <w:rsid w:val="003D29C0"/>
    <w:rsid w:val="003D5D19"/>
    <w:rsid w:val="003E2E8D"/>
    <w:rsid w:val="003E37B3"/>
    <w:rsid w:val="003E3AB3"/>
    <w:rsid w:val="003E4B8A"/>
    <w:rsid w:val="003E7C73"/>
    <w:rsid w:val="003F0CF1"/>
    <w:rsid w:val="003F3657"/>
    <w:rsid w:val="003F51F9"/>
    <w:rsid w:val="003F5C7B"/>
    <w:rsid w:val="004006A5"/>
    <w:rsid w:val="00401CA1"/>
    <w:rsid w:val="0040246C"/>
    <w:rsid w:val="004025D1"/>
    <w:rsid w:val="004047FC"/>
    <w:rsid w:val="004069EA"/>
    <w:rsid w:val="0041264C"/>
    <w:rsid w:val="00422D4A"/>
    <w:rsid w:val="004249EE"/>
    <w:rsid w:val="004274C1"/>
    <w:rsid w:val="00431886"/>
    <w:rsid w:val="0043320D"/>
    <w:rsid w:val="0043325C"/>
    <w:rsid w:val="00434050"/>
    <w:rsid w:val="00436AAF"/>
    <w:rsid w:val="00436F28"/>
    <w:rsid w:val="004406A8"/>
    <w:rsid w:val="004406FD"/>
    <w:rsid w:val="00440989"/>
    <w:rsid w:val="00441607"/>
    <w:rsid w:val="00441A96"/>
    <w:rsid w:val="00441AFE"/>
    <w:rsid w:val="0044514C"/>
    <w:rsid w:val="00445C3A"/>
    <w:rsid w:val="00446B44"/>
    <w:rsid w:val="00451663"/>
    <w:rsid w:val="004538FE"/>
    <w:rsid w:val="00454784"/>
    <w:rsid w:val="0045652A"/>
    <w:rsid w:val="00456598"/>
    <w:rsid w:val="00456890"/>
    <w:rsid w:val="00461B99"/>
    <w:rsid w:val="00461CC5"/>
    <w:rsid w:val="00465942"/>
    <w:rsid w:val="00467AE6"/>
    <w:rsid w:val="00470592"/>
    <w:rsid w:val="004727E4"/>
    <w:rsid w:val="00472CE9"/>
    <w:rsid w:val="00473B62"/>
    <w:rsid w:val="0047419F"/>
    <w:rsid w:val="00485C74"/>
    <w:rsid w:val="00491177"/>
    <w:rsid w:val="00492A3D"/>
    <w:rsid w:val="004948DE"/>
    <w:rsid w:val="00496389"/>
    <w:rsid w:val="00496856"/>
    <w:rsid w:val="004A0977"/>
    <w:rsid w:val="004A1B3B"/>
    <w:rsid w:val="004A48A6"/>
    <w:rsid w:val="004A5593"/>
    <w:rsid w:val="004A750D"/>
    <w:rsid w:val="004B01F6"/>
    <w:rsid w:val="004B02ED"/>
    <w:rsid w:val="004B772F"/>
    <w:rsid w:val="004C5074"/>
    <w:rsid w:val="004C5E1F"/>
    <w:rsid w:val="004C7D1A"/>
    <w:rsid w:val="004D0F7A"/>
    <w:rsid w:val="004D2942"/>
    <w:rsid w:val="004D5460"/>
    <w:rsid w:val="004E041A"/>
    <w:rsid w:val="004E11B5"/>
    <w:rsid w:val="004E140C"/>
    <w:rsid w:val="004E1D9C"/>
    <w:rsid w:val="004E23F3"/>
    <w:rsid w:val="004E3823"/>
    <w:rsid w:val="004E6406"/>
    <w:rsid w:val="004E67A0"/>
    <w:rsid w:val="004F0BA0"/>
    <w:rsid w:val="004F0EF2"/>
    <w:rsid w:val="004F12D3"/>
    <w:rsid w:val="004F3CD3"/>
    <w:rsid w:val="004F5325"/>
    <w:rsid w:val="004F7971"/>
    <w:rsid w:val="005003AA"/>
    <w:rsid w:val="0050169E"/>
    <w:rsid w:val="00506934"/>
    <w:rsid w:val="00506B3F"/>
    <w:rsid w:val="00506CCB"/>
    <w:rsid w:val="0050769D"/>
    <w:rsid w:val="005114BF"/>
    <w:rsid w:val="0051666A"/>
    <w:rsid w:val="00516C12"/>
    <w:rsid w:val="005174D5"/>
    <w:rsid w:val="005203EE"/>
    <w:rsid w:val="005205E4"/>
    <w:rsid w:val="005222A3"/>
    <w:rsid w:val="005222DB"/>
    <w:rsid w:val="00522307"/>
    <w:rsid w:val="00525CAF"/>
    <w:rsid w:val="00526793"/>
    <w:rsid w:val="005268D0"/>
    <w:rsid w:val="00530022"/>
    <w:rsid w:val="005342A0"/>
    <w:rsid w:val="00537450"/>
    <w:rsid w:val="0054331A"/>
    <w:rsid w:val="00543D66"/>
    <w:rsid w:val="00544958"/>
    <w:rsid w:val="00545013"/>
    <w:rsid w:val="00545EA8"/>
    <w:rsid w:val="005505C8"/>
    <w:rsid w:val="00553652"/>
    <w:rsid w:val="00554F31"/>
    <w:rsid w:val="0056232D"/>
    <w:rsid w:val="0057098D"/>
    <w:rsid w:val="00570B3C"/>
    <w:rsid w:val="00571768"/>
    <w:rsid w:val="005727BC"/>
    <w:rsid w:val="00577193"/>
    <w:rsid w:val="0057724B"/>
    <w:rsid w:val="00580CE3"/>
    <w:rsid w:val="005815A3"/>
    <w:rsid w:val="0058371C"/>
    <w:rsid w:val="00584F87"/>
    <w:rsid w:val="005852E3"/>
    <w:rsid w:val="0058665E"/>
    <w:rsid w:val="005937E6"/>
    <w:rsid w:val="005A0F8C"/>
    <w:rsid w:val="005A2E04"/>
    <w:rsid w:val="005A342F"/>
    <w:rsid w:val="005A476C"/>
    <w:rsid w:val="005A49A3"/>
    <w:rsid w:val="005A58F6"/>
    <w:rsid w:val="005A7B80"/>
    <w:rsid w:val="005B24B6"/>
    <w:rsid w:val="005B3A87"/>
    <w:rsid w:val="005C019D"/>
    <w:rsid w:val="005C1395"/>
    <w:rsid w:val="005C353D"/>
    <w:rsid w:val="005C5848"/>
    <w:rsid w:val="005D0955"/>
    <w:rsid w:val="005D20EF"/>
    <w:rsid w:val="005D5614"/>
    <w:rsid w:val="005E0616"/>
    <w:rsid w:val="005E11C1"/>
    <w:rsid w:val="005E3997"/>
    <w:rsid w:val="005E531A"/>
    <w:rsid w:val="005E552F"/>
    <w:rsid w:val="005E73A0"/>
    <w:rsid w:val="005E743B"/>
    <w:rsid w:val="005E7B53"/>
    <w:rsid w:val="005F3156"/>
    <w:rsid w:val="005F3A9F"/>
    <w:rsid w:val="005F43BF"/>
    <w:rsid w:val="00601D9C"/>
    <w:rsid w:val="00604292"/>
    <w:rsid w:val="006044F6"/>
    <w:rsid w:val="00606F44"/>
    <w:rsid w:val="006147A2"/>
    <w:rsid w:val="00616E23"/>
    <w:rsid w:val="00617B1B"/>
    <w:rsid w:val="00621F25"/>
    <w:rsid w:val="006228AA"/>
    <w:rsid w:val="00627F6B"/>
    <w:rsid w:val="006303B6"/>
    <w:rsid w:val="0063173B"/>
    <w:rsid w:val="00632536"/>
    <w:rsid w:val="006349AF"/>
    <w:rsid w:val="00635871"/>
    <w:rsid w:val="00635AAA"/>
    <w:rsid w:val="00636306"/>
    <w:rsid w:val="00637F88"/>
    <w:rsid w:val="00642987"/>
    <w:rsid w:val="00645C04"/>
    <w:rsid w:val="006465A9"/>
    <w:rsid w:val="00650C05"/>
    <w:rsid w:val="00650E2C"/>
    <w:rsid w:val="0065479D"/>
    <w:rsid w:val="00655306"/>
    <w:rsid w:val="006563F0"/>
    <w:rsid w:val="00661BCA"/>
    <w:rsid w:val="00662E44"/>
    <w:rsid w:val="00662EEB"/>
    <w:rsid w:val="0066663B"/>
    <w:rsid w:val="0066674C"/>
    <w:rsid w:val="0067023D"/>
    <w:rsid w:val="006731A8"/>
    <w:rsid w:val="00673C6B"/>
    <w:rsid w:val="00673CC1"/>
    <w:rsid w:val="00673DF2"/>
    <w:rsid w:val="00674C76"/>
    <w:rsid w:val="006757B6"/>
    <w:rsid w:val="00680DEF"/>
    <w:rsid w:val="00680E63"/>
    <w:rsid w:val="006875E3"/>
    <w:rsid w:val="00693ABD"/>
    <w:rsid w:val="00694B48"/>
    <w:rsid w:val="006964AC"/>
    <w:rsid w:val="0069689B"/>
    <w:rsid w:val="00696FEE"/>
    <w:rsid w:val="00697793"/>
    <w:rsid w:val="00697901"/>
    <w:rsid w:val="006A0941"/>
    <w:rsid w:val="006A18BE"/>
    <w:rsid w:val="006A277B"/>
    <w:rsid w:val="006A72D8"/>
    <w:rsid w:val="006B5114"/>
    <w:rsid w:val="006B598C"/>
    <w:rsid w:val="006B7306"/>
    <w:rsid w:val="006B7379"/>
    <w:rsid w:val="006B9BBA"/>
    <w:rsid w:val="006C20E0"/>
    <w:rsid w:val="006C28C1"/>
    <w:rsid w:val="006C3646"/>
    <w:rsid w:val="006C4DD0"/>
    <w:rsid w:val="006C5BB1"/>
    <w:rsid w:val="006C6BB8"/>
    <w:rsid w:val="006C7A1C"/>
    <w:rsid w:val="006C7E45"/>
    <w:rsid w:val="006D4447"/>
    <w:rsid w:val="006D4700"/>
    <w:rsid w:val="006D55C0"/>
    <w:rsid w:val="006D58B9"/>
    <w:rsid w:val="006D5C6B"/>
    <w:rsid w:val="006D6A8A"/>
    <w:rsid w:val="006E0325"/>
    <w:rsid w:val="006E3188"/>
    <w:rsid w:val="006E3CA6"/>
    <w:rsid w:val="006E5D53"/>
    <w:rsid w:val="006E611A"/>
    <w:rsid w:val="006E64F5"/>
    <w:rsid w:val="006E692D"/>
    <w:rsid w:val="006E7A98"/>
    <w:rsid w:val="006F2B44"/>
    <w:rsid w:val="006F330A"/>
    <w:rsid w:val="006F7598"/>
    <w:rsid w:val="0070544A"/>
    <w:rsid w:val="00705B1E"/>
    <w:rsid w:val="00706436"/>
    <w:rsid w:val="00707585"/>
    <w:rsid w:val="00707B7C"/>
    <w:rsid w:val="007143A7"/>
    <w:rsid w:val="00714DE2"/>
    <w:rsid w:val="007216F8"/>
    <w:rsid w:val="007241A4"/>
    <w:rsid w:val="00725502"/>
    <w:rsid w:val="007259C6"/>
    <w:rsid w:val="00726E45"/>
    <w:rsid w:val="007271F6"/>
    <w:rsid w:val="007340A8"/>
    <w:rsid w:val="00734E95"/>
    <w:rsid w:val="00735921"/>
    <w:rsid w:val="00735F13"/>
    <w:rsid w:val="00740587"/>
    <w:rsid w:val="007426F5"/>
    <w:rsid w:val="007451FB"/>
    <w:rsid w:val="00751507"/>
    <w:rsid w:val="00751EC1"/>
    <w:rsid w:val="0075243D"/>
    <w:rsid w:val="007541DB"/>
    <w:rsid w:val="00754D3F"/>
    <w:rsid w:val="00757904"/>
    <w:rsid w:val="007579FF"/>
    <w:rsid w:val="00763C4F"/>
    <w:rsid w:val="0076614F"/>
    <w:rsid w:val="0076764F"/>
    <w:rsid w:val="00767A79"/>
    <w:rsid w:val="00773090"/>
    <w:rsid w:val="00774E64"/>
    <w:rsid w:val="007759AB"/>
    <w:rsid w:val="00775E23"/>
    <w:rsid w:val="0077691D"/>
    <w:rsid w:val="00777174"/>
    <w:rsid w:val="00782C46"/>
    <w:rsid w:val="00782D51"/>
    <w:rsid w:val="00785FCB"/>
    <w:rsid w:val="00787145"/>
    <w:rsid w:val="00790A04"/>
    <w:rsid w:val="007919CE"/>
    <w:rsid w:val="00793285"/>
    <w:rsid w:val="0079394F"/>
    <w:rsid w:val="00793E69"/>
    <w:rsid w:val="00795BD2"/>
    <w:rsid w:val="0079719B"/>
    <w:rsid w:val="0079742D"/>
    <w:rsid w:val="007A24D9"/>
    <w:rsid w:val="007A308C"/>
    <w:rsid w:val="007A4FD8"/>
    <w:rsid w:val="007A6D1C"/>
    <w:rsid w:val="007B2325"/>
    <w:rsid w:val="007B47C6"/>
    <w:rsid w:val="007B49EC"/>
    <w:rsid w:val="007B7E11"/>
    <w:rsid w:val="007C08F0"/>
    <w:rsid w:val="007C1C2C"/>
    <w:rsid w:val="007C1E00"/>
    <w:rsid w:val="007C2E37"/>
    <w:rsid w:val="007D11ED"/>
    <w:rsid w:val="007D1B30"/>
    <w:rsid w:val="007D3700"/>
    <w:rsid w:val="007E0EDF"/>
    <w:rsid w:val="007E421D"/>
    <w:rsid w:val="007E5948"/>
    <w:rsid w:val="007E5FA2"/>
    <w:rsid w:val="007F08E8"/>
    <w:rsid w:val="007F1156"/>
    <w:rsid w:val="007F1D0C"/>
    <w:rsid w:val="007F576F"/>
    <w:rsid w:val="007F6203"/>
    <w:rsid w:val="00801B2A"/>
    <w:rsid w:val="00803277"/>
    <w:rsid w:val="0081685B"/>
    <w:rsid w:val="008203B7"/>
    <w:rsid w:val="00821A76"/>
    <w:rsid w:val="00822D62"/>
    <w:rsid w:val="00823CE2"/>
    <w:rsid w:val="00824F88"/>
    <w:rsid w:val="00826CBC"/>
    <w:rsid w:val="00831920"/>
    <w:rsid w:val="00835968"/>
    <w:rsid w:val="00837108"/>
    <w:rsid w:val="00837775"/>
    <w:rsid w:val="00840471"/>
    <w:rsid w:val="00845D4E"/>
    <w:rsid w:val="00850919"/>
    <w:rsid w:val="00850DD6"/>
    <w:rsid w:val="00854207"/>
    <w:rsid w:val="00856C01"/>
    <w:rsid w:val="00856EB6"/>
    <w:rsid w:val="008576CD"/>
    <w:rsid w:val="008632FE"/>
    <w:rsid w:val="00863C72"/>
    <w:rsid w:val="00870634"/>
    <w:rsid w:val="00873074"/>
    <w:rsid w:val="008734A2"/>
    <w:rsid w:val="008737DF"/>
    <w:rsid w:val="008759D9"/>
    <w:rsid w:val="00882174"/>
    <w:rsid w:val="0088571B"/>
    <w:rsid w:val="00885E31"/>
    <w:rsid w:val="00887823"/>
    <w:rsid w:val="00887D55"/>
    <w:rsid w:val="00890935"/>
    <w:rsid w:val="00890E98"/>
    <w:rsid w:val="008932EF"/>
    <w:rsid w:val="00896794"/>
    <w:rsid w:val="008A637A"/>
    <w:rsid w:val="008A637B"/>
    <w:rsid w:val="008A7C82"/>
    <w:rsid w:val="008A7F5A"/>
    <w:rsid w:val="008B3521"/>
    <w:rsid w:val="008B5505"/>
    <w:rsid w:val="008C1118"/>
    <w:rsid w:val="008C11C0"/>
    <w:rsid w:val="008C2DA4"/>
    <w:rsid w:val="008D0B99"/>
    <w:rsid w:val="008D3216"/>
    <w:rsid w:val="008D340F"/>
    <w:rsid w:val="008D416D"/>
    <w:rsid w:val="008D5892"/>
    <w:rsid w:val="008D6368"/>
    <w:rsid w:val="008E0146"/>
    <w:rsid w:val="008E0210"/>
    <w:rsid w:val="008E02B4"/>
    <w:rsid w:val="008E41AE"/>
    <w:rsid w:val="008E4AF1"/>
    <w:rsid w:val="008F2843"/>
    <w:rsid w:val="008F29BE"/>
    <w:rsid w:val="008F2BEA"/>
    <w:rsid w:val="008F5EDB"/>
    <w:rsid w:val="008F781D"/>
    <w:rsid w:val="0090082B"/>
    <w:rsid w:val="00905AAA"/>
    <w:rsid w:val="00905F86"/>
    <w:rsid w:val="00906D76"/>
    <w:rsid w:val="00907525"/>
    <w:rsid w:val="009079E0"/>
    <w:rsid w:val="00907DE0"/>
    <w:rsid w:val="00912AF0"/>
    <w:rsid w:val="0091601A"/>
    <w:rsid w:val="009206E1"/>
    <w:rsid w:val="00923155"/>
    <w:rsid w:val="00923813"/>
    <w:rsid w:val="00923AD2"/>
    <w:rsid w:val="00923DED"/>
    <w:rsid w:val="00924B1D"/>
    <w:rsid w:val="00925599"/>
    <w:rsid w:val="00925791"/>
    <w:rsid w:val="00931DB4"/>
    <w:rsid w:val="00933C39"/>
    <w:rsid w:val="00934B9E"/>
    <w:rsid w:val="00935ABE"/>
    <w:rsid w:val="00937215"/>
    <w:rsid w:val="0094150C"/>
    <w:rsid w:val="00942FAA"/>
    <w:rsid w:val="0094459B"/>
    <w:rsid w:val="00944F31"/>
    <w:rsid w:val="00946A27"/>
    <w:rsid w:val="00947611"/>
    <w:rsid w:val="00950333"/>
    <w:rsid w:val="00952657"/>
    <w:rsid w:val="009546E9"/>
    <w:rsid w:val="00956FC3"/>
    <w:rsid w:val="00957AF3"/>
    <w:rsid w:val="00967EC3"/>
    <w:rsid w:val="00971595"/>
    <w:rsid w:val="009716E5"/>
    <w:rsid w:val="0097561F"/>
    <w:rsid w:val="00982DB3"/>
    <w:rsid w:val="00983436"/>
    <w:rsid w:val="00991DA2"/>
    <w:rsid w:val="00993C16"/>
    <w:rsid w:val="00995C46"/>
    <w:rsid w:val="009A056F"/>
    <w:rsid w:val="009A2E89"/>
    <w:rsid w:val="009A492D"/>
    <w:rsid w:val="009A7475"/>
    <w:rsid w:val="009B0CFC"/>
    <w:rsid w:val="009B20F2"/>
    <w:rsid w:val="009B21F4"/>
    <w:rsid w:val="009B3274"/>
    <w:rsid w:val="009B4B26"/>
    <w:rsid w:val="009C1649"/>
    <w:rsid w:val="009C40EA"/>
    <w:rsid w:val="009C5261"/>
    <w:rsid w:val="009C6456"/>
    <w:rsid w:val="009C74CA"/>
    <w:rsid w:val="009D0304"/>
    <w:rsid w:val="009D1651"/>
    <w:rsid w:val="009D2408"/>
    <w:rsid w:val="009D6576"/>
    <w:rsid w:val="009D750A"/>
    <w:rsid w:val="009E0987"/>
    <w:rsid w:val="009E295F"/>
    <w:rsid w:val="009E3189"/>
    <w:rsid w:val="009E6355"/>
    <w:rsid w:val="009E6F19"/>
    <w:rsid w:val="009E7C73"/>
    <w:rsid w:val="009F124E"/>
    <w:rsid w:val="009F1ADE"/>
    <w:rsid w:val="009F7518"/>
    <w:rsid w:val="00A03822"/>
    <w:rsid w:val="00A05B95"/>
    <w:rsid w:val="00A10719"/>
    <w:rsid w:val="00A10804"/>
    <w:rsid w:val="00A13C94"/>
    <w:rsid w:val="00A16495"/>
    <w:rsid w:val="00A20364"/>
    <w:rsid w:val="00A221F0"/>
    <w:rsid w:val="00A225F5"/>
    <w:rsid w:val="00A24726"/>
    <w:rsid w:val="00A24B77"/>
    <w:rsid w:val="00A25F47"/>
    <w:rsid w:val="00A32BA9"/>
    <w:rsid w:val="00A35BEE"/>
    <w:rsid w:val="00A378BB"/>
    <w:rsid w:val="00A37FFE"/>
    <w:rsid w:val="00A40520"/>
    <w:rsid w:val="00A41D61"/>
    <w:rsid w:val="00A43A4B"/>
    <w:rsid w:val="00A4560E"/>
    <w:rsid w:val="00A463C8"/>
    <w:rsid w:val="00A464FA"/>
    <w:rsid w:val="00A46670"/>
    <w:rsid w:val="00A521B7"/>
    <w:rsid w:val="00A531E3"/>
    <w:rsid w:val="00A5376B"/>
    <w:rsid w:val="00A53D20"/>
    <w:rsid w:val="00A54252"/>
    <w:rsid w:val="00A57787"/>
    <w:rsid w:val="00A61142"/>
    <w:rsid w:val="00A61DD1"/>
    <w:rsid w:val="00A653E6"/>
    <w:rsid w:val="00A65AF9"/>
    <w:rsid w:val="00A6629C"/>
    <w:rsid w:val="00A707D2"/>
    <w:rsid w:val="00A70EEC"/>
    <w:rsid w:val="00A74692"/>
    <w:rsid w:val="00A7693B"/>
    <w:rsid w:val="00A841BA"/>
    <w:rsid w:val="00A84A93"/>
    <w:rsid w:val="00A90E75"/>
    <w:rsid w:val="00A91E16"/>
    <w:rsid w:val="00A93B90"/>
    <w:rsid w:val="00AA0E3F"/>
    <w:rsid w:val="00AA371C"/>
    <w:rsid w:val="00AB0EA2"/>
    <w:rsid w:val="00AB1ADD"/>
    <w:rsid w:val="00AB33B5"/>
    <w:rsid w:val="00AB3FD6"/>
    <w:rsid w:val="00AB52AB"/>
    <w:rsid w:val="00AB673A"/>
    <w:rsid w:val="00AC202A"/>
    <w:rsid w:val="00AC22D4"/>
    <w:rsid w:val="00AC2F12"/>
    <w:rsid w:val="00AC6141"/>
    <w:rsid w:val="00AC6811"/>
    <w:rsid w:val="00AC6D51"/>
    <w:rsid w:val="00AC72F2"/>
    <w:rsid w:val="00AD7EAF"/>
    <w:rsid w:val="00AE08FC"/>
    <w:rsid w:val="00AE0CD7"/>
    <w:rsid w:val="00AE1419"/>
    <w:rsid w:val="00AE187D"/>
    <w:rsid w:val="00AE1A42"/>
    <w:rsid w:val="00AE201E"/>
    <w:rsid w:val="00AE295F"/>
    <w:rsid w:val="00AE38D3"/>
    <w:rsid w:val="00AE4885"/>
    <w:rsid w:val="00AE55FE"/>
    <w:rsid w:val="00AE6060"/>
    <w:rsid w:val="00AE7E63"/>
    <w:rsid w:val="00AF2C4D"/>
    <w:rsid w:val="00AF5FA3"/>
    <w:rsid w:val="00AF6D2E"/>
    <w:rsid w:val="00B03185"/>
    <w:rsid w:val="00B1259C"/>
    <w:rsid w:val="00B12E08"/>
    <w:rsid w:val="00B14732"/>
    <w:rsid w:val="00B14FD3"/>
    <w:rsid w:val="00B15706"/>
    <w:rsid w:val="00B1722F"/>
    <w:rsid w:val="00B202E9"/>
    <w:rsid w:val="00B2148A"/>
    <w:rsid w:val="00B21AC0"/>
    <w:rsid w:val="00B21F9F"/>
    <w:rsid w:val="00B265E9"/>
    <w:rsid w:val="00B305C8"/>
    <w:rsid w:val="00B30C6E"/>
    <w:rsid w:val="00B330CE"/>
    <w:rsid w:val="00B33EB2"/>
    <w:rsid w:val="00B34B92"/>
    <w:rsid w:val="00B35341"/>
    <w:rsid w:val="00B40338"/>
    <w:rsid w:val="00B403CA"/>
    <w:rsid w:val="00B4042C"/>
    <w:rsid w:val="00B410AE"/>
    <w:rsid w:val="00B43B94"/>
    <w:rsid w:val="00B460B7"/>
    <w:rsid w:val="00B533AF"/>
    <w:rsid w:val="00B55005"/>
    <w:rsid w:val="00B5783B"/>
    <w:rsid w:val="00B60756"/>
    <w:rsid w:val="00B61E69"/>
    <w:rsid w:val="00B6229D"/>
    <w:rsid w:val="00B6279A"/>
    <w:rsid w:val="00B65A47"/>
    <w:rsid w:val="00B674EE"/>
    <w:rsid w:val="00B722D1"/>
    <w:rsid w:val="00B73D59"/>
    <w:rsid w:val="00B75295"/>
    <w:rsid w:val="00B75679"/>
    <w:rsid w:val="00B80817"/>
    <w:rsid w:val="00B8263D"/>
    <w:rsid w:val="00B83576"/>
    <w:rsid w:val="00B87FB6"/>
    <w:rsid w:val="00B91BE9"/>
    <w:rsid w:val="00B96A99"/>
    <w:rsid w:val="00B97699"/>
    <w:rsid w:val="00B97C21"/>
    <w:rsid w:val="00BA29FD"/>
    <w:rsid w:val="00BA3333"/>
    <w:rsid w:val="00BA3C1F"/>
    <w:rsid w:val="00BA3C22"/>
    <w:rsid w:val="00BA570B"/>
    <w:rsid w:val="00BA735B"/>
    <w:rsid w:val="00BA7874"/>
    <w:rsid w:val="00BB2C69"/>
    <w:rsid w:val="00BB48F4"/>
    <w:rsid w:val="00BB5A42"/>
    <w:rsid w:val="00BB6B59"/>
    <w:rsid w:val="00BC1936"/>
    <w:rsid w:val="00BC31E1"/>
    <w:rsid w:val="00BC3D90"/>
    <w:rsid w:val="00BC4566"/>
    <w:rsid w:val="00BC6FA0"/>
    <w:rsid w:val="00BC7DB3"/>
    <w:rsid w:val="00BD4C1B"/>
    <w:rsid w:val="00BD617D"/>
    <w:rsid w:val="00BD7EB1"/>
    <w:rsid w:val="00BE2688"/>
    <w:rsid w:val="00BE561E"/>
    <w:rsid w:val="00BF177A"/>
    <w:rsid w:val="00BF41E9"/>
    <w:rsid w:val="00BF65C7"/>
    <w:rsid w:val="00C01472"/>
    <w:rsid w:val="00C01935"/>
    <w:rsid w:val="00C03914"/>
    <w:rsid w:val="00C044B1"/>
    <w:rsid w:val="00C048D5"/>
    <w:rsid w:val="00C05C66"/>
    <w:rsid w:val="00C101E8"/>
    <w:rsid w:val="00C113EE"/>
    <w:rsid w:val="00C11D84"/>
    <w:rsid w:val="00C1388E"/>
    <w:rsid w:val="00C15B77"/>
    <w:rsid w:val="00C15CED"/>
    <w:rsid w:val="00C2175B"/>
    <w:rsid w:val="00C243E5"/>
    <w:rsid w:val="00C26F4B"/>
    <w:rsid w:val="00C3121B"/>
    <w:rsid w:val="00C3392B"/>
    <w:rsid w:val="00C3514B"/>
    <w:rsid w:val="00C407D3"/>
    <w:rsid w:val="00C41B37"/>
    <w:rsid w:val="00C43DCC"/>
    <w:rsid w:val="00C45E2C"/>
    <w:rsid w:val="00C51419"/>
    <w:rsid w:val="00C521D5"/>
    <w:rsid w:val="00C525F7"/>
    <w:rsid w:val="00C53042"/>
    <w:rsid w:val="00C6161E"/>
    <w:rsid w:val="00C62751"/>
    <w:rsid w:val="00C65BA7"/>
    <w:rsid w:val="00C66C9A"/>
    <w:rsid w:val="00C675AD"/>
    <w:rsid w:val="00C67947"/>
    <w:rsid w:val="00C7004A"/>
    <w:rsid w:val="00C71592"/>
    <w:rsid w:val="00C71BD9"/>
    <w:rsid w:val="00C73870"/>
    <w:rsid w:val="00C7452F"/>
    <w:rsid w:val="00C75E28"/>
    <w:rsid w:val="00C75E7D"/>
    <w:rsid w:val="00C80F5E"/>
    <w:rsid w:val="00C82625"/>
    <w:rsid w:val="00C82D76"/>
    <w:rsid w:val="00C8630A"/>
    <w:rsid w:val="00C8755B"/>
    <w:rsid w:val="00C9084E"/>
    <w:rsid w:val="00C91691"/>
    <w:rsid w:val="00C92D10"/>
    <w:rsid w:val="00C95E3F"/>
    <w:rsid w:val="00C96C62"/>
    <w:rsid w:val="00CA03DE"/>
    <w:rsid w:val="00CA2280"/>
    <w:rsid w:val="00CA2876"/>
    <w:rsid w:val="00CA7219"/>
    <w:rsid w:val="00CB5326"/>
    <w:rsid w:val="00CB584A"/>
    <w:rsid w:val="00CB6BCA"/>
    <w:rsid w:val="00CB6BE7"/>
    <w:rsid w:val="00CC36D9"/>
    <w:rsid w:val="00CC3D14"/>
    <w:rsid w:val="00CC41AD"/>
    <w:rsid w:val="00CC4CDB"/>
    <w:rsid w:val="00CC70B5"/>
    <w:rsid w:val="00CC78F0"/>
    <w:rsid w:val="00CC7C54"/>
    <w:rsid w:val="00CD2403"/>
    <w:rsid w:val="00CD327A"/>
    <w:rsid w:val="00CD730D"/>
    <w:rsid w:val="00CD758F"/>
    <w:rsid w:val="00CD7FF6"/>
    <w:rsid w:val="00CE00A1"/>
    <w:rsid w:val="00CE1521"/>
    <w:rsid w:val="00CE249D"/>
    <w:rsid w:val="00CE29CA"/>
    <w:rsid w:val="00CE2B3D"/>
    <w:rsid w:val="00CE3FC1"/>
    <w:rsid w:val="00CE54C2"/>
    <w:rsid w:val="00CE54E4"/>
    <w:rsid w:val="00CE5742"/>
    <w:rsid w:val="00CE646E"/>
    <w:rsid w:val="00CE6741"/>
    <w:rsid w:val="00CE7783"/>
    <w:rsid w:val="00CF08D6"/>
    <w:rsid w:val="00CF2CF9"/>
    <w:rsid w:val="00CF45DA"/>
    <w:rsid w:val="00CF658E"/>
    <w:rsid w:val="00D03E7B"/>
    <w:rsid w:val="00D1080D"/>
    <w:rsid w:val="00D10D04"/>
    <w:rsid w:val="00D10D30"/>
    <w:rsid w:val="00D11213"/>
    <w:rsid w:val="00D13837"/>
    <w:rsid w:val="00D1545A"/>
    <w:rsid w:val="00D203A2"/>
    <w:rsid w:val="00D265A3"/>
    <w:rsid w:val="00D30675"/>
    <w:rsid w:val="00D31647"/>
    <w:rsid w:val="00D317AA"/>
    <w:rsid w:val="00D321C4"/>
    <w:rsid w:val="00D32A27"/>
    <w:rsid w:val="00D35359"/>
    <w:rsid w:val="00D3662B"/>
    <w:rsid w:val="00D37FFA"/>
    <w:rsid w:val="00D51AE0"/>
    <w:rsid w:val="00D5780C"/>
    <w:rsid w:val="00D62246"/>
    <w:rsid w:val="00D635F5"/>
    <w:rsid w:val="00D63B77"/>
    <w:rsid w:val="00D63D7A"/>
    <w:rsid w:val="00D64E3A"/>
    <w:rsid w:val="00D715DD"/>
    <w:rsid w:val="00D72EBC"/>
    <w:rsid w:val="00D734EE"/>
    <w:rsid w:val="00D738B3"/>
    <w:rsid w:val="00D775D4"/>
    <w:rsid w:val="00D77FC9"/>
    <w:rsid w:val="00D82502"/>
    <w:rsid w:val="00D83EB1"/>
    <w:rsid w:val="00D841CE"/>
    <w:rsid w:val="00D90AA5"/>
    <w:rsid w:val="00D94311"/>
    <w:rsid w:val="00D96317"/>
    <w:rsid w:val="00DA5A42"/>
    <w:rsid w:val="00DB05DF"/>
    <w:rsid w:val="00DB0C99"/>
    <w:rsid w:val="00DB14BD"/>
    <w:rsid w:val="00DB3DBD"/>
    <w:rsid w:val="00DB4625"/>
    <w:rsid w:val="00DB655A"/>
    <w:rsid w:val="00DB6DF9"/>
    <w:rsid w:val="00DB757B"/>
    <w:rsid w:val="00DC0994"/>
    <w:rsid w:val="00DC0A6A"/>
    <w:rsid w:val="00DC18B6"/>
    <w:rsid w:val="00DD3A1F"/>
    <w:rsid w:val="00DD54EF"/>
    <w:rsid w:val="00DD58EC"/>
    <w:rsid w:val="00DE0F6D"/>
    <w:rsid w:val="00DE2574"/>
    <w:rsid w:val="00DE39ED"/>
    <w:rsid w:val="00DE620A"/>
    <w:rsid w:val="00DF0330"/>
    <w:rsid w:val="00DF144B"/>
    <w:rsid w:val="00DF5352"/>
    <w:rsid w:val="00DF6C19"/>
    <w:rsid w:val="00E00563"/>
    <w:rsid w:val="00E0273C"/>
    <w:rsid w:val="00E02CF6"/>
    <w:rsid w:val="00E04520"/>
    <w:rsid w:val="00E0500C"/>
    <w:rsid w:val="00E05B69"/>
    <w:rsid w:val="00E115CB"/>
    <w:rsid w:val="00E11B8B"/>
    <w:rsid w:val="00E132DA"/>
    <w:rsid w:val="00E16C15"/>
    <w:rsid w:val="00E16C80"/>
    <w:rsid w:val="00E217F9"/>
    <w:rsid w:val="00E220DC"/>
    <w:rsid w:val="00E2312A"/>
    <w:rsid w:val="00E2376A"/>
    <w:rsid w:val="00E24923"/>
    <w:rsid w:val="00E24A55"/>
    <w:rsid w:val="00E24E13"/>
    <w:rsid w:val="00E27508"/>
    <w:rsid w:val="00E30C3E"/>
    <w:rsid w:val="00E31BE2"/>
    <w:rsid w:val="00E33DA7"/>
    <w:rsid w:val="00E352C7"/>
    <w:rsid w:val="00E36F30"/>
    <w:rsid w:val="00E401E5"/>
    <w:rsid w:val="00E44165"/>
    <w:rsid w:val="00E442E4"/>
    <w:rsid w:val="00E466E6"/>
    <w:rsid w:val="00E470ED"/>
    <w:rsid w:val="00E471C9"/>
    <w:rsid w:val="00E513BB"/>
    <w:rsid w:val="00E53B35"/>
    <w:rsid w:val="00E54158"/>
    <w:rsid w:val="00E55E33"/>
    <w:rsid w:val="00E56DB0"/>
    <w:rsid w:val="00E57389"/>
    <w:rsid w:val="00E57C8A"/>
    <w:rsid w:val="00E57D09"/>
    <w:rsid w:val="00E601C5"/>
    <w:rsid w:val="00E6292B"/>
    <w:rsid w:val="00E64F3D"/>
    <w:rsid w:val="00E662FD"/>
    <w:rsid w:val="00E6668B"/>
    <w:rsid w:val="00E66F87"/>
    <w:rsid w:val="00E672B3"/>
    <w:rsid w:val="00E767F4"/>
    <w:rsid w:val="00E76D1C"/>
    <w:rsid w:val="00E83410"/>
    <w:rsid w:val="00E84473"/>
    <w:rsid w:val="00E87663"/>
    <w:rsid w:val="00E93DCD"/>
    <w:rsid w:val="00E94048"/>
    <w:rsid w:val="00E95C78"/>
    <w:rsid w:val="00E95E94"/>
    <w:rsid w:val="00E960D2"/>
    <w:rsid w:val="00E9664A"/>
    <w:rsid w:val="00E96BEF"/>
    <w:rsid w:val="00E96DE0"/>
    <w:rsid w:val="00EA4343"/>
    <w:rsid w:val="00EA6755"/>
    <w:rsid w:val="00EA6A43"/>
    <w:rsid w:val="00EB175A"/>
    <w:rsid w:val="00EB1C23"/>
    <w:rsid w:val="00EB47E2"/>
    <w:rsid w:val="00EB4A64"/>
    <w:rsid w:val="00EB658E"/>
    <w:rsid w:val="00EB760C"/>
    <w:rsid w:val="00EC151E"/>
    <w:rsid w:val="00EC2C77"/>
    <w:rsid w:val="00EC371F"/>
    <w:rsid w:val="00EC3B37"/>
    <w:rsid w:val="00EC7EE7"/>
    <w:rsid w:val="00ED2066"/>
    <w:rsid w:val="00ED220B"/>
    <w:rsid w:val="00ED2222"/>
    <w:rsid w:val="00ED538C"/>
    <w:rsid w:val="00EE195D"/>
    <w:rsid w:val="00EE2138"/>
    <w:rsid w:val="00EE266A"/>
    <w:rsid w:val="00EE270A"/>
    <w:rsid w:val="00EE2ED3"/>
    <w:rsid w:val="00EE35B3"/>
    <w:rsid w:val="00EF04D4"/>
    <w:rsid w:val="00EF171E"/>
    <w:rsid w:val="00EF4637"/>
    <w:rsid w:val="00F01107"/>
    <w:rsid w:val="00F0256F"/>
    <w:rsid w:val="00F038D1"/>
    <w:rsid w:val="00F03F71"/>
    <w:rsid w:val="00F069B6"/>
    <w:rsid w:val="00F06E85"/>
    <w:rsid w:val="00F10459"/>
    <w:rsid w:val="00F10CC7"/>
    <w:rsid w:val="00F11FE5"/>
    <w:rsid w:val="00F129EF"/>
    <w:rsid w:val="00F13025"/>
    <w:rsid w:val="00F136C5"/>
    <w:rsid w:val="00F15B68"/>
    <w:rsid w:val="00F16934"/>
    <w:rsid w:val="00F1743B"/>
    <w:rsid w:val="00F174E4"/>
    <w:rsid w:val="00F20243"/>
    <w:rsid w:val="00F20588"/>
    <w:rsid w:val="00F24B04"/>
    <w:rsid w:val="00F25801"/>
    <w:rsid w:val="00F260E8"/>
    <w:rsid w:val="00F30BC9"/>
    <w:rsid w:val="00F3174C"/>
    <w:rsid w:val="00F35297"/>
    <w:rsid w:val="00F4009A"/>
    <w:rsid w:val="00F401FF"/>
    <w:rsid w:val="00F44385"/>
    <w:rsid w:val="00F4451E"/>
    <w:rsid w:val="00F4471F"/>
    <w:rsid w:val="00F45AE8"/>
    <w:rsid w:val="00F53361"/>
    <w:rsid w:val="00F53D48"/>
    <w:rsid w:val="00F5447D"/>
    <w:rsid w:val="00F602C6"/>
    <w:rsid w:val="00F6122F"/>
    <w:rsid w:val="00F61AB9"/>
    <w:rsid w:val="00F620A1"/>
    <w:rsid w:val="00F63C7C"/>
    <w:rsid w:val="00F6796B"/>
    <w:rsid w:val="00F760DE"/>
    <w:rsid w:val="00F77753"/>
    <w:rsid w:val="00F81DBE"/>
    <w:rsid w:val="00F83D1A"/>
    <w:rsid w:val="00F869E9"/>
    <w:rsid w:val="00F91577"/>
    <w:rsid w:val="00F9274B"/>
    <w:rsid w:val="00F929AF"/>
    <w:rsid w:val="00F9724E"/>
    <w:rsid w:val="00FA0346"/>
    <w:rsid w:val="00FA217E"/>
    <w:rsid w:val="00FA37CC"/>
    <w:rsid w:val="00FA44A8"/>
    <w:rsid w:val="00FA4B01"/>
    <w:rsid w:val="00FA5DAE"/>
    <w:rsid w:val="00FA6410"/>
    <w:rsid w:val="00FA6B01"/>
    <w:rsid w:val="00FB0584"/>
    <w:rsid w:val="00FB0EAD"/>
    <w:rsid w:val="00FB1F56"/>
    <w:rsid w:val="00FB3814"/>
    <w:rsid w:val="00FB3FFD"/>
    <w:rsid w:val="00FB4111"/>
    <w:rsid w:val="00FB468F"/>
    <w:rsid w:val="00FB528A"/>
    <w:rsid w:val="00FB61D2"/>
    <w:rsid w:val="00FC1E91"/>
    <w:rsid w:val="00FC493F"/>
    <w:rsid w:val="00FC4C34"/>
    <w:rsid w:val="00FC6197"/>
    <w:rsid w:val="00FD1F78"/>
    <w:rsid w:val="00FD1F7D"/>
    <w:rsid w:val="00FD3894"/>
    <w:rsid w:val="00FE5BCE"/>
    <w:rsid w:val="00FE7617"/>
    <w:rsid w:val="00FE7991"/>
    <w:rsid w:val="00FF0656"/>
    <w:rsid w:val="00FF1F8A"/>
    <w:rsid w:val="00FF4826"/>
    <w:rsid w:val="00FF482F"/>
    <w:rsid w:val="00FF4F70"/>
    <w:rsid w:val="00FF5BA5"/>
    <w:rsid w:val="00FF7338"/>
    <w:rsid w:val="01040131"/>
    <w:rsid w:val="019FBEEF"/>
    <w:rsid w:val="0212D2FA"/>
    <w:rsid w:val="02743616"/>
    <w:rsid w:val="02E1FE08"/>
    <w:rsid w:val="0395B329"/>
    <w:rsid w:val="04368B8A"/>
    <w:rsid w:val="050BBA7E"/>
    <w:rsid w:val="07559490"/>
    <w:rsid w:val="0801060A"/>
    <w:rsid w:val="087454A7"/>
    <w:rsid w:val="087E8025"/>
    <w:rsid w:val="0915161D"/>
    <w:rsid w:val="09829718"/>
    <w:rsid w:val="09A810A0"/>
    <w:rsid w:val="09C054F4"/>
    <w:rsid w:val="0A9B741E"/>
    <w:rsid w:val="0ACB03E8"/>
    <w:rsid w:val="0B66B57B"/>
    <w:rsid w:val="0BD36FF9"/>
    <w:rsid w:val="0D09C6E0"/>
    <w:rsid w:val="0D6E8F23"/>
    <w:rsid w:val="0DDFDA23"/>
    <w:rsid w:val="0EA11DDC"/>
    <w:rsid w:val="0F1D6DA9"/>
    <w:rsid w:val="0F210DB1"/>
    <w:rsid w:val="0F296348"/>
    <w:rsid w:val="1004AF21"/>
    <w:rsid w:val="101BA54A"/>
    <w:rsid w:val="10A6AFD1"/>
    <w:rsid w:val="114B6560"/>
    <w:rsid w:val="12AA68A0"/>
    <w:rsid w:val="13315CE0"/>
    <w:rsid w:val="134DEFF6"/>
    <w:rsid w:val="13F77F1F"/>
    <w:rsid w:val="140F9203"/>
    <w:rsid w:val="15BC4BC6"/>
    <w:rsid w:val="15FF6405"/>
    <w:rsid w:val="16101B37"/>
    <w:rsid w:val="179E1034"/>
    <w:rsid w:val="17CD3CB6"/>
    <w:rsid w:val="18720A15"/>
    <w:rsid w:val="18FE5953"/>
    <w:rsid w:val="19E088A2"/>
    <w:rsid w:val="1A0C92C4"/>
    <w:rsid w:val="1AD28BCC"/>
    <w:rsid w:val="1B462B41"/>
    <w:rsid w:val="1CAA5FF9"/>
    <w:rsid w:val="1F28465F"/>
    <w:rsid w:val="1F784D20"/>
    <w:rsid w:val="1F8A4135"/>
    <w:rsid w:val="1FA9BFC8"/>
    <w:rsid w:val="1FDD1A0E"/>
    <w:rsid w:val="20B30347"/>
    <w:rsid w:val="20DA7A92"/>
    <w:rsid w:val="218C647E"/>
    <w:rsid w:val="22292BD1"/>
    <w:rsid w:val="2375DEBE"/>
    <w:rsid w:val="23B758A1"/>
    <w:rsid w:val="2403D7F5"/>
    <w:rsid w:val="242343B6"/>
    <w:rsid w:val="24896B37"/>
    <w:rsid w:val="248D0048"/>
    <w:rsid w:val="256AA57B"/>
    <w:rsid w:val="2619F8B2"/>
    <w:rsid w:val="2666621A"/>
    <w:rsid w:val="266B31FB"/>
    <w:rsid w:val="26897C0B"/>
    <w:rsid w:val="26DEE7A1"/>
    <w:rsid w:val="26E55BB0"/>
    <w:rsid w:val="270CE26F"/>
    <w:rsid w:val="273973DE"/>
    <w:rsid w:val="27954ECD"/>
    <w:rsid w:val="27DD42B4"/>
    <w:rsid w:val="27E5D81D"/>
    <w:rsid w:val="2822DA2B"/>
    <w:rsid w:val="282D01A3"/>
    <w:rsid w:val="28E6C5C5"/>
    <w:rsid w:val="28F50DFD"/>
    <w:rsid w:val="2923CEB2"/>
    <w:rsid w:val="29542690"/>
    <w:rsid w:val="2A607A75"/>
    <w:rsid w:val="2AFAA039"/>
    <w:rsid w:val="2B5E191C"/>
    <w:rsid w:val="2B8812A6"/>
    <w:rsid w:val="2C199F9A"/>
    <w:rsid w:val="2C319B48"/>
    <w:rsid w:val="2C43E1C8"/>
    <w:rsid w:val="2D28872D"/>
    <w:rsid w:val="2D3D9B64"/>
    <w:rsid w:val="2D45F3B2"/>
    <w:rsid w:val="2D7970CD"/>
    <w:rsid w:val="2DD544ED"/>
    <w:rsid w:val="2E5F0CD5"/>
    <w:rsid w:val="2EBE2D85"/>
    <w:rsid w:val="3018E37B"/>
    <w:rsid w:val="3035E328"/>
    <w:rsid w:val="31F5E1E0"/>
    <w:rsid w:val="3218409B"/>
    <w:rsid w:val="326C90F4"/>
    <w:rsid w:val="329B65CA"/>
    <w:rsid w:val="3366211C"/>
    <w:rsid w:val="3388EB73"/>
    <w:rsid w:val="33EFBD80"/>
    <w:rsid w:val="34505B5F"/>
    <w:rsid w:val="34D2779E"/>
    <w:rsid w:val="359EB59C"/>
    <w:rsid w:val="35BB99FF"/>
    <w:rsid w:val="36C9B756"/>
    <w:rsid w:val="37BB5E78"/>
    <w:rsid w:val="3925AE60"/>
    <w:rsid w:val="3934BA59"/>
    <w:rsid w:val="398BA39B"/>
    <w:rsid w:val="3A1FDBE5"/>
    <w:rsid w:val="3A5F5D2B"/>
    <w:rsid w:val="3AEAB160"/>
    <w:rsid w:val="3BFCBF65"/>
    <w:rsid w:val="3CB1E378"/>
    <w:rsid w:val="3DCAC240"/>
    <w:rsid w:val="3DDCCF24"/>
    <w:rsid w:val="3E11DEE1"/>
    <w:rsid w:val="3EF45B50"/>
    <w:rsid w:val="3FF85E35"/>
    <w:rsid w:val="405E4458"/>
    <w:rsid w:val="4145C09F"/>
    <w:rsid w:val="414E7F0F"/>
    <w:rsid w:val="42755A14"/>
    <w:rsid w:val="428488DE"/>
    <w:rsid w:val="4292E36C"/>
    <w:rsid w:val="430B2205"/>
    <w:rsid w:val="43897B96"/>
    <w:rsid w:val="43F16107"/>
    <w:rsid w:val="44A322FC"/>
    <w:rsid w:val="453EE16E"/>
    <w:rsid w:val="46B46A7D"/>
    <w:rsid w:val="474F3EE0"/>
    <w:rsid w:val="47ECB571"/>
    <w:rsid w:val="492E7450"/>
    <w:rsid w:val="499585BC"/>
    <w:rsid w:val="499F52E6"/>
    <w:rsid w:val="49CB855D"/>
    <w:rsid w:val="4B8DB5F6"/>
    <w:rsid w:val="4B90540B"/>
    <w:rsid w:val="4BDC0684"/>
    <w:rsid w:val="4C195383"/>
    <w:rsid w:val="4C47E620"/>
    <w:rsid w:val="4C9A9BF9"/>
    <w:rsid w:val="4CE31237"/>
    <w:rsid w:val="4CE7514B"/>
    <w:rsid w:val="4D718285"/>
    <w:rsid w:val="4DB1EF0F"/>
    <w:rsid w:val="4F6FB07E"/>
    <w:rsid w:val="4FC099A7"/>
    <w:rsid w:val="509889DA"/>
    <w:rsid w:val="50A7E3E8"/>
    <w:rsid w:val="51C961EC"/>
    <w:rsid w:val="524A1D08"/>
    <w:rsid w:val="52C5BCB6"/>
    <w:rsid w:val="5399219B"/>
    <w:rsid w:val="54331352"/>
    <w:rsid w:val="55B1A95A"/>
    <w:rsid w:val="55B5B0DE"/>
    <w:rsid w:val="55C0A983"/>
    <w:rsid w:val="560F8FF1"/>
    <w:rsid w:val="565A0D0D"/>
    <w:rsid w:val="57669B12"/>
    <w:rsid w:val="57A240F3"/>
    <w:rsid w:val="590E907A"/>
    <w:rsid w:val="5913E494"/>
    <w:rsid w:val="5A61B0EF"/>
    <w:rsid w:val="5B1C5D15"/>
    <w:rsid w:val="5B6ADEBF"/>
    <w:rsid w:val="5B87FAC4"/>
    <w:rsid w:val="5C267BAD"/>
    <w:rsid w:val="5CFD5F60"/>
    <w:rsid w:val="5D0C33F2"/>
    <w:rsid w:val="5D782337"/>
    <w:rsid w:val="5DFE13C0"/>
    <w:rsid w:val="5E4C4275"/>
    <w:rsid w:val="5EB84351"/>
    <w:rsid w:val="5FBFF4CF"/>
    <w:rsid w:val="6056BCF2"/>
    <w:rsid w:val="606868B3"/>
    <w:rsid w:val="60A89BA6"/>
    <w:rsid w:val="60B3F790"/>
    <w:rsid w:val="62BBDED2"/>
    <w:rsid w:val="62DA0AFF"/>
    <w:rsid w:val="639BEE34"/>
    <w:rsid w:val="63B840ED"/>
    <w:rsid w:val="65C10182"/>
    <w:rsid w:val="67EAEBD2"/>
    <w:rsid w:val="67FC5758"/>
    <w:rsid w:val="691A8B7C"/>
    <w:rsid w:val="698A17DB"/>
    <w:rsid w:val="6995C078"/>
    <w:rsid w:val="6B4C2912"/>
    <w:rsid w:val="6BA643B8"/>
    <w:rsid w:val="6BCD2E30"/>
    <w:rsid w:val="6C94A9CA"/>
    <w:rsid w:val="6C9F6C12"/>
    <w:rsid w:val="6CEB36D3"/>
    <w:rsid w:val="6E2087CC"/>
    <w:rsid w:val="6E99B827"/>
    <w:rsid w:val="6EB08DE3"/>
    <w:rsid w:val="6F0F75C4"/>
    <w:rsid w:val="6F10E0D2"/>
    <w:rsid w:val="6FFF4F4C"/>
    <w:rsid w:val="70B334C4"/>
    <w:rsid w:val="7146AD78"/>
    <w:rsid w:val="726D27AA"/>
    <w:rsid w:val="72DB47C5"/>
    <w:rsid w:val="730E0477"/>
    <w:rsid w:val="7310CFE8"/>
    <w:rsid w:val="73447996"/>
    <w:rsid w:val="7361D4B0"/>
    <w:rsid w:val="73B6AA91"/>
    <w:rsid w:val="7453924C"/>
    <w:rsid w:val="75223A01"/>
    <w:rsid w:val="766350DB"/>
    <w:rsid w:val="775CDA33"/>
    <w:rsid w:val="77963206"/>
    <w:rsid w:val="77E173AB"/>
    <w:rsid w:val="77EFBC41"/>
    <w:rsid w:val="795772EE"/>
    <w:rsid w:val="7D0D685E"/>
    <w:rsid w:val="7D8D1C46"/>
    <w:rsid w:val="7D936DA5"/>
    <w:rsid w:val="7DF1CF35"/>
    <w:rsid w:val="7E20FEF6"/>
    <w:rsid w:val="7E25D5A2"/>
    <w:rsid w:val="7F7F6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FF00624E-A69B-4107-BF74-942BFCC4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971595"/>
    <w:rPr>
      <w:kern w:val="2"/>
      <w:sz w:val="22"/>
      <w:szCs w:val="21"/>
    </w:rPr>
  </w:style>
  <w:style w:type="character" w:styleId="af1">
    <w:name w:val="Hyperlink"/>
    <w:basedOn w:val="a0"/>
    <w:uiPriority w:val="99"/>
    <w:unhideWhenUsed/>
    <w:rsid w:val="00935ABE"/>
    <w:rPr>
      <w:color w:val="0563C1" w:themeColor="hyperlink"/>
      <w:u w:val="single"/>
    </w:rPr>
  </w:style>
  <w:style w:type="character" w:styleId="af2">
    <w:name w:val="Unresolved Mention"/>
    <w:basedOn w:val="a0"/>
    <w:uiPriority w:val="99"/>
    <w:semiHidden/>
    <w:unhideWhenUsed/>
    <w:rsid w:val="00935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CFCB4-F922-4324-B4BE-A77484478C24}">
  <ds:schemaRefs>
    <ds:schemaRef ds:uri="http://schemas.openxmlformats.org/officeDocument/2006/bibliography"/>
  </ds:schemaRefs>
</ds:datastoreItem>
</file>

<file path=customXml/itemProps2.xml><?xml version="1.0" encoding="utf-8"?>
<ds:datastoreItem xmlns:ds="http://schemas.openxmlformats.org/officeDocument/2006/customXml" ds:itemID="{404DF8AF-AF64-483F-8908-457939435B10}">
  <ds:schemaRefs>
    <ds:schemaRef ds:uri="http://schemas.microsoft.com/sharepoint/v3/contenttype/forms"/>
  </ds:schemaRefs>
</ds:datastoreItem>
</file>

<file path=customXml/itemProps3.xml><?xml version="1.0" encoding="utf-8"?>
<ds:datastoreItem xmlns:ds="http://schemas.openxmlformats.org/officeDocument/2006/customXml" ds:itemID="{96696151-F93F-4A6E-A538-FA92F6749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B240F-FC90-4BCA-A197-978C527B4F26}">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16</TotalTime>
  <Pages>5</Pages>
  <Words>777</Words>
  <Characters>4429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柳生一成　広島修道大学</dc:creator>
  <cp:keywords/>
  <dc:description/>
  <cp:lastModifiedBy>栗原 淳</cp:lastModifiedBy>
  <cp:revision>13</cp:revision>
  <cp:lastPrinted>2012-09-30T15:03:00Z</cp:lastPrinted>
  <dcterms:created xsi:type="dcterms:W3CDTF">2026-03-05T05:26:00Z</dcterms:created>
  <dcterms:modified xsi:type="dcterms:W3CDTF">2026-04-30T05:40:00Z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docLang">
    <vt:lpwstr>ja</vt:lpwstr>
  </property>
</Properties>
</file>