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72D" w:rsidRDefault="004B35BF">
      <w:pPr>
        <w:pStyle w:val="ja"/>
      </w:pPr>
      <w:r>
        <w:t>公認会計士等の懲戒事件に関する調書の謄本等の交付に関する内閣府令</w:t>
      </w:r>
    </w:p>
    <w:p w:rsidR="008A172D" w:rsidRDefault="004B35BF">
      <w:pPr>
        <w:pStyle w:val="en"/>
      </w:pPr>
      <w:r>
        <w:t>Cabinet Office Ordinance on Issuance of Copy of Record on Disciplinary Cases Involving Certified Public Accountants, etc.</w:t>
      </w:r>
    </w:p>
    <w:p w:rsidR="008A172D" w:rsidRDefault="008A172D"/>
    <w:p w:rsidR="008A172D" w:rsidRDefault="004B35BF">
      <w:pPr>
        <w:pStyle w:val="jaf"/>
      </w:pPr>
      <w:r>
        <w:t>（昭和三十年十二月十五日大蔵省令第七十一号）</w:t>
      </w:r>
    </w:p>
    <w:p w:rsidR="008A172D" w:rsidRDefault="004B35BF">
      <w:pPr>
        <w:pStyle w:val="enf"/>
      </w:pPr>
      <w:r>
        <w:t>(Ordinance of the Ministry of Finance No. 71 of December 15, 1955)</w:t>
      </w:r>
    </w:p>
    <w:p w:rsidR="008A172D" w:rsidRDefault="008A172D"/>
    <w:p w:rsidR="008A172D" w:rsidRDefault="004B35BF">
      <w:pPr>
        <w:pStyle w:val="jae"/>
      </w:pPr>
      <w:r>
        <w:t>公認会計士法第三十四条第二項及び印紙をもつてする歳入金納付に関する法律（昭和二十三年法律第百四十二号）第一条ただし書の規定に基き、公認会計士等の懲戒事件に関する調書の謄本等の交付に関する省令を次のように定める。</w:t>
      </w:r>
    </w:p>
    <w:p w:rsidR="008A172D" w:rsidRDefault="004B35BF">
      <w:pPr>
        <w:pStyle w:val="ene"/>
      </w:pPr>
      <w:r>
        <w:t xml:space="preserve">Pursuant to the provisions of Article 34, paragraph (2) of the Certified Public Accountants Act and the proviso to Article 1 of the Act on Payment of </w:t>
      </w:r>
      <w:r>
        <w:t>Government Charges by Revenue Stamps (Act No. 142 of 1948), the Ordinance on Issuance of Copy of Record on Disciplinary Cases Involving Certified Public Accountants, etc. is established as follows:</w:t>
      </w:r>
    </w:p>
    <w:p w:rsidR="008A172D" w:rsidRDefault="008A172D"/>
    <w:p w:rsidR="008A172D" w:rsidRDefault="004B35BF">
      <w:pPr>
        <w:pStyle w:val="jaa"/>
      </w:pPr>
      <w:r>
        <w:t>（交付請求手続）</w:t>
      </w:r>
    </w:p>
    <w:p w:rsidR="008A172D" w:rsidRDefault="004B35BF">
      <w:pPr>
        <w:pStyle w:val="ena"/>
      </w:pPr>
      <w:r>
        <w:t>(Procedure for Requesting Issuance)</w:t>
      </w:r>
    </w:p>
    <w:p w:rsidR="008A172D" w:rsidRDefault="004B35BF">
      <w:pPr>
        <w:pStyle w:val="jaf3"/>
      </w:pPr>
      <w:r>
        <w:t>第一条　公認会計士法（昭</w:t>
      </w:r>
      <w:r>
        <w:t>和二十三年法律第百三号）第三十四条第二項の規定に基いて調書の謄本又は抄本（以下「謄本等」という。）の交付を請求しようとする者は、あらかじめ第一号様式による謄本等の交付申込書（以下「申込書」という。）を金融庁長官に提出しなければならない。</w:t>
      </w:r>
    </w:p>
    <w:p w:rsidR="008A172D" w:rsidRDefault="004B35BF">
      <w:pPr>
        <w:pStyle w:val="enf3"/>
      </w:pPr>
      <w:r>
        <w:t>Article 1  (1) A person who intends to request issuance of a copy or an extract of a record (hereinafter referred to as a "copy, etc.") p</w:t>
      </w:r>
      <w:r>
        <w:t>ursuant to the provisions of Article 34, paragraph (2) of the Certified Public Accountants Act (Act No.103 of 1948) must, using Form 1, submit in advance an application for issuance of a copy, etc. (hereinafter referred to as an "application") to the Commi</w:t>
      </w:r>
      <w:r>
        <w:t>ssioner of the Financial Services Agency.</w:t>
      </w:r>
    </w:p>
    <w:p w:rsidR="008A172D" w:rsidRDefault="004B35BF">
      <w:pPr>
        <w:pStyle w:val="jaf4"/>
      </w:pPr>
      <w:r>
        <w:t>２　前項に規定する申込書の提出があつたときは、金融庁長官は謄本等を交付するかどうかを決定して、当該申込書を提出した者（以下「申込者」という。）に通知する。</w:t>
      </w:r>
    </w:p>
    <w:p w:rsidR="008A172D" w:rsidRDefault="004B35BF">
      <w:pPr>
        <w:pStyle w:val="enf4"/>
      </w:pPr>
      <w:r>
        <w:t xml:space="preserve">(2) If an application prescribed in the preceding paragraph has been submitted, the Commissioner of the Financial Services Agency makes </w:t>
      </w:r>
      <w:r>
        <w:t>a decision on whether or not the copy, etc. is to be issued, and notifies the person who submitted the application (hereinafter referred to as an "applicant") of the decision.</w:t>
      </w:r>
    </w:p>
    <w:p w:rsidR="008A172D" w:rsidRDefault="004B35BF">
      <w:pPr>
        <w:pStyle w:val="jaf4"/>
      </w:pPr>
      <w:r>
        <w:t>３　前項の規定により、金融庁長官から謄本等を交付する旨の通知を受けた申込者は、第二号様式による謄本等の交付請求書（以下「請求書」という。）を提出するものと</w:t>
      </w:r>
      <w:r>
        <w:lastRenderedPageBreak/>
        <w:t>する。</w:t>
      </w:r>
    </w:p>
    <w:p w:rsidR="008A172D" w:rsidRDefault="004B35BF">
      <w:pPr>
        <w:pStyle w:val="enf4"/>
      </w:pPr>
      <w:r>
        <w:t>(3) An applicant who has received a notice from the Commissioner of the Financial Services Agency to the effect that the copy, etc. will be issued is to submit a written request for issuance of a copy, etc. (hereinafter referred to as a "written request")</w:t>
      </w:r>
      <w:r>
        <w:t xml:space="preserve"> using Form 2.</w:t>
      </w:r>
    </w:p>
    <w:p w:rsidR="008A172D" w:rsidRDefault="008A172D"/>
    <w:p w:rsidR="008A172D" w:rsidRDefault="004B35BF">
      <w:pPr>
        <w:pStyle w:val="jaa"/>
      </w:pPr>
      <w:r>
        <w:t>（謄本等作製手数料の納付）</w:t>
      </w:r>
    </w:p>
    <w:p w:rsidR="008A172D" w:rsidRDefault="004B35BF">
      <w:pPr>
        <w:pStyle w:val="ena"/>
      </w:pPr>
      <w:r>
        <w:t>(Payment of Fee for Preparation of a Copy, etc.)</w:t>
      </w:r>
    </w:p>
    <w:p w:rsidR="008A172D" w:rsidRDefault="004B35BF">
      <w:pPr>
        <w:pStyle w:val="jaf3"/>
      </w:pPr>
      <w:r>
        <w:t>第二条　前条第三項の規定により請求書を提出する申込者は、謄本等の作製に要する実費（以下「謄本等作製手数料」という。）を納付しなければならない。</w:t>
      </w:r>
    </w:p>
    <w:p w:rsidR="008A172D" w:rsidRDefault="004B35BF">
      <w:pPr>
        <w:pStyle w:val="enf3"/>
      </w:pPr>
      <w:r>
        <w:t xml:space="preserve">Article 2  (1) An applicant who submits a written request pursuant to the provisions of paragraph (3) of </w:t>
      </w:r>
      <w:r>
        <w:t>the preceding Article must pay the actual costs required for preparing a copy, etc. (hereinafter referred to as a "copy, etc. preparation fee").</w:t>
      </w:r>
    </w:p>
    <w:p w:rsidR="008A172D" w:rsidRDefault="004B35BF">
      <w:pPr>
        <w:pStyle w:val="jaf4"/>
      </w:pPr>
      <w:r>
        <w:t>２　謄本等作製手数料は一枚につき二十円として計算した金額とし、その金額に相当する額の収入印紙を請求書にはつて納付しなければならない。ただし、行政手続等における情報通信の技術の利用に関する法律（平成十四年法律第百五十一号）第</w:t>
      </w:r>
      <w:r>
        <w:t>三条第一項の規定により同項に規定する電子情報処理組織を使用して謄本等の交付を請求するときは、当該請求により得られた納付情報により、現金をもつてするものとする。</w:t>
      </w:r>
    </w:p>
    <w:p w:rsidR="008A172D" w:rsidRDefault="004B35BF">
      <w:pPr>
        <w:pStyle w:val="enf4"/>
      </w:pPr>
      <w:r>
        <w:t xml:space="preserve">(2) The copy, etc. preparation fee must be an amount calculated based on 20 yen per page, and must be paid by affixing a revenue stamp in an amount equal to that amount on the </w:t>
      </w:r>
      <w:r>
        <w:t>written request; provided, however, that if the issuance of a copy, etc. is requested pursuant to the provisions of Article 3, paragraph (1) of the Act on Use of Information and Communications Technology in Administrative Procedure (Act No.151 of 2002) usi</w:t>
      </w:r>
      <w:r>
        <w:t>ng an electronic data processing system prescribed in the same paragraph, the payment is to be made in cash based on the payment information obtained upon such request.</w:t>
      </w:r>
    </w:p>
    <w:p w:rsidR="008A172D" w:rsidRDefault="008A172D"/>
    <w:p w:rsidR="008A172D" w:rsidRDefault="004B35BF">
      <w:pPr>
        <w:pStyle w:val="jaa"/>
      </w:pPr>
      <w:r>
        <w:t>（標準処理期間）</w:t>
      </w:r>
    </w:p>
    <w:p w:rsidR="008A172D" w:rsidRDefault="004B35BF">
      <w:pPr>
        <w:pStyle w:val="ena"/>
      </w:pPr>
      <w:r>
        <w:t>(Standard Processing Time)</w:t>
      </w:r>
    </w:p>
    <w:p w:rsidR="008A172D" w:rsidRDefault="004B35BF">
      <w:pPr>
        <w:pStyle w:val="jaf3"/>
      </w:pPr>
      <w:r>
        <w:t>第三条　金融庁長官は、この府令の規定による申込書又は請求書を受理してから一月以内に、当該申込に対する通知又は請求に対する交付をするよう努めるものとする。</w:t>
      </w:r>
    </w:p>
    <w:p w:rsidR="008A172D" w:rsidRDefault="004B35BF">
      <w:pPr>
        <w:pStyle w:val="enf3"/>
      </w:pPr>
      <w:r>
        <w:t>Article 3  (1) The Commissioner of the Financial Services Agency is to endeavor to provide a notice in response to the relevant application or to issue a copy, etc. in response to</w:t>
      </w:r>
      <w:r>
        <w:t xml:space="preserve"> the relevant request within one month of receipt of an application or a written request pursuant to the provisions of this Ordinance.</w:t>
      </w:r>
    </w:p>
    <w:p w:rsidR="008A172D" w:rsidRDefault="004B35BF">
      <w:pPr>
        <w:pStyle w:val="jaf4"/>
      </w:pPr>
      <w:r>
        <w:t>２　前項に規定する期間には、次に掲げる期間を含まないものとする。</w:t>
      </w:r>
    </w:p>
    <w:p w:rsidR="008A172D" w:rsidRDefault="004B35BF">
      <w:pPr>
        <w:pStyle w:val="enf4"/>
      </w:pPr>
      <w:r>
        <w:t>(2) The period prescribed in the preceding paragraph does not include the following peri</w:t>
      </w:r>
      <w:r>
        <w:t>ods:</w:t>
      </w:r>
    </w:p>
    <w:p w:rsidR="008A172D" w:rsidRDefault="004B35BF">
      <w:pPr>
        <w:pStyle w:val="jaf6"/>
      </w:pPr>
      <w:r>
        <w:t>一　当該申込書又は請求書を補正するために要する期間</w:t>
      </w:r>
    </w:p>
    <w:p w:rsidR="008A172D" w:rsidRDefault="004B35BF">
      <w:pPr>
        <w:pStyle w:val="enf6"/>
      </w:pPr>
      <w:r>
        <w:t>(i) The period required to correct the application or written request</w:t>
      </w:r>
    </w:p>
    <w:p w:rsidR="008A172D" w:rsidRDefault="004B35BF">
      <w:pPr>
        <w:pStyle w:val="jaf6"/>
      </w:pPr>
      <w:r>
        <w:lastRenderedPageBreak/>
        <w:t>二　当該申込又は請求をした者が当該申込又は請求の内容を変更するために要する期間</w:t>
      </w:r>
    </w:p>
    <w:p w:rsidR="008A172D" w:rsidRDefault="004B35BF">
      <w:pPr>
        <w:pStyle w:val="enf6"/>
      </w:pPr>
      <w:r>
        <w:t xml:space="preserve">(ii) The period required for the person who submitted the application or written request to change the contents of </w:t>
      </w:r>
      <w:r>
        <w:t>the application or request</w:t>
      </w:r>
    </w:p>
    <w:p w:rsidR="008A172D" w:rsidRDefault="008A172D">
      <w:pPr>
        <w:pStyle w:val="jafa"/>
      </w:pPr>
    </w:p>
    <w:p w:rsidR="008A172D" w:rsidRDefault="008A172D">
      <w:pPr>
        <w:pStyle w:val="enfa"/>
      </w:pPr>
    </w:p>
    <w:sectPr w:rsidR="008A172D" w:rsidSect="008A17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72D" w:rsidRDefault="008A172D" w:rsidP="008A172D">
      <w:r>
        <w:separator/>
      </w:r>
    </w:p>
  </w:endnote>
  <w:endnote w:type="continuationSeparator" w:id="0">
    <w:p w:rsidR="008A172D" w:rsidRDefault="008A172D" w:rsidP="008A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172D" w:rsidRDefault="008A172D">
    <w:pPr>
      <w:pStyle w:val="a3"/>
    </w:pPr>
    <w:r>
      <w:fldChar w:fldCharType="begin"/>
    </w:r>
    <w:r>
      <w:instrText xml:space="preserve"> PAGE  \* MERGEFORMAT </w:instrText>
    </w:r>
    <w:r>
      <w:fldChar w:fldCharType="separate"/>
    </w:r>
    <w:r w:rsidR="004B35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72D" w:rsidRDefault="008A172D" w:rsidP="008A172D">
      <w:r>
        <w:separator/>
      </w:r>
    </w:p>
  </w:footnote>
  <w:footnote w:type="continuationSeparator" w:id="0">
    <w:p w:rsidR="008A172D" w:rsidRDefault="008A172D" w:rsidP="008A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918"/>
    <w:multiLevelType w:val="multilevel"/>
    <w:tmpl w:val="844268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41ECE"/>
    <w:multiLevelType w:val="multilevel"/>
    <w:tmpl w:val="1EBECC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16982"/>
    <w:multiLevelType w:val="multilevel"/>
    <w:tmpl w:val="F06C1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E1340"/>
    <w:multiLevelType w:val="multilevel"/>
    <w:tmpl w:val="40C89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F065B"/>
    <w:multiLevelType w:val="multilevel"/>
    <w:tmpl w:val="1CAC5A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9848FE"/>
    <w:multiLevelType w:val="multilevel"/>
    <w:tmpl w:val="D43EDF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AB2434"/>
    <w:multiLevelType w:val="multilevel"/>
    <w:tmpl w:val="53044C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D0666"/>
    <w:multiLevelType w:val="multilevel"/>
    <w:tmpl w:val="2CAAC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DD7449"/>
    <w:multiLevelType w:val="multilevel"/>
    <w:tmpl w:val="EA1A75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9595A"/>
    <w:multiLevelType w:val="multilevel"/>
    <w:tmpl w:val="1A0ECC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E45E9E"/>
    <w:multiLevelType w:val="multilevel"/>
    <w:tmpl w:val="E834A2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2FA0698"/>
    <w:multiLevelType w:val="multilevel"/>
    <w:tmpl w:val="5400D6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3D6E26"/>
    <w:multiLevelType w:val="multilevel"/>
    <w:tmpl w:val="CF0445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4"/>
  </w:num>
  <w:num w:numId="4">
    <w:abstractNumId w:val="3"/>
  </w:num>
  <w:num w:numId="5">
    <w:abstractNumId w:val="11"/>
  </w:num>
  <w:num w:numId="6">
    <w:abstractNumId w:val="0"/>
  </w:num>
  <w:num w:numId="7">
    <w:abstractNumId w:val="9"/>
  </w:num>
  <w:num w:numId="8">
    <w:abstractNumId w:val="6"/>
  </w:num>
  <w:num w:numId="9">
    <w:abstractNumId w:val="1"/>
  </w:num>
  <w:num w:numId="10">
    <w:abstractNumId w:val="2"/>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172D"/>
    <w:rsid w:val="004B35BF"/>
    <w:rsid w:val="008A17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17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172D"/>
    <w:rPr>
      <w:rFonts w:ascii="Century" w:eastAsia="Century" w:hAnsi="Century"/>
    </w:rPr>
  </w:style>
  <w:style w:type="paragraph" w:customStyle="1" w:styleId="ja0">
    <w:name w:val="款（ja）"/>
    <w:basedOn w:val="a"/>
    <w:rsid w:val="008A172D"/>
    <w:pPr>
      <w:widowControl w:val="0"/>
      <w:ind w:left="1321" w:hanging="221"/>
    </w:pPr>
    <w:rPr>
      <w:rFonts w:ascii="ＭＳ 明朝" w:eastAsia="ＭＳ 明朝" w:hAnsi="ＭＳ 明朝" w:cs="ＭＳ 明朝"/>
      <w:b/>
    </w:rPr>
  </w:style>
  <w:style w:type="paragraph" w:customStyle="1" w:styleId="en0">
    <w:name w:val="款（en）"/>
    <w:basedOn w:val="ja0"/>
    <w:rsid w:val="008A172D"/>
    <w:rPr>
      <w:rFonts w:ascii="Century" w:eastAsia="Century" w:hAnsi="Century" w:cs="Century"/>
    </w:rPr>
  </w:style>
  <w:style w:type="paragraph" w:customStyle="1" w:styleId="ja1">
    <w:name w:val="前文（ja）"/>
    <w:basedOn w:val="a"/>
    <w:rsid w:val="008A172D"/>
    <w:pPr>
      <w:widowControl w:val="0"/>
      <w:ind w:firstLine="219"/>
    </w:pPr>
    <w:rPr>
      <w:rFonts w:ascii="ＭＳ 明朝" w:eastAsia="ＭＳ 明朝" w:hAnsi="ＭＳ 明朝" w:cs="ＭＳ 明朝"/>
    </w:rPr>
  </w:style>
  <w:style w:type="paragraph" w:customStyle="1" w:styleId="en1">
    <w:name w:val="前文（en）"/>
    <w:basedOn w:val="ja1"/>
    <w:rsid w:val="008A172D"/>
    <w:rPr>
      <w:rFonts w:ascii="Century" w:eastAsia="Century" w:hAnsi="Century" w:cs="Century"/>
    </w:rPr>
  </w:style>
  <w:style w:type="paragraph" w:customStyle="1" w:styleId="ja2">
    <w:name w:val="附則（ja）"/>
    <w:basedOn w:val="a"/>
    <w:rsid w:val="008A172D"/>
    <w:pPr>
      <w:widowControl w:val="0"/>
      <w:ind w:left="881" w:hanging="221"/>
    </w:pPr>
    <w:rPr>
      <w:rFonts w:ascii="ＭＳ 明朝" w:eastAsia="ＭＳ 明朝" w:hAnsi="ＭＳ 明朝" w:cs="ＭＳ 明朝"/>
      <w:b/>
    </w:rPr>
  </w:style>
  <w:style w:type="paragraph" w:customStyle="1" w:styleId="en2">
    <w:name w:val="附則（en）"/>
    <w:basedOn w:val="ja2"/>
    <w:rsid w:val="008A172D"/>
    <w:rPr>
      <w:rFonts w:ascii="Century" w:hAnsi="Century" w:cs="Century"/>
    </w:rPr>
  </w:style>
  <w:style w:type="paragraph" w:customStyle="1" w:styleId="ja3">
    <w:name w:val="章（ja）"/>
    <w:basedOn w:val="a"/>
    <w:rsid w:val="008A172D"/>
    <w:pPr>
      <w:widowControl w:val="0"/>
      <w:ind w:left="881" w:hanging="221"/>
    </w:pPr>
    <w:rPr>
      <w:rFonts w:ascii="ＭＳ 明朝" w:eastAsia="ＭＳ 明朝" w:hAnsi="ＭＳ 明朝" w:cs="ＭＳ 明朝"/>
      <w:b/>
    </w:rPr>
  </w:style>
  <w:style w:type="paragraph" w:customStyle="1" w:styleId="en3">
    <w:name w:val="章（en）"/>
    <w:basedOn w:val="ja3"/>
    <w:rsid w:val="008A172D"/>
    <w:rPr>
      <w:rFonts w:ascii="Century" w:eastAsia="Century" w:hAnsi="Century" w:cs="Century"/>
    </w:rPr>
  </w:style>
  <w:style w:type="paragraph" w:customStyle="1" w:styleId="ja4">
    <w:name w:val="目次編（ja）"/>
    <w:basedOn w:val="a"/>
    <w:rsid w:val="008A172D"/>
    <w:pPr>
      <w:widowControl w:val="0"/>
      <w:ind w:left="219" w:hanging="219"/>
    </w:pPr>
    <w:rPr>
      <w:rFonts w:ascii="ＭＳ 明朝" w:eastAsia="ＭＳ 明朝" w:hAnsi="ＭＳ 明朝"/>
    </w:rPr>
  </w:style>
  <w:style w:type="paragraph" w:customStyle="1" w:styleId="en4">
    <w:name w:val="目次編（en）"/>
    <w:basedOn w:val="ja4"/>
    <w:rsid w:val="008A172D"/>
    <w:rPr>
      <w:rFonts w:ascii="Century" w:eastAsia="Century" w:hAnsi="Century"/>
    </w:rPr>
  </w:style>
  <w:style w:type="paragraph" w:customStyle="1" w:styleId="ja5">
    <w:name w:val="目次章（ja）"/>
    <w:basedOn w:val="a"/>
    <w:rsid w:val="008A172D"/>
    <w:pPr>
      <w:widowControl w:val="0"/>
      <w:ind w:left="439" w:hanging="219"/>
    </w:pPr>
    <w:rPr>
      <w:rFonts w:ascii="ＭＳ 明朝" w:eastAsia="ＭＳ 明朝" w:hAnsi="ＭＳ 明朝"/>
    </w:rPr>
  </w:style>
  <w:style w:type="paragraph" w:customStyle="1" w:styleId="en5">
    <w:name w:val="目次章（en）"/>
    <w:basedOn w:val="ja5"/>
    <w:rsid w:val="008A172D"/>
    <w:rPr>
      <w:rFonts w:ascii="Century" w:eastAsia="Century" w:hAnsi="Century"/>
    </w:rPr>
  </w:style>
  <w:style w:type="paragraph" w:customStyle="1" w:styleId="ja6">
    <w:name w:val="目次節（ja）"/>
    <w:basedOn w:val="a"/>
    <w:rsid w:val="008A172D"/>
    <w:pPr>
      <w:widowControl w:val="0"/>
      <w:ind w:left="659" w:hanging="219"/>
    </w:pPr>
    <w:rPr>
      <w:rFonts w:ascii="ＭＳ 明朝" w:eastAsia="ＭＳ 明朝" w:hAnsi="ＭＳ 明朝"/>
    </w:rPr>
  </w:style>
  <w:style w:type="paragraph" w:customStyle="1" w:styleId="en6">
    <w:name w:val="目次節（en）"/>
    <w:basedOn w:val="ja6"/>
    <w:rsid w:val="008A172D"/>
    <w:rPr>
      <w:rFonts w:ascii="Century" w:eastAsia="Century" w:hAnsi="Century"/>
    </w:rPr>
  </w:style>
  <w:style w:type="paragraph" w:customStyle="1" w:styleId="ja7">
    <w:name w:val="目次款（ja）"/>
    <w:basedOn w:val="a"/>
    <w:rsid w:val="008A172D"/>
    <w:pPr>
      <w:widowControl w:val="0"/>
      <w:ind w:left="879" w:hanging="219"/>
    </w:pPr>
    <w:rPr>
      <w:rFonts w:ascii="ＭＳ 明朝" w:eastAsia="ＭＳ 明朝" w:hAnsi="ＭＳ 明朝" w:cs="Kochi Mincho"/>
    </w:rPr>
  </w:style>
  <w:style w:type="paragraph" w:customStyle="1" w:styleId="en7">
    <w:name w:val="目次款（en）"/>
    <w:basedOn w:val="ja7"/>
    <w:rsid w:val="008A172D"/>
    <w:rPr>
      <w:rFonts w:ascii="Century" w:eastAsia="Century" w:hAnsi="Century"/>
    </w:rPr>
  </w:style>
  <w:style w:type="paragraph" w:customStyle="1" w:styleId="ja8">
    <w:name w:val="別表名（ja）"/>
    <w:basedOn w:val="a"/>
    <w:rsid w:val="008A17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172D"/>
    <w:rPr>
      <w:rFonts w:ascii="Century" w:eastAsia="Century" w:hAnsi="Century" w:cs="Century"/>
    </w:rPr>
  </w:style>
  <w:style w:type="paragraph" w:customStyle="1" w:styleId="ja9">
    <w:name w:val="目（ja）"/>
    <w:basedOn w:val="a"/>
    <w:rsid w:val="008A172D"/>
    <w:pPr>
      <w:widowControl w:val="0"/>
      <w:ind w:left="1541" w:hanging="221"/>
    </w:pPr>
    <w:rPr>
      <w:rFonts w:ascii="ＭＳ 明朝" w:eastAsia="ＭＳ 明朝" w:hAnsi="ＭＳ 明朝" w:cs="ＭＳ 明朝"/>
      <w:b/>
    </w:rPr>
  </w:style>
  <w:style w:type="paragraph" w:customStyle="1" w:styleId="en9">
    <w:name w:val="目（en）"/>
    <w:basedOn w:val="ja9"/>
    <w:rsid w:val="008A172D"/>
    <w:rPr>
      <w:rFonts w:ascii="Century" w:eastAsia="Century" w:hAnsi="Century" w:cs="Century"/>
    </w:rPr>
  </w:style>
  <w:style w:type="paragraph" w:customStyle="1" w:styleId="jaa">
    <w:name w:val="見出し（ja）"/>
    <w:basedOn w:val="a"/>
    <w:rsid w:val="008A172D"/>
    <w:pPr>
      <w:widowControl w:val="0"/>
      <w:ind w:left="439" w:hanging="219"/>
    </w:pPr>
    <w:rPr>
      <w:rFonts w:ascii="ＭＳ 明朝" w:eastAsia="ＭＳ 明朝" w:hAnsi="ＭＳ 明朝" w:cs="ＭＳ 明朝"/>
    </w:rPr>
  </w:style>
  <w:style w:type="paragraph" w:customStyle="1" w:styleId="ena">
    <w:name w:val="見出し（en）"/>
    <w:basedOn w:val="jaa"/>
    <w:rsid w:val="008A172D"/>
    <w:rPr>
      <w:rFonts w:ascii="Century" w:eastAsia="Century" w:hAnsi="Century" w:cs="Century"/>
    </w:rPr>
  </w:style>
  <w:style w:type="paragraph" w:styleId="a3">
    <w:name w:val="footer"/>
    <w:basedOn w:val="a"/>
    <w:rsid w:val="008A17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172D"/>
    <w:pPr>
      <w:widowControl w:val="0"/>
      <w:ind w:left="1099" w:hanging="219"/>
    </w:pPr>
    <w:rPr>
      <w:rFonts w:ascii="ＭＳ 明朝" w:eastAsia="ＭＳ 明朝" w:hAnsi="ＭＳ 明朝" w:cs="Kochi Mincho"/>
    </w:rPr>
  </w:style>
  <w:style w:type="paragraph" w:customStyle="1" w:styleId="enb">
    <w:name w:val="目次目（en）"/>
    <w:basedOn w:val="jab"/>
    <w:rsid w:val="008A172D"/>
    <w:rPr>
      <w:rFonts w:ascii="Century" w:eastAsia="Century" w:hAnsi="Century"/>
    </w:rPr>
  </w:style>
  <w:style w:type="paragraph" w:customStyle="1" w:styleId="jac">
    <w:name w:val="目次附則（ja）"/>
    <w:basedOn w:val="a"/>
    <w:rsid w:val="008A172D"/>
    <w:pPr>
      <w:widowControl w:val="0"/>
      <w:ind w:left="439" w:hanging="219"/>
    </w:pPr>
    <w:rPr>
      <w:rFonts w:ascii="ＭＳ 明朝" w:eastAsia="ＭＳ 明朝" w:hAnsi="ＭＳ 明朝" w:cs="Kochi Mincho"/>
    </w:rPr>
  </w:style>
  <w:style w:type="paragraph" w:customStyle="1" w:styleId="enc">
    <w:name w:val="目次附則（en）"/>
    <w:basedOn w:val="jac"/>
    <w:rsid w:val="008A172D"/>
    <w:rPr>
      <w:rFonts w:ascii="Century" w:eastAsia="Century" w:hAnsi="Century" w:cs="Century"/>
    </w:rPr>
  </w:style>
  <w:style w:type="paragraph" w:customStyle="1" w:styleId="jad">
    <w:name w:val="目次前文（ja）"/>
    <w:basedOn w:val="jac"/>
    <w:rsid w:val="008A172D"/>
  </w:style>
  <w:style w:type="paragraph" w:customStyle="1" w:styleId="end">
    <w:name w:val="目次前文（en）"/>
    <w:basedOn w:val="enc"/>
    <w:rsid w:val="008A172D"/>
  </w:style>
  <w:style w:type="paragraph" w:customStyle="1" w:styleId="jae">
    <w:name w:val="制定文（ja）"/>
    <w:basedOn w:val="a"/>
    <w:rsid w:val="008A172D"/>
    <w:pPr>
      <w:widowControl w:val="0"/>
      <w:ind w:firstLine="219"/>
    </w:pPr>
    <w:rPr>
      <w:rFonts w:ascii="ＭＳ 明朝" w:eastAsia="ＭＳ 明朝" w:hAnsi="ＭＳ 明朝" w:cs="ＭＳ 明朝"/>
    </w:rPr>
  </w:style>
  <w:style w:type="paragraph" w:customStyle="1" w:styleId="ene">
    <w:name w:val="制定文（en）"/>
    <w:basedOn w:val="jae"/>
    <w:rsid w:val="008A172D"/>
    <w:rPr>
      <w:rFonts w:ascii="Century" w:eastAsia="Century" w:hAnsi="Century" w:cs="Century"/>
    </w:rPr>
  </w:style>
  <w:style w:type="paragraph" w:customStyle="1" w:styleId="jaf">
    <w:name w:val="法令番号（ja）"/>
    <w:basedOn w:val="a"/>
    <w:rsid w:val="008A172D"/>
    <w:pPr>
      <w:widowControl w:val="0"/>
      <w:jc w:val="right"/>
    </w:pPr>
    <w:rPr>
      <w:rFonts w:ascii="ＭＳ 明朝" w:eastAsia="ＭＳ 明朝" w:hAnsi="ＭＳ 明朝" w:cs="Kochi Mincho"/>
    </w:rPr>
  </w:style>
  <w:style w:type="paragraph" w:customStyle="1" w:styleId="enf">
    <w:name w:val="法令番号（en）"/>
    <w:basedOn w:val="jaf"/>
    <w:rsid w:val="008A172D"/>
    <w:rPr>
      <w:rFonts w:ascii="Century" w:eastAsia="Century" w:hAnsi="Century" w:cs="Century"/>
    </w:rPr>
  </w:style>
  <w:style w:type="paragraph" w:customStyle="1" w:styleId="jaf0">
    <w:name w:val="目次（ja）"/>
    <w:basedOn w:val="a"/>
    <w:rsid w:val="008A172D"/>
    <w:rPr>
      <w:rFonts w:ascii="ＭＳ 明朝" w:eastAsia="ＭＳ 明朝" w:hAnsi="ＭＳ 明朝"/>
    </w:rPr>
  </w:style>
  <w:style w:type="paragraph" w:customStyle="1" w:styleId="enf0">
    <w:name w:val="目次（en）"/>
    <w:basedOn w:val="jaf0"/>
    <w:rsid w:val="008A172D"/>
    <w:rPr>
      <w:rFonts w:ascii="Century" w:eastAsia="Century" w:hAnsi="Century"/>
    </w:rPr>
  </w:style>
  <w:style w:type="paragraph" w:customStyle="1" w:styleId="jaf1">
    <w:name w:val="編（ja）"/>
    <w:basedOn w:val="a"/>
    <w:rsid w:val="008A172D"/>
    <w:pPr>
      <w:widowControl w:val="0"/>
      <w:ind w:left="661" w:hanging="221"/>
    </w:pPr>
    <w:rPr>
      <w:rFonts w:ascii="ＭＳ 明朝" w:eastAsia="ＭＳ 明朝" w:hAnsi="ＭＳ 明朝" w:cs="ＭＳ 明朝"/>
      <w:b/>
    </w:rPr>
  </w:style>
  <w:style w:type="paragraph" w:customStyle="1" w:styleId="enf1">
    <w:name w:val="編（en）"/>
    <w:basedOn w:val="jaf1"/>
    <w:rsid w:val="008A172D"/>
    <w:rPr>
      <w:rFonts w:ascii="Century" w:eastAsia="Century" w:hAnsi="Century" w:cs="Century"/>
    </w:rPr>
  </w:style>
  <w:style w:type="paragraph" w:customStyle="1" w:styleId="jaf2">
    <w:name w:val="節（ja）"/>
    <w:basedOn w:val="a"/>
    <w:rsid w:val="008A172D"/>
    <w:pPr>
      <w:widowControl w:val="0"/>
      <w:ind w:left="1101" w:hanging="221"/>
    </w:pPr>
    <w:rPr>
      <w:rFonts w:ascii="ＭＳ 明朝" w:eastAsia="ＭＳ 明朝" w:hAnsi="ＭＳ 明朝" w:cs="ＭＳ 明朝"/>
      <w:b/>
    </w:rPr>
  </w:style>
  <w:style w:type="paragraph" w:customStyle="1" w:styleId="enf2">
    <w:name w:val="節（en）"/>
    <w:basedOn w:val="jaf2"/>
    <w:rsid w:val="008A172D"/>
    <w:rPr>
      <w:rFonts w:ascii="Century" w:eastAsia="Century" w:hAnsi="Century" w:cs="Century"/>
    </w:rPr>
  </w:style>
  <w:style w:type="paragraph" w:customStyle="1" w:styleId="jaf3">
    <w:name w:val="条（ja）"/>
    <w:basedOn w:val="a"/>
    <w:rsid w:val="008A172D"/>
    <w:pPr>
      <w:widowControl w:val="0"/>
      <w:ind w:left="219" w:hanging="219"/>
    </w:pPr>
    <w:rPr>
      <w:rFonts w:ascii="ＭＳ 明朝" w:eastAsia="ＭＳ 明朝" w:hAnsi="ＭＳ 明朝" w:cs="ＭＳ 明朝"/>
    </w:rPr>
  </w:style>
  <w:style w:type="paragraph" w:customStyle="1" w:styleId="enf3">
    <w:name w:val="条（en）"/>
    <w:basedOn w:val="jaf3"/>
    <w:rsid w:val="008A172D"/>
    <w:rPr>
      <w:rFonts w:ascii="Century" w:eastAsia="Century" w:hAnsi="Century" w:cs="Century"/>
    </w:rPr>
  </w:style>
  <w:style w:type="paragraph" w:customStyle="1" w:styleId="jaf4">
    <w:name w:val="項（ja）"/>
    <w:basedOn w:val="a"/>
    <w:rsid w:val="008A172D"/>
    <w:pPr>
      <w:widowControl w:val="0"/>
      <w:ind w:left="219" w:hanging="219"/>
    </w:pPr>
    <w:rPr>
      <w:rFonts w:ascii="ＭＳ 明朝" w:eastAsia="ＭＳ 明朝" w:hAnsi="ＭＳ 明朝" w:cs="ＭＳ 明朝"/>
    </w:rPr>
  </w:style>
  <w:style w:type="paragraph" w:customStyle="1" w:styleId="enf4">
    <w:name w:val="項（en）"/>
    <w:basedOn w:val="jaf4"/>
    <w:rsid w:val="008A172D"/>
    <w:rPr>
      <w:rFonts w:ascii="Century" w:eastAsia="Century" w:hAnsi="Century" w:cs="Century"/>
    </w:rPr>
  </w:style>
  <w:style w:type="paragraph" w:customStyle="1" w:styleId="jaf5">
    <w:name w:val="項　番号なし（ja）"/>
    <w:basedOn w:val="a"/>
    <w:rsid w:val="008A172D"/>
    <w:pPr>
      <w:widowControl w:val="0"/>
      <w:ind w:firstLine="221"/>
    </w:pPr>
    <w:rPr>
      <w:rFonts w:ascii="ＭＳ 明朝" w:eastAsia="ＭＳ 明朝" w:hAnsi="ＭＳ 明朝" w:cs="ＭＳ 明朝"/>
    </w:rPr>
  </w:style>
  <w:style w:type="paragraph" w:customStyle="1" w:styleId="enf5">
    <w:name w:val="項　番号なし（en）"/>
    <w:basedOn w:val="jaf5"/>
    <w:rsid w:val="008A172D"/>
    <w:rPr>
      <w:rFonts w:ascii="Century" w:eastAsia="Century" w:hAnsi="Century" w:cs="Century"/>
    </w:rPr>
  </w:style>
  <w:style w:type="paragraph" w:customStyle="1" w:styleId="jaf6">
    <w:name w:val="号（ja）"/>
    <w:basedOn w:val="a"/>
    <w:rsid w:val="008A172D"/>
    <w:pPr>
      <w:widowControl w:val="0"/>
      <w:ind w:left="439" w:hanging="219"/>
    </w:pPr>
    <w:rPr>
      <w:rFonts w:ascii="ＭＳ 明朝" w:eastAsia="ＭＳ 明朝" w:hAnsi="ＭＳ 明朝" w:cs="ＭＳ 明朝"/>
    </w:rPr>
  </w:style>
  <w:style w:type="paragraph" w:customStyle="1" w:styleId="enf6">
    <w:name w:val="号（en）"/>
    <w:basedOn w:val="jaf6"/>
    <w:rsid w:val="008A172D"/>
    <w:rPr>
      <w:rFonts w:ascii="Century" w:eastAsia="Century" w:hAnsi="Century" w:cs="Century"/>
    </w:rPr>
  </w:style>
  <w:style w:type="paragraph" w:customStyle="1" w:styleId="jaf7">
    <w:name w:val="号　番号なし（ja）"/>
    <w:basedOn w:val="a"/>
    <w:rsid w:val="008A172D"/>
    <w:pPr>
      <w:widowControl w:val="0"/>
      <w:ind w:left="221" w:firstLine="221"/>
    </w:pPr>
    <w:rPr>
      <w:rFonts w:ascii="ＭＳ 明朝" w:eastAsia="ＭＳ 明朝" w:hAnsi="ＭＳ 明朝" w:cs="ＭＳ 明朝"/>
    </w:rPr>
  </w:style>
  <w:style w:type="paragraph" w:customStyle="1" w:styleId="enf7">
    <w:name w:val="号　番号なし（en）"/>
    <w:basedOn w:val="jaf7"/>
    <w:rsid w:val="008A172D"/>
    <w:rPr>
      <w:rFonts w:ascii="Century" w:eastAsia="Century" w:hAnsi="Century" w:cs="Century"/>
    </w:rPr>
  </w:style>
  <w:style w:type="paragraph" w:customStyle="1" w:styleId="jaf8">
    <w:name w:val="備考号（ja）"/>
    <w:basedOn w:val="a"/>
    <w:rsid w:val="008A172D"/>
    <w:pPr>
      <w:widowControl w:val="0"/>
      <w:ind w:left="659" w:hanging="219"/>
    </w:pPr>
    <w:rPr>
      <w:rFonts w:ascii="ＭＳ 明朝" w:eastAsia="ＭＳ 明朝" w:hAnsi="ＭＳ 明朝" w:cs="ＭＳ 明朝"/>
    </w:rPr>
  </w:style>
  <w:style w:type="paragraph" w:customStyle="1" w:styleId="enf8">
    <w:name w:val="備考号（en）"/>
    <w:basedOn w:val="jaf8"/>
    <w:rsid w:val="008A172D"/>
    <w:rPr>
      <w:rFonts w:ascii="Century" w:eastAsia="Century" w:hAnsi="Century" w:cs="Century"/>
    </w:rPr>
  </w:style>
  <w:style w:type="paragraph" w:customStyle="1" w:styleId="jaf9">
    <w:name w:val="号細分（ja）"/>
    <w:basedOn w:val="a"/>
    <w:rsid w:val="008A172D"/>
    <w:pPr>
      <w:widowControl w:val="0"/>
      <w:ind w:left="659" w:hanging="219"/>
    </w:pPr>
    <w:rPr>
      <w:rFonts w:ascii="ＭＳ 明朝" w:eastAsia="ＭＳ 明朝" w:hAnsi="ＭＳ 明朝" w:cs="ＭＳ 明朝"/>
    </w:rPr>
  </w:style>
  <w:style w:type="paragraph" w:customStyle="1" w:styleId="enf9">
    <w:name w:val="号細分（en）"/>
    <w:basedOn w:val="jaf9"/>
    <w:rsid w:val="008A172D"/>
    <w:rPr>
      <w:rFonts w:ascii="Century" w:eastAsia="Century" w:hAnsi="Century" w:cs="Century"/>
    </w:rPr>
  </w:style>
  <w:style w:type="paragraph" w:customStyle="1" w:styleId="jafa">
    <w:name w:val="号細分　番号なし（ja）"/>
    <w:basedOn w:val="a"/>
    <w:rsid w:val="008A172D"/>
    <w:pPr>
      <w:widowControl w:val="0"/>
      <w:ind w:left="439"/>
    </w:pPr>
    <w:rPr>
      <w:rFonts w:ascii="ＭＳ 明朝" w:eastAsia="ＭＳ 明朝" w:hAnsi="ＭＳ 明朝" w:cs="ＭＳ 明朝"/>
    </w:rPr>
  </w:style>
  <w:style w:type="paragraph" w:customStyle="1" w:styleId="enfa">
    <w:name w:val="号細分　番号なし（en）"/>
    <w:basedOn w:val="jafa"/>
    <w:rsid w:val="008A172D"/>
    <w:rPr>
      <w:rFonts w:ascii="Century" w:eastAsia="Century" w:hAnsi="Century" w:cs="Century"/>
    </w:rPr>
  </w:style>
  <w:style w:type="paragraph" w:customStyle="1" w:styleId="jafb">
    <w:name w:val="備考号細分（ja）"/>
    <w:basedOn w:val="a"/>
    <w:rsid w:val="008A172D"/>
    <w:pPr>
      <w:widowControl w:val="0"/>
      <w:ind w:left="1099" w:hanging="439"/>
    </w:pPr>
    <w:rPr>
      <w:rFonts w:ascii="ＭＳ 明朝" w:eastAsia="ＭＳ 明朝" w:hAnsi="ＭＳ 明朝" w:cs="ＭＳ 明朝"/>
    </w:rPr>
  </w:style>
  <w:style w:type="paragraph" w:customStyle="1" w:styleId="enfb">
    <w:name w:val="備考号細分（en）"/>
    <w:basedOn w:val="jafb"/>
    <w:rsid w:val="008A172D"/>
    <w:rPr>
      <w:rFonts w:ascii="Century" w:eastAsia="Century" w:hAnsi="Century" w:cs="Century"/>
    </w:rPr>
  </w:style>
  <w:style w:type="paragraph" w:customStyle="1" w:styleId="jafc">
    <w:name w:val="号細細分（ja）"/>
    <w:basedOn w:val="a"/>
    <w:rsid w:val="008A172D"/>
    <w:pPr>
      <w:widowControl w:val="0"/>
      <w:ind w:left="1099" w:hanging="439"/>
    </w:pPr>
    <w:rPr>
      <w:rFonts w:ascii="ＭＳ 明朝" w:eastAsia="ＭＳ 明朝" w:hAnsi="ＭＳ 明朝" w:cs="ＭＳ 明朝"/>
    </w:rPr>
  </w:style>
  <w:style w:type="paragraph" w:customStyle="1" w:styleId="enfc">
    <w:name w:val="号細細分（en）"/>
    <w:basedOn w:val="jafc"/>
    <w:rsid w:val="008A172D"/>
    <w:rPr>
      <w:rFonts w:ascii="Century" w:eastAsia="Century" w:hAnsi="Century" w:cs="Century"/>
    </w:rPr>
  </w:style>
  <w:style w:type="paragraph" w:customStyle="1" w:styleId="jafd">
    <w:name w:val="号細細分　番号なし（ja）"/>
    <w:basedOn w:val="a"/>
    <w:rsid w:val="008A172D"/>
    <w:pPr>
      <w:widowControl w:val="0"/>
      <w:ind w:left="659"/>
    </w:pPr>
    <w:rPr>
      <w:rFonts w:ascii="ＭＳ 明朝" w:eastAsia="ＭＳ 明朝" w:hAnsi="ＭＳ 明朝" w:cs="ＭＳ 明朝"/>
    </w:rPr>
  </w:style>
  <w:style w:type="paragraph" w:customStyle="1" w:styleId="enfd">
    <w:name w:val="号細細分　番号なし（en）"/>
    <w:basedOn w:val="jafd"/>
    <w:rsid w:val="008A172D"/>
    <w:rPr>
      <w:rFonts w:ascii="Century" w:eastAsia="Century" w:hAnsi="Century" w:cs="Century"/>
    </w:rPr>
  </w:style>
  <w:style w:type="paragraph" w:customStyle="1" w:styleId="jafe">
    <w:name w:val="備考号細細分（ja）"/>
    <w:basedOn w:val="a"/>
    <w:rsid w:val="008A172D"/>
    <w:pPr>
      <w:widowControl w:val="0"/>
      <w:ind w:left="1319" w:hanging="439"/>
    </w:pPr>
    <w:rPr>
      <w:rFonts w:ascii="ＭＳ 明朝" w:eastAsia="ＭＳ 明朝" w:hAnsi="ＭＳ 明朝" w:cs="ＭＳ 明朝"/>
    </w:rPr>
  </w:style>
  <w:style w:type="paragraph" w:customStyle="1" w:styleId="enfe">
    <w:name w:val="備考号細細分（en）"/>
    <w:basedOn w:val="jafe"/>
    <w:rsid w:val="008A172D"/>
    <w:rPr>
      <w:rFonts w:ascii="Century" w:eastAsia="Century" w:hAnsi="Century" w:cs="Century"/>
    </w:rPr>
  </w:style>
  <w:style w:type="paragraph" w:customStyle="1" w:styleId="jaff">
    <w:name w:val="号細細細分（ja）"/>
    <w:basedOn w:val="a"/>
    <w:rsid w:val="008A172D"/>
    <w:pPr>
      <w:widowControl w:val="0"/>
      <w:ind w:left="1319" w:hanging="439"/>
    </w:pPr>
    <w:rPr>
      <w:rFonts w:ascii="ＭＳ 明朝" w:eastAsia="ＭＳ 明朝" w:hAnsi="ＭＳ 明朝" w:cs="ＭＳ 明朝"/>
    </w:rPr>
  </w:style>
  <w:style w:type="paragraph" w:customStyle="1" w:styleId="enff">
    <w:name w:val="号細細細分（en）"/>
    <w:basedOn w:val="jaff"/>
    <w:rsid w:val="008A172D"/>
    <w:rPr>
      <w:rFonts w:ascii="Century" w:eastAsia="Century" w:hAnsi="Century" w:cs="Century"/>
    </w:rPr>
  </w:style>
  <w:style w:type="paragraph" w:customStyle="1" w:styleId="jaff0">
    <w:name w:val="号細細細分　番号なし（ja）"/>
    <w:basedOn w:val="a"/>
    <w:rsid w:val="008A172D"/>
    <w:pPr>
      <w:widowControl w:val="0"/>
      <w:ind w:left="879"/>
    </w:pPr>
    <w:rPr>
      <w:rFonts w:ascii="ＭＳ 明朝" w:eastAsia="ＭＳ 明朝" w:hAnsi="ＭＳ 明朝" w:cs="ＭＳ 明朝"/>
    </w:rPr>
  </w:style>
  <w:style w:type="paragraph" w:customStyle="1" w:styleId="enff0">
    <w:name w:val="号細細細分　番号なし（en）"/>
    <w:basedOn w:val="jaff0"/>
    <w:rsid w:val="008A172D"/>
    <w:rPr>
      <w:rFonts w:ascii="Century" w:eastAsia="Century" w:hAnsi="Century" w:cs="Century"/>
    </w:rPr>
  </w:style>
  <w:style w:type="paragraph" w:customStyle="1" w:styleId="jaff1">
    <w:name w:val="備考号細細細分（ja）"/>
    <w:basedOn w:val="a"/>
    <w:rsid w:val="008A17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172D"/>
    <w:rPr>
      <w:rFonts w:ascii="Century" w:eastAsia="Century" w:hAnsi="Century" w:cs="Century"/>
    </w:rPr>
  </w:style>
  <w:style w:type="paragraph" w:customStyle="1" w:styleId="jaff2">
    <w:name w:val="類（ja）"/>
    <w:basedOn w:val="a"/>
    <w:rsid w:val="008A172D"/>
    <w:pPr>
      <w:widowControl w:val="0"/>
      <w:ind w:left="439" w:hanging="219"/>
    </w:pPr>
    <w:rPr>
      <w:rFonts w:ascii="ＭＳ 明朝" w:eastAsia="ＭＳ 明朝" w:hAnsi="ＭＳ 明朝" w:cs="ＭＳ 明朝"/>
    </w:rPr>
  </w:style>
  <w:style w:type="paragraph" w:customStyle="1" w:styleId="enff2">
    <w:name w:val="類（en）"/>
    <w:basedOn w:val="jaff2"/>
    <w:rsid w:val="008A172D"/>
    <w:rPr>
      <w:rFonts w:ascii="Century" w:eastAsia="Century" w:hAnsi="Century" w:cs="Century"/>
    </w:rPr>
  </w:style>
  <w:style w:type="paragraph" w:customStyle="1" w:styleId="jaff3">
    <w:name w:val="公布文（ja）"/>
    <w:basedOn w:val="a"/>
    <w:rsid w:val="008A172D"/>
    <w:pPr>
      <w:widowControl w:val="0"/>
      <w:ind w:firstLine="219"/>
    </w:pPr>
    <w:rPr>
      <w:rFonts w:ascii="ＭＳ 明朝" w:eastAsia="ＭＳ 明朝" w:hAnsi="ＭＳ 明朝" w:cs="ＭＳ 明朝"/>
    </w:rPr>
  </w:style>
  <w:style w:type="paragraph" w:customStyle="1" w:styleId="enff3">
    <w:name w:val="公布文（en）"/>
    <w:basedOn w:val="jaff3"/>
    <w:rsid w:val="008A172D"/>
    <w:rPr>
      <w:rFonts w:ascii="Century" w:eastAsia="Century" w:hAnsi="Century" w:cs="Century"/>
    </w:rPr>
  </w:style>
  <w:style w:type="paragraph" w:customStyle="1" w:styleId="jaen">
    <w:name w:val="表（ja：en）"/>
    <w:basedOn w:val="a"/>
    <w:rsid w:val="008A172D"/>
    <w:pPr>
      <w:widowControl w:val="0"/>
      <w:snapToGrid w:val="0"/>
    </w:pPr>
    <w:rPr>
      <w:rFonts w:ascii="Century" w:eastAsia="ＭＳ 明朝" w:hAnsi="Century"/>
    </w:rPr>
  </w:style>
  <w:style w:type="paragraph" w:customStyle="1" w:styleId="jaff4">
    <w:name w:val="備考（ja）"/>
    <w:basedOn w:val="a"/>
    <w:rsid w:val="008A172D"/>
    <w:pPr>
      <w:widowControl w:val="0"/>
      <w:ind w:left="439" w:hanging="219"/>
    </w:pPr>
    <w:rPr>
      <w:rFonts w:ascii="ＭＳ 明朝" w:eastAsia="ＭＳ 明朝" w:hAnsi="ＭＳ 明朝" w:cs="ＭＳ 明朝"/>
    </w:rPr>
  </w:style>
  <w:style w:type="paragraph" w:customStyle="1" w:styleId="enff4">
    <w:name w:val="備考（en）"/>
    <w:basedOn w:val="jaff4"/>
    <w:rsid w:val="008A172D"/>
    <w:rPr>
      <w:rFonts w:ascii="Century" w:eastAsia="Century" w:hAnsi="Century" w:cs="Century"/>
    </w:rPr>
  </w:style>
  <w:style w:type="paragraph" w:customStyle="1" w:styleId="jaff5">
    <w:name w:val="表タイトル（ja）"/>
    <w:basedOn w:val="a"/>
    <w:rsid w:val="008A172D"/>
    <w:pPr>
      <w:widowControl w:val="0"/>
      <w:ind w:left="219"/>
    </w:pPr>
    <w:rPr>
      <w:rFonts w:ascii="ＭＳ 明朝" w:eastAsia="ＭＳ 明朝" w:hAnsi="ＭＳ 明朝" w:cs="ＭＳ 明朝"/>
    </w:rPr>
  </w:style>
  <w:style w:type="paragraph" w:customStyle="1" w:styleId="enff5">
    <w:name w:val="表タイトル（en）"/>
    <w:basedOn w:val="jaff5"/>
    <w:rsid w:val="008A172D"/>
    <w:rPr>
      <w:rFonts w:ascii="Century" w:eastAsia="Century" w:hAnsi="Century" w:cs="Century"/>
    </w:rPr>
  </w:style>
  <w:style w:type="paragraph" w:customStyle="1" w:styleId="jaff6">
    <w:name w:val="改正規定文（ja）"/>
    <w:basedOn w:val="a"/>
    <w:rsid w:val="008A172D"/>
    <w:pPr>
      <w:widowControl w:val="0"/>
      <w:ind w:left="219" w:firstLine="219"/>
    </w:pPr>
    <w:rPr>
      <w:rFonts w:ascii="ＭＳ 明朝" w:eastAsia="ＭＳ 明朝" w:hAnsi="ＭＳ 明朝" w:cs="ＭＳ 明朝"/>
    </w:rPr>
  </w:style>
  <w:style w:type="paragraph" w:customStyle="1" w:styleId="enff6">
    <w:name w:val="改正規定文（en）"/>
    <w:basedOn w:val="jaff6"/>
    <w:rsid w:val="008A172D"/>
    <w:rPr>
      <w:rFonts w:ascii="Century" w:eastAsia="Century" w:hAnsi="Century" w:cs="Century"/>
    </w:rPr>
  </w:style>
  <w:style w:type="paragraph" w:customStyle="1" w:styleId="jaff7">
    <w:name w:val="付記（ja）"/>
    <w:basedOn w:val="a"/>
    <w:rsid w:val="008A172D"/>
    <w:pPr>
      <w:widowControl w:val="0"/>
      <w:ind w:left="219" w:firstLine="219"/>
    </w:pPr>
    <w:rPr>
      <w:rFonts w:ascii="ＭＳ 明朝" w:eastAsia="ＭＳ 明朝" w:hAnsi="ＭＳ 明朝" w:cs="ＭＳ 明朝"/>
    </w:rPr>
  </w:style>
  <w:style w:type="paragraph" w:customStyle="1" w:styleId="enff7">
    <w:name w:val="付記（en）"/>
    <w:basedOn w:val="jaff7"/>
    <w:rsid w:val="008A172D"/>
    <w:rPr>
      <w:rFonts w:ascii="Century" w:eastAsia="Century" w:hAnsi="Century" w:cs="Century"/>
    </w:rPr>
  </w:style>
  <w:style w:type="paragraph" w:customStyle="1" w:styleId="jaff8">
    <w:name w:val="様式名（ja）"/>
    <w:basedOn w:val="a"/>
    <w:rsid w:val="008A172D"/>
    <w:pPr>
      <w:widowControl w:val="0"/>
      <w:ind w:left="439" w:hanging="219"/>
    </w:pPr>
    <w:rPr>
      <w:rFonts w:ascii="ＭＳ 明朝" w:eastAsia="ＭＳ 明朝" w:hAnsi="ＭＳ 明朝" w:cs="ＭＳ 明朝"/>
    </w:rPr>
  </w:style>
  <w:style w:type="paragraph" w:customStyle="1" w:styleId="enff8">
    <w:name w:val="様式名（en）"/>
    <w:basedOn w:val="jaff8"/>
    <w:rsid w:val="008A172D"/>
    <w:rPr>
      <w:rFonts w:ascii="Century" w:eastAsia="Century" w:hAnsi="Century" w:cs="Century"/>
    </w:rPr>
  </w:style>
  <w:style w:type="paragraph" w:customStyle="1" w:styleId="jaff9">
    <w:name w:val="様式項目（ja）"/>
    <w:basedOn w:val="a"/>
    <w:rsid w:val="008A172D"/>
    <w:pPr>
      <w:widowControl w:val="0"/>
      <w:ind w:left="221" w:firstLine="221"/>
    </w:pPr>
    <w:rPr>
      <w:rFonts w:ascii="ＭＳ 明朝" w:eastAsia="ＭＳ 明朝" w:hAnsi="ＭＳ 明朝" w:cs="ＭＳ 明朝"/>
    </w:rPr>
  </w:style>
  <w:style w:type="paragraph" w:customStyle="1" w:styleId="enff9">
    <w:name w:val="様式項目（en）"/>
    <w:basedOn w:val="jaff9"/>
    <w:rsid w:val="008A172D"/>
    <w:rPr>
      <w:rFonts w:ascii="Century" w:eastAsia="Century" w:hAnsi="Century" w:cs="Century"/>
    </w:rPr>
  </w:style>
  <w:style w:type="table" w:customStyle="1" w:styleId="1">
    <w:name w:val="表1"/>
    <w:rsid w:val="008A172D"/>
    <w:tblPr>
      <w:tblInd w:w="340" w:type="dxa"/>
      <w:tblCellMar>
        <w:top w:w="0" w:type="dxa"/>
        <w:left w:w="0" w:type="dxa"/>
        <w:bottom w:w="0" w:type="dxa"/>
        <w:right w:w="0" w:type="dxa"/>
      </w:tblCellMar>
    </w:tblPr>
  </w:style>
  <w:style w:type="numbering" w:customStyle="1" w:styleId="WW8Num1">
    <w:name w:val="WW8Num1"/>
    <w:rsid w:val="008A172D"/>
    <w:pPr>
      <w:numPr>
        <w:numId w:val="2"/>
      </w:numPr>
    </w:pPr>
  </w:style>
  <w:style w:type="numbering" w:customStyle="1" w:styleId="WW8Num2">
    <w:name w:val="WW8Num2"/>
    <w:rsid w:val="008A172D"/>
    <w:pPr>
      <w:numPr>
        <w:numId w:val="3"/>
      </w:numPr>
    </w:pPr>
  </w:style>
  <w:style w:type="numbering" w:customStyle="1" w:styleId="WW8Num3">
    <w:name w:val="WW8Num3"/>
    <w:rsid w:val="008A172D"/>
    <w:pPr>
      <w:numPr>
        <w:numId w:val="4"/>
      </w:numPr>
    </w:pPr>
  </w:style>
  <w:style w:type="numbering" w:customStyle="1" w:styleId="WW8Num4">
    <w:name w:val="WW8Num4"/>
    <w:rsid w:val="008A172D"/>
    <w:pPr>
      <w:numPr>
        <w:numId w:val="5"/>
      </w:numPr>
    </w:pPr>
  </w:style>
  <w:style w:type="numbering" w:customStyle="1" w:styleId="WW8Num5">
    <w:name w:val="WW8Num5"/>
    <w:rsid w:val="008A172D"/>
    <w:pPr>
      <w:numPr>
        <w:numId w:val="6"/>
      </w:numPr>
    </w:pPr>
  </w:style>
  <w:style w:type="numbering" w:customStyle="1" w:styleId="WW8Num6">
    <w:name w:val="WW8Num6"/>
    <w:rsid w:val="008A172D"/>
    <w:pPr>
      <w:numPr>
        <w:numId w:val="7"/>
      </w:numPr>
    </w:pPr>
  </w:style>
  <w:style w:type="numbering" w:customStyle="1" w:styleId="WW8Num7">
    <w:name w:val="WW8Num7"/>
    <w:rsid w:val="008A172D"/>
    <w:pPr>
      <w:numPr>
        <w:numId w:val="8"/>
      </w:numPr>
    </w:pPr>
  </w:style>
  <w:style w:type="numbering" w:customStyle="1" w:styleId="WW8Num8">
    <w:name w:val="WW8Num8"/>
    <w:rsid w:val="008A172D"/>
    <w:pPr>
      <w:numPr>
        <w:numId w:val="9"/>
      </w:numPr>
    </w:pPr>
  </w:style>
  <w:style w:type="numbering" w:customStyle="1" w:styleId="WW8Num9">
    <w:name w:val="WW8Num9"/>
    <w:rsid w:val="008A172D"/>
    <w:pPr>
      <w:numPr>
        <w:numId w:val="10"/>
      </w:numPr>
    </w:pPr>
  </w:style>
  <w:style w:type="numbering" w:customStyle="1" w:styleId="WW8Num10">
    <w:name w:val="WW8Num10"/>
    <w:rsid w:val="008A172D"/>
    <w:pPr>
      <w:numPr>
        <w:numId w:val="11"/>
      </w:numPr>
    </w:pPr>
  </w:style>
  <w:style w:type="numbering" w:customStyle="1" w:styleId="WW8Num11">
    <w:name w:val="WW8Num11"/>
    <w:rsid w:val="008A172D"/>
    <w:pPr>
      <w:numPr>
        <w:numId w:val="12"/>
      </w:numPr>
    </w:pPr>
  </w:style>
  <w:style w:type="numbering" w:customStyle="1" w:styleId="WW8Num12">
    <w:name w:val="WW8Num12"/>
    <w:rsid w:val="008A172D"/>
    <w:pPr>
      <w:numPr>
        <w:numId w:val="13"/>
      </w:numPr>
    </w:pPr>
  </w:style>
  <w:style w:type="paragraph" w:styleId="a4">
    <w:name w:val="header"/>
    <w:basedOn w:val="a"/>
    <w:link w:val="a5"/>
    <w:uiPriority w:val="99"/>
    <w:unhideWhenUsed/>
    <w:rsid w:val="004B35BF"/>
    <w:pPr>
      <w:tabs>
        <w:tab w:val="center" w:pos="4252"/>
        <w:tab w:val="right" w:pos="8504"/>
      </w:tabs>
      <w:snapToGrid w:val="0"/>
    </w:pPr>
  </w:style>
  <w:style w:type="character" w:customStyle="1" w:styleId="a5">
    <w:name w:val="ヘッダー (文字)"/>
    <w:basedOn w:val="a0"/>
    <w:link w:val="a4"/>
    <w:uiPriority w:val="99"/>
    <w:rsid w:val="004B35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