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E1E" w:rsidRDefault="00773552">
      <w:pPr>
        <w:pStyle w:val="en"/>
      </w:pPr>
      <w:r>
        <w:t>Cabinet Office Ordinance on the Japanese Institute of Certified Public Accountants</w:t>
      </w:r>
    </w:p>
    <w:p w:rsidR="007C5E1E" w:rsidRDefault="007C5E1E"/>
    <w:p w:rsidR="007C5E1E" w:rsidRDefault="00773552">
      <w:pPr>
        <w:pStyle w:val="enf"/>
      </w:pPr>
      <w:r>
        <w:t>(Cabinet Office Ordinance No. 15 of March 24, 2004)</w:t>
      </w:r>
    </w:p>
    <w:p w:rsidR="007C5E1E" w:rsidRDefault="007C5E1E"/>
    <w:p w:rsidR="007C5E1E" w:rsidRDefault="00773552">
      <w:pPr>
        <w:pStyle w:val="ene"/>
      </w:pPr>
      <w:r>
        <w:t xml:space="preserve">Pursuant to the provisions of Articles 46-11-2 and 49-5 of the Certified Public Accountants Act (Act No. 103 of </w:t>
      </w:r>
      <w:r>
        <w:t>1948), the Cabinet Office Ordinance on the Japanese Institute of Certified Public Accountants is established as follows:</w:t>
      </w:r>
    </w:p>
    <w:p w:rsidR="007C5E1E" w:rsidRDefault="007C5E1E"/>
    <w:p w:rsidR="007C5E1E" w:rsidRDefault="00773552">
      <w:pPr>
        <w:pStyle w:val="ena"/>
      </w:pPr>
      <w:r>
        <w:t>(Reporting of Results of Investigation by the Japan Institute of Certified Public Accountants)</w:t>
      </w:r>
    </w:p>
    <w:p w:rsidR="007C5E1E" w:rsidRDefault="00773552">
      <w:pPr>
        <w:pStyle w:val="enf3"/>
      </w:pPr>
      <w:r>
        <w:t>Article 1  (1) The periodical reporting</w:t>
      </w:r>
      <w:r>
        <w:t xml:space="preserve"> by the Japan Institute of Certified Public Accountants pursuant to the provisions of Article 46-9-2, paragraph (2) of the Certified Public Accountants Act (hereinafter referred to as the "Act") is to be made by preparing a report listed in each of the fol</w:t>
      </w:r>
      <w:r>
        <w:t>lowing items and submitting it to the Certified Public Accountants and Auditing Oversight Board by the due date prescribed in the respective item:</w:t>
      </w:r>
    </w:p>
    <w:p w:rsidR="007C5E1E" w:rsidRDefault="00773552">
      <w:pPr>
        <w:pStyle w:val="enf6"/>
      </w:pPr>
      <w:r>
        <w:t>(i) Monthly report prepared by using appended Form 1: By the last day of the month following the month to whi</w:t>
      </w:r>
      <w:r>
        <w:t>ch the report relates</w:t>
      </w:r>
    </w:p>
    <w:p w:rsidR="007C5E1E" w:rsidRDefault="00773552">
      <w:pPr>
        <w:pStyle w:val="enf6"/>
      </w:pPr>
      <w:r>
        <w:t>(ii) Annual report prepared by using appended Form 2: By the day on which four months have elapsed from the day following the last day of the business year to which the report relates</w:t>
      </w:r>
    </w:p>
    <w:p w:rsidR="007C5E1E" w:rsidRDefault="00773552">
      <w:pPr>
        <w:pStyle w:val="enf4"/>
      </w:pPr>
      <w:r>
        <w:t>(2) The Japan Institute of Certified Public Accoun</w:t>
      </w:r>
      <w:r>
        <w:t>tants is to promptly report to the Certified Public Accountants and Auditing Oversight Board to that effect, when it finds, as a result of the investigation pursuant to the provisions of Article 46-9-2, paragraph (1) of the Act, that its member has violate</w:t>
      </w:r>
      <w:r>
        <w:t>d or is likely to violate any laws or regulations, a disposition by an administrative agency based on laws or regulations, or the Constitution or any other rules of the Japan Institute of Certified Public Accountants.</w:t>
      </w:r>
    </w:p>
    <w:p w:rsidR="007C5E1E" w:rsidRDefault="007C5E1E"/>
    <w:p w:rsidR="007C5E1E" w:rsidRDefault="00773552">
      <w:pPr>
        <w:pStyle w:val="ena"/>
      </w:pPr>
      <w:r>
        <w:t>(Period of Inspection of Balance Shee</w:t>
      </w:r>
      <w:r>
        <w:t>t, etc.)</w:t>
      </w:r>
    </w:p>
    <w:p w:rsidR="007C5E1E" w:rsidRDefault="00773552">
      <w:pPr>
        <w:pStyle w:val="enf3"/>
      </w:pPr>
      <w:r>
        <w:t>Article 2  The period to be specified by a Cabinet Office Ordinance prescribed in Article 46-11-2 of the Act is five years.</w:t>
      </w:r>
    </w:p>
    <w:p w:rsidR="007C5E1E" w:rsidRDefault="007C5E1E">
      <w:pPr>
        <w:pStyle w:val="enf7"/>
      </w:pPr>
    </w:p>
    <w:sectPr w:rsidR="007C5E1E" w:rsidSect="007C5E1E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5E1E" w:rsidRDefault="007C5E1E" w:rsidP="007C5E1E">
      <w:r>
        <w:separator/>
      </w:r>
    </w:p>
  </w:endnote>
  <w:endnote w:type="continuationSeparator" w:id="0">
    <w:p w:rsidR="007C5E1E" w:rsidRDefault="007C5E1E" w:rsidP="007C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E1E" w:rsidRDefault="007C5E1E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773552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5E1E" w:rsidRDefault="007C5E1E" w:rsidP="007C5E1E">
      <w:r>
        <w:separator/>
      </w:r>
    </w:p>
  </w:footnote>
  <w:footnote w:type="continuationSeparator" w:id="0">
    <w:p w:rsidR="007C5E1E" w:rsidRDefault="007C5E1E" w:rsidP="007C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9E3"/>
    <w:multiLevelType w:val="multilevel"/>
    <w:tmpl w:val="EED038AE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24807870"/>
    <w:multiLevelType w:val="multilevel"/>
    <w:tmpl w:val="8562981C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2" w15:restartNumberingAfterBreak="0">
    <w:nsid w:val="27053239"/>
    <w:multiLevelType w:val="multilevel"/>
    <w:tmpl w:val="E21CCA38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2CFA2393"/>
    <w:multiLevelType w:val="multilevel"/>
    <w:tmpl w:val="06FC4B6E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4" w15:restartNumberingAfterBreak="0">
    <w:nsid w:val="35A4125F"/>
    <w:multiLevelType w:val="multilevel"/>
    <w:tmpl w:val="076029BE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40C800E2"/>
    <w:multiLevelType w:val="multilevel"/>
    <w:tmpl w:val="F9ACF2F0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6" w15:restartNumberingAfterBreak="0">
    <w:nsid w:val="48756C6B"/>
    <w:multiLevelType w:val="multilevel"/>
    <w:tmpl w:val="4D064FD6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89C3FF0"/>
    <w:multiLevelType w:val="multilevel"/>
    <w:tmpl w:val="22D839CC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648D4B99"/>
    <w:multiLevelType w:val="multilevel"/>
    <w:tmpl w:val="025CD30E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65A95249"/>
    <w:multiLevelType w:val="multilevel"/>
    <w:tmpl w:val="05B2DB2E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0" w15:restartNumberingAfterBreak="0">
    <w:nsid w:val="693F5E04"/>
    <w:multiLevelType w:val="multilevel"/>
    <w:tmpl w:val="1BBC6FFE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6EE51F56"/>
    <w:multiLevelType w:val="multilevel"/>
    <w:tmpl w:val="DD72D7CC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B617D01"/>
    <w:multiLevelType w:val="multilevel"/>
    <w:tmpl w:val="DE10BE56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C5E1E"/>
    <w:rsid w:val="00773552"/>
    <w:rsid w:val="007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E1E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7C5E1E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7C5E1E"/>
    <w:rPr>
      <w:rFonts w:ascii="Century" w:eastAsia="Century" w:hAnsi="Century"/>
    </w:rPr>
  </w:style>
  <w:style w:type="paragraph" w:customStyle="1" w:styleId="ja0">
    <w:name w:val="款（ja）"/>
    <w:basedOn w:val="a"/>
    <w:rsid w:val="007C5E1E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7C5E1E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7C5E1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7C5E1E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7C5E1E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7C5E1E"/>
    <w:rPr>
      <w:rFonts w:ascii="Century" w:hAnsi="Century" w:cs="Century"/>
    </w:rPr>
  </w:style>
  <w:style w:type="paragraph" w:customStyle="1" w:styleId="ja3">
    <w:name w:val="章（ja）"/>
    <w:basedOn w:val="a"/>
    <w:rsid w:val="007C5E1E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7C5E1E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7C5E1E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7C5E1E"/>
    <w:rPr>
      <w:rFonts w:ascii="Century" w:eastAsia="Century" w:hAnsi="Century"/>
    </w:rPr>
  </w:style>
  <w:style w:type="paragraph" w:customStyle="1" w:styleId="ja5">
    <w:name w:val="目次章（ja）"/>
    <w:basedOn w:val="a"/>
    <w:rsid w:val="007C5E1E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7C5E1E"/>
    <w:rPr>
      <w:rFonts w:ascii="Century" w:eastAsia="Century" w:hAnsi="Century"/>
    </w:rPr>
  </w:style>
  <w:style w:type="paragraph" w:customStyle="1" w:styleId="ja6">
    <w:name w:val="目次節（ja）"/>
    <w:basedOn w:val="a"/>
    <w:rsid w:val="007C5E1E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7C5E1E"/>
    <w:rPr>
      <w:rFonts w:ascii="Century" w:eastAsia="Century" w:hAnsi="Century"/>
    </w:rPr>
  </w:style>
  <w:style w:type="paragraph" w:customStyle="1" w:styleId="ja7">
    <w:name w:val="目次款（ja）"/>
    <w:basedOn w:val="a"/>
    <w:rsid w:val="007C5E1E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7C5E1E"/>
    <w:rPr>
      <w:rFonts w:ascii="Century" w:eastAsia="Century" w:hAnsi="Century"/>
    </w:rPr>
  </w:style>
  <w:style w:type="paragraph" w:customStyle="1" w:styleId="ja8">
    <w:name w:val="別表名（ja）"/>
    <w:basedOn w:val="a"/>
    <w:rsid w:val="007C5E1E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7C5E1E"/>
    <w:rPr>
      <w:rFonts w:ascii="Century" w:eastAsia="Century" w:hAnsi="Century" w:cs="Century"/>
    </w:rPr>
  </w:style>
  <w:style w:type="paragraph" w:customStyle="1" w:styleId="ja9">
    <w:name w:val="目（ja）"/>
    <w:basedOn w:val="a"/>
    <w:rsid w:val="007C5E1E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7C5E1E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7C5E1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7C5E1E"/>
    <w:rPr>
      <w:rFonts w:ascii="Century" w:eastAsia="Century" w:hAnsi="Century" w:cs="Century"/>
    </w:rPr>
  </w:style>
  <w:style w:type="paragraph" w:styleId="a3">
    <w:name w:val="footer"/>
    <w:basedOn w:val="a"/>
    <w:rsid w:val="007C5E1E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7C5E1E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7C5E1E"/>
    <w:rPr>
      <w:rFonts w:ascii="Century" w:eastAsia="Century" w:hAnsi="Century"/>
    </w:rPr>
  </w:style>
  <w:style w:type="paragraph" w:customStyle="1" w:styleId="jac">
    <w:name w:val="目次附則（ja）"/>
    <w:basedOn w:val="a"/>
    <w:rsid w:val="007C5E1E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7C5E1E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7C5E1E"/>
  </w:style>
  <w:style w:type="paragraph" w:customStyle="1" w:styleId="end">
    <w:name w:val="目次前文（en）"/>
    <w:basedOn w:val="enc"/>
    <w:rsid w:val="007C5E1E"/>
  </w:style>
  <w:style w:type="paragraph" w:customStyle="1" w:styleId="jae">
    <w:name w:val="制定文（ja）"/>
    <w:basedOn w:val="a"/>
    <w:rsid w:val="007C5E1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7C5E1E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7C5E1E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7C5E1E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7C5E1E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7C5E1E"/>
    <w:rPr>
      <w:rFonts w:ascii="Century" w:eastAsia="Century" w:hAnsi="Century"/>
    </w:rPr>
  </w:style>
  <w:style w:type="paragraph" w:customStyle="1" w:styleId="jaf1">
    <w:name w:val="編（ja）"/>
    <w:basedOn w:val="a"/>
    <w:rsid w:val="007C5E1E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7C5E1E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7C5E1E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7C5E1E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7C5E1E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7C5E1E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7C5E1E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7C5E1E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7C5E1E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7C5E1E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7C5E1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7C5E1E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7C5E1E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7C5E1E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7C5E1E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7C5E1E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7C5E1E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7C5E1E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7C5E1E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7C5E1E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7C5E1E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7C5E1E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7C5E1E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7C5E1E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7C5E1E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7C5E1E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7C5E1E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7C5E1E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7C5E1E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7C5E1E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7C5E1E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7C5E1E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7C5E1E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7C5E1E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7C5E1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7C5E1E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7C5E1E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7C5E1E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7C5E1E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7C5E1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7C5E1E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7C5E1E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7C5E1E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7C5E1E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7C5E1E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7C5E1E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7C5E1E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7C5E1E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7C5E1E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7C5E1E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7C5E1E"/>
    <w:rPr>
      <w:rFonts w:ascii="Century" w:eastAsia="Century" w:hAnsi="Century" w:cs="Century"/>
    </w:rPr>
  </w:style>
  <w:style w:type="table" w:customStyle="1" w:styleId="1">
    <w:name w:val="表1"/>
    <w:rsid w:val="007C5E1E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7C5E1E"/>
    <w:pPr>
      <w:numPr>
        <w:numId w:val="2"/>
      </w:numPr>
    </w:pPr>
  </w:style>
  <w:style w:type="numbering" w:customStyle="1" w:styleId="WW8Num2">
    <w:name w:val="WW8Num2"/>
    <w:rsid w:val="007C5E1E"/>
    <w:pPr>
      <w:numPr>
        <w:numId w:val="3"/>
      </w:numPr>
    </w:pPr>
  </w:style>
  <w:style w:type="numbering" w:customStyle="1" w:styleId="WW8Num3">
    <w:name w:val="WW8Num3"/>
    <w:rsid w:val="007C5E1E"/>
    <w:pPr>
      <w:numPr>
        <w:numId w:val="4"/>
      </w:numPr>
    </w:pPr>
  </w:style>
  <w:style w:type="numbering" w:customStyle="1" w:styleId="WW8Num4">
    <w:name w:val="WW8Num4"/>
    <w:rsid w:val="007C5E1E"/>
    <w:pPr>
      <w:numPr>
        <w:numId w:val="5"/>
      </w:numPr>
    </w:pPr>
  </w:style>
  <w:style w:type="numbering" w:customStyle="1" w:styleId="WW8Num5">
    <w:name w:val="WW8Num5"/>
    <w:rsid w:val="007C5E1E"/>
    <w:pPr>
      <w:numPr>
        <w:numId w:val="6"/>
      </w:numPr>
    </w:pPr>
  </w:style>
  <w:style w:type="numbering" w:customStyle="1" w:styleId="WW8Num6">
    <w:name w:val="WW8Num6"/>
    <w:rsid w:val="007C5E1E"/>
    <w:pPr>
      <w:numPr>
        <w:numId w:val="7"/>
      </w:numPr>
    </w:pPr>
  </w:style>
  <w:style w:type="numbering" w:customStyle="1" w:styleId="WW8Num7">
    <w:name w:val="WW8Num7"/>
    <w:rsid w:val="007C5E1E"/>
    <w:pPr>
      <w:numPr>
        <w:numId w:val="8"/>
      </w:numPr>
    </w:pPr>
  </w:style>
  <w:style w:type="numbering" w:customStyle="1" w:styleId="WW8Num8">
    <w:name w:val="WW8Num8"/>
    <w:rsid w:val="007C5E1E"/>
    <w:pPr>
      <w:numPr>
        <w:numId w:val="9"/>
      </w:numPr>
    </w:pPr>
  </w:style>
  <w:style w:type="numbering" w:customStyle="1" w:styleId="WW8Num9">
    <w:name w:val="WW8Num9"/>
    <w:rsid w:val="007C5E1E"/>
    <w:pPr>
      <w:numPr>
        <w:numId w:val="10"/>
      </w:numPr>
    </w:pPr>
  </w:style>
  <w:style w:type="numbering" w:customStyle="1" w:styleId="WW8Num10">
    <w:name w:val="WW8Num10"/>
    <w:rsid w:val="007C5E1E"/>
    <w:pPr>
      <w:numPr>
        <w:numId w:val="11"/>
      </w:numPr>
    </w:pPr>
  </w:style>
  <w:style w:type="numbering" w:customStyle="1" w:styleId="WW8Num11">
    <w:name w:val="WW8Num11"/>
    <w:rsid w:val="007C5E1E"/>
    <w:pPr>
      <w:numPr>
        <w:numId w:val="12"/>
      </w:numPr>
    </w:pPr>
  </w:style>
  <w:style w:type="numbering" w:customStyle="1" w:styleId="WW8Num12">
    <w:name w:val="WW8Num12"/>
    <w:rsid w:val="007C5E1E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773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552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2022-01-04T06:58:00Z</dcterms:created>
  <dcterms:modified xsi:type="dcterms:W3CDTF">2022-01-04T06:58:00Z</dcterms:modified>
</cp:coreProperties>
</file>