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AB1" w:rsidRDefault="00602EAC">
      <w:pPr>
        <w:pStyle w:val="en"/>
      </w:pPr>
      <w:r>
        <w:t>Act on the Use of Numbers to Identify a Specific Individual in Administrative Procedures</w:t>
      </w:r>
    </w:p>
    <w:p w:rsidR="004B0AB1" w:rsidRDefault="004B0AB1"/>
    <w:p w:rsidR="004B0AB1" w:rsidRDefault="00602EAC">
      <w:pPr>
        <w:pStyle w:val="enf"/>
      </w:pPr>
      <w:r>
        <w:t>(Act No. 27 of May 31, 2013)</w:t>
      </w:r>
    </w:p>
    <w:p w:rsidR="004B0AB1" w:rsidRDefault="004B0AB1"/>
    <w:p w:rsidR="004B0AB1" w:rsidRDefault="00602EAC">
      <w:pPr>
        <w:pStyle w:val="enf0"/>
      </w:pPr>
      <w:r>
        <w:t>Table of Contents</w:t>
      </w:r>
    </w:p>
    <w:p w:rsidR="004B0AB1" w:rsidRDefault="00602EAC">
      <w:pPr>
        <w:pStyle w:val="en5"/>
      </w:pPr>
      <w:r>
        <w:t>Chapter I General Provisions (Articles 1 to 6)</w:t>
      </w:r>
    </w:p>
    <w:p w:rsidR="004B0AB1" w:rsidRDefault="00602EAC">
      <w:pPr>
        <w:pStyle w:val="en5"/>
      </w:pPr>
      <w:r>
        <w:t>Chapter II Individual Number (Articles 7 to16)</w:t>
      </w:r>
    </w:p>
    <w:p w:rsidR="004B0AB1" w:rsidRDefault="00602EAC">
      <w:pPr>
        <w:pStyle w:val="en5"/>
      </w:pPr>
      <w:r>
        <w:t xml:space="preserve">Chapter III </w:t>
      </w:r>
      <w:r>
        <w:t>Individual Number Card (Articles 17 and 18)</w:t>
      </w:r>
    </w:p>
    <w:p w:rsidR="004B0AB1" w:rsidRDefault="00602EAC">
      <w:pPr>
        <w:pStyle w:val="en5"/>
      </w:pPr>
      <w:r>
        <w:t>Chapter IV Provision of Specific Personal Information</w:t>
      </w:r>
    </w:p>
    <w:p w:rsidR="004B0AB1" w:rsidRDefault="00602EAC">
      <w:pPr>
        <w:pStyle w:val="en6"/>
      </w:pPr>
      <w:r>
        <w:t>Section 1 Restrictions on Provision of Specific Personal Information (Articles 19 and 20)</w:t>
      </w:r>
    </w:p>
    <w:p w:rsidR="004B0AB1" w:rsidRDefault="00602EAC">
      <w:pPr>
        <w:pStyle w:val="en6"/>
      </w:pPr>
      <w:r>
        <w:t>Section 2 Provision of Specific Personal Information via the Informa</w:t>
      </w:r>
      <w:r>
        <w:t>tion Providing Network System (Articles 21 to 25)</w:t>
      </w:r>
    </w:p>
    <w:p w:rsidR="004B0AB1" w:rsidRDefault="00602EAC">
      <w:pPr>
        <w:pStyle w:val="en5"/>
      </w:pPr>
      <w:r>
        <w:t>Chapter V Specific Personal Information Protection</w:t>
      </w:r>
    </w:p>
    <w:p w:rsidR="004B0AB1" w:rsidRDefault="00602EAC">
      <w:pPr>
        <w:pStyle w:val="en6"/>
      </w:pPr>
      <w:r>
        <w:t>Section 1 Specific Personal Information Protection Assessment (Articles 26 to 28)</w:t>
      </w:r>
    </w:p>
    <w:p w:rsidR="004B0AB1" w:rsidRDefault="00602EAC">
      <w:pPr>
        <w:pStyle w:val="en6"/>
      </w:pPr>
      <w:r>
        <w:t>Section 2 Special Provisions, etc. on the Administrative Organs Held Pers</w:t>
      </w:r>
      <w:r>
        <w:t>onal Information Protection Act, etc. (Articles 29 to 35)</w:t>
      </w:r>
    </w:p>
    <w:p w:rsidR="004B0AB1" w:rsidRDefault="00602EAC">
      <w:pPr>
        <w:pStyle w:val="en5"/>
      </w:pPr>
      <w:r>
        <w:t>Chapter VI Specific Personal Information Protection Commission</w:t>
      </w:r>
    </w:p>
    <w:p w:rsidR="004B0AB1" w:rsidRDefault="00602EAC">
      <w:pPr>
        <w:pStyle w:val="en6"/>
      </w:pPr>
      <w:r>
        <w:t>Section 1 Organization (Articles 36 to 49)</w:t>
      </w:r>
    </w:p>
    <w:p w:rsidR="004B0AB1" w:rsidRDefault="00602EAC">
      <w:pPr>
        <w:pStyle w:val="en6"/>
      </w:pPr>
      <w:r>
        <w:t>Section 2 Operations (Articles 50 to 56)</w:t>
      </w:r>
    </w:p>
    <w:p w:rsidR="004B0AB1" w:rsidRDefault="00602EAC">
      <w:pPr>
        <w:pStyle w:val="en6"/>
      </w:pPr>
      <w:r>
        <w:t>Section 3 Miscellaneous Provisions (Article 57)</w:t>
      </w:r>
    </w:p>
    <w:p w:rsidR="004B0AB1" w:rsidRDefault="00602EAC">
      <w:pPr>
        <w:pStyle w:val="en5"/>
      </w:pPr>
      <w:r>
        <w:t>Cha</w:t>
      </w:r>
      <w:r>
        <w:t>pter VII Corporation Number (Articles 58 to 61)</w:t>
      </w:r>
    </w:p>
    <w:p w:rsidR="004B0AB1" w:rsidRDefault="00602EAC">
      <w:pPr>
        <w:pStyle w:val="en5"/>
      </w:pPr>
      <w:r>
        <w:t>Chapter VIII Miscellaneous Provisions (Articles 62 to 66)</w:t>
      </w:r>
    </w:p>
    <w:p w:rsidR="004B0AB1" w:rsidRDefault="00602EAC">
      <w:pPr>
        <w:pStyle w:val="en5"/>
      </w:pPr>
      <w:r>
        <w:t>Chapter IX Penal Provisions (Articles 67 to 77)</w:t>
      </w:r>
    </w:p>
    <w:p w:rsidR="004B0AB1" w:rsidRDefault="00602EAC">
      <w:pPr>
        <w:pStyle w:val="enc"/>
      </w:pPr>
      <w:r>
        <w:t>Supplementary Provisions</w:t>
      </w:r>
    </w:p>
    <w:p w:rsidR="004B0AB1" w:rsidRDefault="004B0AB1"/>
    <w:p w:rsidR="004B0AB1" w:rsidRDefault="00602EAC">
      <w:pPr>
        <w:pStyle w:val="en3"/>
      </w:pPr>
      <w:r>
        <w:t>Chapter I General Provisions</w:t>
      </w:r>
    </w:p>
    <w:p w:rsidR="004B0AB1" w:rsidRDefault="004B0AB1"/>
    <w:p w:rsidR="004B0AB1" w:rsidRDefault="00602EAC">
      <w:pPr>
        <w:pStyle w:val="ena"/>
      </w:pPr>
      <w:r>
        <w:t>(Purpose)</w:t>
      </w:r>
    </w:p>
    <w:p w:rsidR="004B0AB1" w:rsidRDefault="00602EAC">
      <w:pPr>
        <w:pStyle w:val="enf3"/>
      </w:pPr>
      <w:r>
        <w:t>Article 1  The purpose of this Act i</w:t>
      </w:r>
      <w:r>
        <w:t>s to provide special provisions for the Act on the Protection of Personal Information Held by Administrative Organs (Act No. 58 of 2003), the Act on the Protection of Personal Information Held by Incorporated Administrative Agencies (Act No. 59 of 2003), a</w:t>
      </w:r>
      <w:r>
        <w:t>nd the Act on the Protection of Personal Information (Act No. 57 of 2003) so that Individual Numbers and other Specific Personal Information is handled safely and appropriately; to provide for matters necessary to enable administrative organs, local govern</w:t>
      </w:r>
      <w:r>
        <w:t xml:space="preserve">ments and other persons handling administrative processes to manage and use this information efficiently and to promptly send and receive </w:t>
      </w:r>
      <w:r>
        <w:lastRenderedPageBreak/>
        <w:t>information to and from other persons handling administrative processes, through the operation of the information syst</w:t>
      </w:r>
      <w:r>
        <w:t>em that has been developed with the capacity to verify and compare if a set of information coming from different fields belongs to the same person and the good use of this capacity to identify individuals and corporations, or other groups, in possession of</w:t>
      </w:r>
      <w:r>
        <w:t xml:space="preserve"> an Individual or Corporation Number; also, thereby, to optimize administrative operations and to secure more fair benefits and burdens in the administrative field, and to make improvements in the convenience of citizens filing an application, a notificati</w:t>
      </w:r>
      <w:r>
        <w:t>on, or other processes, towards said persons or citizens enjoying the convenience of services provided by said persons, such as the reduction of the burden of procedures, the simplification of procedures for identity verification, and other improvements.</w:t>
      </w:r>
    </w:p>
    <w:p w:rsidR="004B0AB1" w:rsidRDefault="004B0AB1"/>
    <w:p w:rsidR="004B0AB1" w:rsidRDefault="00602EAC">
      <w:pPr>
        <w:pStyle w:val="ena"/>
      </w:pPr>
      <w:r>
        <w:t>(Definitions)</w:t>
      </w:r>
    </w:p>
    <w:p w:rsidR="004B0AB1" w:rsidRDefault="00602EAC">
      <w:pPr>
        <w:pStyle w:val="enf3"/>
      </w:pPr>
      <w:r>
        <w:t>Article 2  (1) The term "Administrative Organ" as used in this Act means Administrative Organ set forth in Article 2, paragraph (1) of the Act on the Protection of Personal Information Held by Administrative Organs (hereinafter referred to a</w:t>
      </w:r>
      <w:r>
        <w:t>s the "Administrative Organs Held Personal Information Protection Act").</w:t>
      </w:r>
    </w:p>
    <w:p w:rsidR="004B0AB1" w:rsidRDefault="00602EAC">
      <w:pPr>
        <w:pStyle w:val="enf4"/>
      </w:pPr>
      <w:r>
        <w:t>(2) The term "Incorporated Administrative Agency, etc." as used in this Act means Incorporated Administrative Agencies, etc. as set forth in Article 2, paragraph (1) of the Act on the</w:t>
      </w:r>
      <w:r>
        <w:t xml:space="preserve"> Protection of Personal Information Held by Incorporated Administrative Agencies (hereinafter referred to as the "Incorporated Administrative Agencies Held Personal Information Protection Act").</w:t>
      </w:r>
    </w:p>
    <w:p w:rsidR="004B0AB1" w:rsidRDefault="00602EAC">
      <w:pPr>
        <w:pStyle w:val="enf4"/>
      </w:pPr>
      <w:r>
        <w:t>(3) The term "Personal Information" as used in this Act means</w:t>
      </w:r>
      <w:r>
        <w:t xml:space="preserve"> Personal Information as set forth in Article 2, paragraph (2) of the Administrative Organs Held Personal Information Protection Act that is held by Administrative Organs, Personal Information as set forth in Article 2, paragraph (2) of the Incorporated Ad</w:t>
      </w:r>
      <w:r>
        <w:t>ministrative Agencies Held Personal Information Protection Act that is held by Incorporated Administrative Agencies, etc., or Personal Information as set forth in Article 2, paragraph (1) of the Act on the Protection of Personal Information (hereinafter re</w:t>
      </w:r>
      <w:r>
        <w:t>ferred to as the "Personal Information Protection Act") that is held by persons other than Administrative Organs and Incorporated Administrative Agencies, etc.</w:t>
      </w:r>
    </w:p>
    <w:p w:rsidR="004B0AB1" w:rsidRDefault="00602EAC">
      <w:pPr>
        <w:pStyle w:val="enf4"/>
      </w:pPr>
      <w:r>
        <w:t>(4) The term "Personal Information File" as used in this Act means a Personal Information File a</w:t>
      </w:r>
      <w:r>
        <w:t>s set forth in Article 2, paragraph (4) of the Administrative Organs Held Personal Information Protection Act that is held by Administrative Organs, a Personal Information File as set forth in Article 2, paragraph (4) of the Incorporated Administrative Age</w:t>
      </w:r>
      <w:r>
        <w:t xml:space="preserve">ncies Held Personal Information Protection Act that is held by Incorporated Administrative </w:t>
      </w:r>
      <w:r>
        <w:lastRenderedPageBreak/>
        <w:t xml:space="preserve">Agencies, etc., or a personal information database, etc. as set forth in Article 2, paragraph (2) of the Personal Information Protection Act that is held by persons </w:t>
      </w:r>
      <w:r>
        <w:t>other than Administrative Organs and Incorporated Administrative Agencies, etc.</w:t>
      </w:r>
    </w:p>
    <w:p w:rsidR="004B0AB1" w:rsidRDefault="00602EAC">
      <w:pPr>
        <w:pStyle w:val="enf4"/>
      </w:pPr>
      <w:r>
        <w:t>(5) The term "Individual Number" as used in this Act means the number that, pursuant to the provisions of Article 7, paragraph (1) or paragraph (2) of this Act, was obtained by</w:t>
      </w:r>
      <w:r>
        <w:t xml:space="preserve"> converting the residence certificate code (meaning the residence certificate code as set forth in Article 7, item (xiii) of the Residential Basic Book Act (Act No. 81 of 1967); the same applies hereinafter), and is designated in order to identify the pers</w:t>
      </w:r>
      <w:r>
        <w:t>on pertaining to the residence certificate on which said residence certificate code is recorded.</w:t>
      </w:r>
    </w:p>
    <w:p w:rsidR="004B0AB1" w:rsidRDefault="00602EAC">
      <w:pPr>
        <w:pStyle w:val="enf4"/>
      </w:pPr>
      <w:r>
        <w:t>(6) The term "the Person" as used in this Act (excluding Article 45, paragraph (4)) means the specific individual that is identified by the Individual Number.</w:t>
      </w:r>
    </w:p>
    <w:p w:rsidR="004B0AB1" w:rsidRDefault="00602EAC">
      <w:pPr>
        <w:pStyle w:val="enf4"/>
      </w:pPr>
      <w:r>
        <w:t>(7) The term "Individual Number Card" as used in this Act means the cards on which the name, address, date of birth, sex, Individual Number and other information specified by Cabinet Order are contained, the photograph of the Person is included, and in whi</w:t>
      </w:r>
      <w:r>
        <w:t>ch these information and other information specified by Ordinance of the Ministry of Internal Affairs and Communications (hereinafter collectively referred to as "Card Information") are recorded by electronic or magnetic means (meaning electronic form, mag</w:t>
      </w:r>
      <w:r>
        <w:t xml:space="preserve">netic form, or any other form that cannot be perceived by human senses; the same applies in Article 18 of this Act), and on which, pursuant to this Act or Orders issued thereunder, measures provided for by Ordinance of the Ministry of Internal Affairs and </w:t>
      </w:r>
      <w:r>
        <w:t>Communications as necessary for preventing viewing or alteration by persons other than those authorized to view or alter Card Information, have been applied.</w:t>
      </w:r>
    </w:p>
    <w:p w:rsidR="004B0AB1" w:rsidRDefault="00602EAC">
      <w:pPr>
        <w:pStyle w:val="enf4"/>
      </w:pPr>
      <w:r>
        <w:t>(8) The term "Specific Personal Information" as used in this Act means Personal Information that h</w:t>
      </w:r>
      <w:r>
        <w:t>as the Individual Number (including numbers, marks and information codes other than the residence certificate code, that correspond to the Individual Number, and are used as a substitute for said Individual Number. The same applies hereinafter, excluding A</w:t>
      </w:r>
      <w:r>
        <w:t>rticle 7, paragraphs (1) and (2); Article 8; and Article 67 of this Act; and Article 3, paragraphs (1) through (3) and paragraph (5) of the Supplementary Provisions) included in its content.</w:t>
      </w:r>
    </w:p>
    <w:p w:rsidR="004B0AB1" w:rsidRDefault="00602EAC">
      <w:pPr>
        <w:pStyle w:val="enf4"/>
      </w:pPr>
      <w:r>
        <w:t>(9) The term "Specific Personal Information File" as used in this</w:t>
      </w:r>
      <w:r>
        <w:t xml:space="preserve"> Act means the Personal Information File that has the Individual Number included in its content.</w:t>
      </w:r>
    </w:p>
    <w:p w:rsidR="004B0AB1" w:rsidRDefault="00602EAC">
      <w:pPr>
        <w:pStyle w:val="enf4"/>
      </w:pPr>
      <w:r>
        <w:t>(10) The term "Process Using an Individual Number" as used in this Act means a process that Administrative Organs, local governments, Incorporated Administrati</w:t>
      </w:r>
      <w:r>
        <w:t>ve Agencies, etc., and other persons handling administrative processes handle by using Individual Numbers to the extent necessary to search and manage efficiently the Personal Information in the Specific Personal Information File that is being held pursuan</w:t>
      </w:r>
      <w:r>
        <w:t>t to the provisions of Article 9, paragraph (1) or paragraph (2) of this Act.</w:t>
      </w:r>
    </w:p>
    <w:p w:rsidR="004B0AB1" w:rsidRDefault="00602EAC">
      <w:pPr>
        <w:pStyle w:val="enf4"/>
      </w:pPr>
      <w:r>
        <w:t>(11) The term "Process Related to an Individual Number" as used in this Act means a process that are implemented using another person's Individual Number, to the extent necessary</w:t>
      </w:r>
      <w:r>
        <w:t>, in Processes Using Individual Numbers that are performed pursuant to the provisions of Article 9, paragraph (3) of this Act.</w:t>
      </w:r>
    </w:p>
    <w:p w:rsidR="004B0AB1" w:rsidRDefault="00602EAC">
      <w:pPr>
        <w:pStyle w:val="enf4"/>
      </w:pPr>
      <w:r>
        <w:t>(12) The term "Person in Charge of a Process Using an Individual Number" as used in this Act means a person who handles Processes</w:t>
      </w:r>
      <w:r>
        <w:t xml:space="preserve"> Using Individual Numbers and a person who is entrusted with all or part of Processes Using Individual Numbers.</w:t>
      </w:r>
    </w:p>
    <w:p w:rsidR="004B0AB1" w:rsidRDefault="00602EAC">
      <w:pPr>
        <w:pStyle w:val="enf4"/>
      </w:pPr>
      <w:r>
        <w:t>(13) The term "Person in Charge of a Process Related to an Individual Number" as used in this Act means a person who handles Processes Related t</w:t>
      </w:r>
      <w:r>
        <w:t>o Individual Numbers and a person who is entrusted with all or part of Processes Related to Individual Numbers.</w:t>
      </w:r>
    </w:p>
    <w:p w:rsidR="004B0AB1" w:rsidRDefault="00602EAC">
      <w:pPr>
        <w:pStyle w:val="enf4"/>
      </w:pPr>
      <w:r>
        <w:t>(14) The term "Information Providing Network System" as used in this Act means an electronic data processing system that connects computers used</w:t>
      </w:r>
      <w:r>
        <w:t xml:space="preserve"> by the heads of administrative organs, etc. (meaning heads of Administrative Organs, local government agencies, Incorporated Administrative Agencies, etc., local incorporated administrative agencies (meaning local incorporated government agencies as set f</w:t>
      </w:r>
      <w:r>
        <w:t>orth in Article 2, paragraph (1) of the Act on Local Incorporated Administrative Agency (Act No. 118 of 2003); the same applies hereinafter), the Japan Agency for Local Authority Information Systems (hereinafter collectively referred to as an "Agency"), an</w:t>
      </w:r>
      <w:r>
        <w:t>d Persons Referring Information and Persons Providing Information as set forth in Article 19, item (vii) of this Act; the same applies in Article 27 of this Act and Article 2 of the Supplementary Provisions) to one another by telecommunications line, and t</w:t>
      </w:r>
      <w:r>
        <w:t xml:space="preserve">hat are installed and managed by the Minister of Internal Affairs and Communications pursuant to the provisions of Article 21, paragraph (1) of this Act in order to manage the provision of Specific Personal Information under Article 19, item (vii) of this </w:t>
      </w:r>
      <w:r>
        <w:t>Act by using cryptography or other communication methods through which the content of the information cannot easily be restored.</w:t>
      </w:r>
    </w:p>
    <w:p w:rsidR="004B0AB1" w:rsidRDefault="00602EAC">
      <w:pPr>
        <w:pStyle w:val="enf4"/>
      </w:pPr>
      <w:r>
        <w:t>(15) The term "Corporation Number" as used in this Act means the number that, pursuant to the provisions of Article 58, paragra</w:t>
      </w:r>
      <w:r>
        <w:t>ph (1) or (2) of this Act, was designated as the number to identify corporations and other groups.</w:t>
      </w:r>
    </w:p>
    <w:p w:rsidR="004B0AB1" w:rsidRDefault="004B0AB1"/>
    <w:p w:rsidR="004B0AB1" w:rsidRDefault="00602EAC">
      <w:pPr>
        <w:pStyle w:val="ena"/>
      </w:pPr>
      <w:r>
        <w:t>(Basic Principles)</w:t>
      </w:r>
    </w:p>
    <w:p w:rsidR="004B0AB1" w:rsidRDefault="00602EAC">
      <w:pPr>
        <w:pStyle w:val="enf3"/>
      </w:pPr>
      <w:r>
        <w:t xml:space="preserve">Article 3  (1) The Individual Number and Corporation Number, pursuant to the provisions of this Act, must be used in accordance with the </w:t>
      </w:r>
      <w:r>
        <w:t>following principles:</w:t>
      </w:r>
    </w:p>
    <w:p w:rsidR="004B0AB1" w:rsidRDefault="00602EAC">
      <w:pPr>
        <w:pStyle w:val="enf6"/>
      </w:pPr>
      <w:r>
        <w:t>(i) with regard to handling administrative processes, it optimizes the management of information pertaining to individuals or corporations, or other groups, and contributes to the improvement the convenience of citizens and the optimi</w:t>
      </w:r>
      <w:r>
        <w:t>zation of administrative operations by establishing simpler procedures that specify the person subject of said processes;</w:t>
      </w:r>
    </w:p>
    <w:p w:rsidR="004B0AB1" w:rsidRDefault="00602EAC">
      <w:pPr>
        <w:pStyle w:val="enf6"/>
      </w:pPr>
      <w:r>
        <w:t>(ii) it uses the Information Providing Network System and other information systems equivalent thereto to send and receive information</w:t>
      </w:r>
      <w:r>
        <w:t xml:space="preserve"> promptly and safely and to share information, thereby it contributes to the maintenance of appropriate relationships between benefits and burdens in the social security system, taxation, and other administrative fields;</w:t>
      </w:r>
    </w:p>
    <w:p w:rsidR="004B0AB1" w:rsidRDefault="00602EAC">
      <w:pPr>
        <w:pStyle w:val="enf6"/>
      </w:pPr>
      <w:r>
        <w:t>(iii) with regard to information su</w:t>
      </w:r>
      <w:r>
        <w:t>bmitted by an individual or a corporation and other groups, it avoids requesting the submission of information with the same content and reduces the burden to citizens; and</w:t>
      </w:r>
    </w:p>
    <w:p w:rsidR="004B0AB1" w:rsidRDefault="00602EAC">
      <w:pPr>
        <w:pStyle w:val="enf6"/>
      </w:pPr>
      <w:r>
        <w:t>(iv) in order to prevent Personal Information collected or organized using an Indiv</w:t>
      </w:r>
      <w:r>
        <w:t>idual Number from being used in a way that exceeds the scope provided for by laws and regulations or from being leaked, it ensures a proper management of said information.</w:t>
      </w:r>
    </w:p>
    <w:p w:rsidR="004B0AB1" w:rsidRDefault="00602EAC">
      <w:pPr>
        <w:pStyle w:val="enf4"/>
      </w:pPr>
      <w:r>
        <w:t xml:space="preserve">(2) Measures concerning the use of Individual Numbers and Corporation Numbers, must </w:t>
      </w:r>
      <w:r>
        <w:t>contribute to the improvement of the convenience of citizens through the optimization of administrative operations while giving sufficient consideration to the protection of Personal Information, must promote its use in fields related to social security sy</w:t>
      </w:r>
      <w:r>
        <w:t xml:space="preserve">stem, taxation and disaster control measures, and must be implemented taking into consideration the possibility of using it in other administrative fields and fields other than administrative fields that contribute to the improvement of the convenience of </w:t>
      </w:r>
      <w:r>
        <w:t>citizens.</w:t>
      </w:r>
    </w:p>
    <w:p w:rsidR="004B0AB1" w:rsidRDefault="00602EAC">
      <w:pPr>
        <w:pStyle w:val="enf4"/>
      </w:pPr>
      <w:r>
        <w:t>(3) Measures concerning the use of Individual Numbers must be taken in light of the fact that an Individual Number Card is necessary to achieve the principles listed in paragraph (1), item (i), in order to promote the use of Individual Number Car</w:t>
      </w:r>
      <w:r>
        <w:t>ds as a simple means of identity verification for handling administrative processes and in order to promote the use of Individual Number Cards for handling processes other than administrative processes while ensuring that Card Information will not be colle</w:t>
      </w:r>
      <w:r>
        <w:t>cted by wrongful means.</w:t>
      </w:r>
    </w:p>
    <w:p w:rsidR="004B0AB1" w:rsidRDefault="00602EAC">
      <w:pPr>
        <w:pStyle w:val="enf4"/>
      </w:pPr>
      <w:r>
        <w:t>(4) Measures concerning the use of Individual Numbers must be taken in light of the fact that the Information Providing Network System is necessary for achieving the principles listed in paragraph (1), items (ii) and (iii) while giv</w:t>
      </w:r>
      <w:r>
        <w:t xml:space="preserve">ing sufficient consideration to the protection of Personal Information in order to promote the use of the Information Providing Network System as a means for Administrative Organs or local governments and other persons handling administrative processes to </w:t>
      </w:r>
      <w:r>
        <w:t>send and receive Specific Personal Information promptly in the social security system, taxation, disaster control measures and other administrative fields, and must be promoted in consideration of the possibility of expanding the use of the Information Pro</w:t>
      </w:r>
      <w:r>
        <w:t>viding Network System to information other than Specific Personal Information that said persons send and receive.</w:t>
      </w:r>
    </w:p>
    <w:p w:rsidR="004B0AB1" w:rsidRDefault="004B0AB1"/>
    <w:p w:rsidR="004B0AB1" w:rsidRDefault="00602EAC">
      <w:pPr>
        <w:pStyle w:val="ena"/>
      </w:pPr>
      <w:r>
        <w:t>(Responsibilities of the National Government)</w:t>
      </w:r>
    </w:p>
    <w:p w:rsidR="004B0AB1" w:rsidRDefault="00602EAC">
      <w:pPr>
        <w:pStyle w:val="enf3"/>
      </w:pPr>
      <w:r>
        <w:t xml:space="preserve">Article 4  (1) The national government, pursuant to the basic principles specified in the </w:t>
      </w:r>
      <w:r>
        <w:t>preceding Article (hereinafter referred to as "Basic Principles"), is to take the necessary measures to ensure the proper handling of Specific Personal Information, such as Individual Numbers, and implement measures to promote the use of Individual Numbers</w:t>
      </w:r>
      <w:r>
        <w:t xml:space="preserve"> and Corporation Numbers.</w:t>
      </w:r>
    </w:p>
    <w:p w:rsidR="004B0AB1" w:rsidRDefault="00602EAC">
      <w:pPr>
        <w:pStyle w:val="enf4"/>
      </w:pPr>
      <w:r>
        <w:t>(2) The national government is to endeavor to deepen citizens' understanding of the use of Individual Numbers and Corporation Numbers through educational activities, publicity activities and other activities.</w:t>
      </w:r>
    </w:p>
    <w:p w:rsidR="004B0AB1" w:rsidRDefault="004B0AB1"/>
    <w:p w:rsidR="004B0AB1" w:rsidRDefault="00602EAC">
      <w:pPr>
        <w:pStyle w:val="ena"/>
      </w:pPr>
      <w:r>
        <w:t>(Responsibilities of Local Governments)</w:t>
      </w:r>
    </w:p>
    <w:p w:rsidR="004B0AB1" w:rsidRDefault="00602EAC">
      <w:pPr>
        <w:pStyle w:val="enf3"/>
      </w:pPr>
      <w:r>
        <w:t>Article 5  Local governments are to, pursuant to the Basic Principles, take measures necessary to ensure the proper handling of Specific Personal Information, such as Individual Numbers, and to autonomously and proac</w:t>
      </w:r>
      <w:r>
        <w:t>tively implement measures related to the use of Individual Numbers and Corporation Numbers according to the characteristics of each region and cooperating with the national government.</w:t>
      </w:r>
    </w:p>
    <w:p w:rsidR="004B0AB1" w:rsidRDefault="004B0AB1"/>
    <w:p w:rsidR="004B0AB1" w:rsidRDefault="00602EAC">
      <w:pPr>
        <w:pStyle w:val="ena"/>
      </w:pPr>
      <w:r>
        <w:t>(Efforts of Businesses)</w:t>
      </w:r>
    </w:p>
    <w:p w:rsidR="004B0AB1" w:rsidRDefault="00602EAC">
      <w:pPr>
        <w:pStyle w:val="enf3"/>
      </w:pPr>
      <w:r>
        <w:t>Article 6  Businesses who use Individual Numbe</w:t>
      </w:r>
      <w:r>
        <w:t>rs and Corporation Numbers are to, pursuant to the Basic Principles, endeavor to cooperate with measures concerning the use of Individual Numbers and Corporation Numbers that are implemented by the national and local governments.</w:t>
      </w:r>
    </w:p>
    <w:p w:rsidR="004B0AB1" w:rsidRDefault="004B0AB1"/>
    <w:p w:rsidR="004B0AB1" w:rsidRDefault="00602EAC">
      <w:pPr>
        <w:pStyle w:val="en3"/>
      </w:pPr>
      <w:r>
        <w:t>Chapter II Individual Num</w:t>
      </w:r>
      <w:r>
        <w:t>ber</w:t>
      </w:r>
    </w:p>
    <w:p w:rsidR="004B0AB1" w:rsidRDefault="004B0AB1"/>
    <w:p w:rsidR="004B0AB1" w:rsidRDefault="00602EAC">
      <w:pPr>
        <w:pStyle w:val="ena"/>
      </w:pPr>
      <w:r>
        <w:t>(Designation and Notice)</w:t>
      </w:r>
    </w:p>
    <w:p w:rsidR="004B0AB1" w:rsidRDefault="00602EAC">
      <w:pPr>
        <w:pStyle w:val="enf3"/>
      </w:pPr>
      <w:r>
        <w:t>Article 7  (1) When mayors of municipalities (including mayors of special wards; the same applies hereinafter) record the residence certificate code on the residence certificate pursuant to the provisions of Article 30-3, para</w:t>
      </w:r>
      <w:r>
        <w:t>graph (2) of the Residential Basic Book Act, the respective mayor is to, pursuant to the provisions of paragraph (2) of the following Article, promptly designate the number that was notified by the Agency as the number to become the Individual Number of th</w:t>
      </w:r>
      <w:r>
        <w:t>e person and must notify the person of said Individual Number using a notification card (meaning a card on which the name, address, date of birth, sex, Individual Number and other information specified by Ordinance of the Ministry of Internal Affairs and C</w:t>
      </w:r>
      <w:r>
        <w:t>ommunications are contained; the same applies hereinafter) pursuant to the provisions of Cabinet Orders.</w:t>
      </w:r>
    </w:p>
    <w:p w:rsidR="004B0AB1" w:rsidRDefault="00602EAC">
      <w:pPr>
        <w:pStyle w:val="enf4"/>
      </w:pPr>
      <w:r>
        <w:t>(2) If the mayor of a municipality finds that the Individual Number of a person that is recorded on the basic resident registry held by said municipali</w:t>
      </w:r>
      <w:r>
        <w:t xml:space="preserve">ty (including special wards; hereinafter the same applies) is likely to be leaked and used without authorization, the mayor must, pursuant to Cabinet Orders, on the request of the person or ex officio, designate the number, that was notified by the Agency </w:t>
      </w:r>
      <w:r>
        <w:t>pursuant to the provisions of paragraph (2) of the following Article as being to become as an Individual Number, as the Individual Number of the person in lieu of the prior Individual Number of the person and promptly notify the person of said Individual N</w:t>
      </w:r>
      <w:r>
        <w:t>umber using a notification card.</w:t>
      </w:r>
    </w:p>
    <w:p w:rsidR="004B0AB1" w:rsidRDefault="00602EAC">
      <w:pPr>
        <w:pStyle w:val="enf4"/>
      </w:pPr>
      <w:r>
        <w:t>(3) When the mayor of a municipality makes notification pursuant to the provisions of the preceding two paragraphs, in order enable the person who received said notification to have the Individual Number issued without prob</w:t>
      </w:r>
      <w:r>
        <w:t>lems, the mayor is to provide information concerning said issuing procedures and take other necessary measures.</w:t>
      </w:r>
    </w:p>
    <w:p w:rsidR="004B0AB1" w:rsidRDefault="00602EAC">
      <w:pPr>
        <w:pStyle w:val="enf4"/>
      </w:pPr>
      <w:r>
        <w:t>(4) If a person who has received a notification card submits the notification under the provisions of Article 22, paragraph (1) of the Residenti</w:t>
      </w:r>
      <w:r>
        <w:t>al Basic Book Act, said person must submit said notification card to the mayor of the municipality at the same time as said notification. In this case, the mayor of the municipality must, pursuant to Ordinances of the Ministry of Internal Affairs and Commu</w:t>
      </w:r>
      <w:r>
        <w:t>nications, take measures as changing the information contained in said notification card and other measures provided for by Ordinances of the Ministry of Internal Affairs and Communications.</w:t>
      </w:r>
    </w:p>
    <w:p w:rsidR="004B0AB1" w:rsidRDefault="00602EAC">
      <w:pPr>
        <w:pStyle w:val="enf4"/>
      </w:pPr>
      <w:r>
        <w:t>(5) Except for those cases in the preceding paragraph, if a chang</w:t>
      </w:r>
      <w:r>
        <w:t>e has been made to the information contained in the notification card, the person who has received said notification card must, within fourteen days from the day when the change was made, notify the mayor of the municipality where the basic resident regist</w:t>
      </w:r>
      <w:r>
        <w:t>ry, into which said person is recorded, is held (hereinafter referred to as "Mayor of the Municipality of the Place of Domicile") thereof, and must submit said notification card. In this case, the provisions of the second sentence of said paragraph applies</w:t>
      </w:r>
      <w:r>
        <w:t xml:space="preserve"> mutatis mutandis.</w:t>
      </w:r>
    </w:p>
    <w:p w:rsidR="004B0AB1" w:rsidRDefault="00602EAC">
      <w:pPr>
        <w:pStyle w:val="enf4"/>
      </w:pPr>
      <w:r>
        <w:t>(6) If a person who has received a notification card loses said notification card, the person must immediately notify the Mayor of the Municipality of the Place of Domicile thereof.</w:t>
      </w:r>
    </w:p>
    <w:p w:rsidR="004B0AB1" w:rsidRDefault="00602EAC">
      <w:pPr>
        <w:pStyle w:val="enf4"/>
      </w:pPr>
      <w:r>
        <w:t>(7) If a person who has received a notification card in</w:t>
      </w:r>
      <w:r>
        <w:t>tends to receive an Individual Number Card under the provisions of Article 17, paragraph (1) of this Act and in other cases specified by Cabinet Order, the person must, pursuant to Cabinet Orders, return said notification card to the Mayor of the Municipal</w:t>
      </w:r>
      <w:r>
        <w:t>ity of the Place of Domicile.</w:t>
      </w:r>
    </w:p>
    <w:p w:rsidR="004B0AB1" w:rsidRDefault="00602EAC">
      <w:pPr>
        <w:pStyle w:val="enf4"/>
      </w:pPr>
      <w:r>
        <w:t>(8) In addition to what is provided for in the preceding paragraphs, the format of the notification card and other necessary matters pertaining to the notification card are provided for by Ordinance of the Ministry of Internal</w:t>
      </w:r>
      <w:r>
        <w:t xml:space="preserve"> Affairs and Communications.</w:t>
      </w:r>
    </w:p>
    <w:p w:rsidR="004B0AB1" w:rsidRDefault="004B0AB1"/>
    <w:p w:rsidR="004B0AB1" w:rsidRDefault="00602EAC">
      <w:pPr>
        <w:pStyle w:val="ena"/>
      </w:pPr>
      <w:r>
        <w:t>(Generation of the Number to Become the Individual Number)</w:t>
      </w:r>
    </w:p>
    <w:p w:rsidR="004B0AB1" w:rsidRDefault="00602EAC">
      <w:pPr>
        <w:pStyle w:val="enf3"/>
      </w:pPr>
      <w:r>
        <w:t>Article 8  (1) When the mayor of a municipality, pursuant to the provisions of paragraph (1) or paragraph (2) of the preceding Article, designates an Individual Number</w:t>
      </w:r>
      <w:r>
        <w:t xml:space="preserve">, the mayor is to, in advance, notify the agency of the residence certificate code recorded in the residence certificate pertaining to the person to whom said designation is intended to be made and request that the Agency generate the number to become the </w:t>
      </w:r>
      <w:r>
        <w:t>Individual Number.</w:t>
      </w:r>
    </w:p>
    <w:p w:rsidR="004B0AB1" w:rsidRDefault="00602EAC">
      <w:pPr>
        <w:pStyle w:val="enf4"/>
      </w:pPr>
      <w:r>
        <w:t>(2) When the Agency is requested by the mayor of a municipality to generate a number to become the Individual Number pursuant to the provisions of the preceding paragraph, pursuant to Cabinet Orders, the Agency is to use an electronic da</w:t>
      </w:r>
      <w:r>
        <w:t>ta processing system that is established pursuant to the provisions of the following paragraph, generate a number that falls under the requirements below, and promptly notify said mayor of the municipality thereof:</w:t>
      </w:r>
    </w:p>
    <w:p w:rsidR="004B0AB1" w:rsidRDefault="00602EAC">
      <w:pPr>
        <w:pStyle w:val="enf6"/>
      </w:pPr>
      <w:r>
        <w:t>(i) it is different from any other Indivi</w:t>
      </w:r>
      <w:r>
        <w:t>dual Numbers (including prior Individual Numbers as set forth in paragraph (2) of the preceding Article);</w:t>
      </w:r>
    </w:p>
    <w:p w:rsidR="004B0AB1" w:rsidRDefault="00602EAC">
      <w:pPr>
        <w:pStyle w:val="enf6"/>
      </w:pPr>
      <w:r>
        <w:t>(ii) it is obtained by converting the residence certificate code of the preceding paragraph; and</w:t>
      </w:r>
    </w:p>
    <w:p w:rsidR="004B0AB1" w:rsidRDefault="00602EAC">
      <w:pPr>
        <w:pStyle w:val="enf6"/>
      </w:pPr>
      <w:r>
        <w:t xml:space="preserve">(iii) it does not follow a pattern by means of which </w:t>
      </w:r>
      <w:r>
        <w:t>the residence certificate code of the preceding item can be restored.</w:t>
      </w:r>
    </w:p>
    <w:p w:rsidR="004B0AB1" w:rsidRDefault="00602EAC">
      <w:pPr>
        <w:pStyle w:val="enf4"/>
      </w:pPr>
      <w:r>
        <w:t xml:space="preserve">(3) The Agency is to generate numbers to be treated as Individual Numbers pursuant to the provisions of the preceding paragraph and establish an electronic data processing system in </w:t>
      </w:r>
      <w:r>
        <w:t>order to manage the generation of said numbers and the notifications to be made to the mayors of the municipalities.</w:t>
      </w:r>
    </w:p>
    <w:p w:rsidR="004B0AB1" w:rsidRDefault="004B0AB1"/>
    <w:p w:rsidR="004B0AB1" w:rsidRDefault="00602EAC">
      <w:pPr>
        <w:pStyle w:val="ena"/>
      </w:pPr>
      <w:r>
        <w:t>(Range of Use)</w:t>
      </w:r>
    </w:p>
    <w:p w:rsidR="004B0AB1" w:rsidRDefault="00602EAC">
      <w:pPr>
        <w:pStyle w:val="enf3"/>
      </w:pPr>
      <w:r>
        <w:t>Article 9  (1) Administrative Organs, local governments, Incorporated Administrative Agencies, etc. and other persons handl</w:t>
      </w:r>
      <w:r>
        <w:t xml:space="preserve">ing administrative processes as listed in the left-hand column in Appended Table 1 (If, pursuant to laws and regulations, there is a person who implements all or part of the processes listed in the right-hand column of said table, it includes this person; </w:t>
      </w:r>
      <w:r>
        <w:t xml:space="preserve">the same applies in paragraph (3)) may use Individual Numbers to the extent necessary to search and manage Personal Information efficiently in the Specific Personal Information File held by the person with regard to the handling of processes listed in the </w:t>
      </w:r>
      <w:r>
        <w:t>right-hand column of said table. The same applies to a person to whom all or part of said processes is entrusted.</w:t>
      </w:r>
    </w:p>
    <w:p w:rsidR="004B0AB1" w:rsidRDefault="00602EAC">
      <w:pPr>
        <w:pStyle w:val="enf4"/>
      </w:pPr>
      <w:r>
        <w:t>(2) The chief of a local governments and other executive agencies may use Individual Numbers to the extent necessary to search and manage Pers</w:t>
      </w:r>
      <w:r>
        <w:t>onal Information efficiently in the Specific Personal Information File held by them with regard to the handling of processes related welfare, health or medical care and other social security matters; local taxes (meaning the local taxes set forth in Articl</w:t>
      </w:r>
      <w:r>
        <w:t>e 1, paragraph (1), item (iv) of the Local Tax Act (Act No. 226 of 1950); the same applies hereinafter); or disaster prevention and other processes similar thereto and that are provided for by Prefectural Ordinance. The same applies to a person to whom all</w:t>
      </w:r>
      <w:r>
        <w:t xml:space="preserve"> or part of said processes is entrusted.</w:t>
      </w:r>
    </w:p>
    <w:p w:rsidR="004B0AB1" w:rsidRDefault="00602EAC">
      <w:pPr>
        <w:pStyle w:val="enf4"/>
      </w:pPr>
      <w:r>
        <w:t>(3) Pursuant to Article 48 or Article 197, paragraph (1) of the Health Insurance Act (Act No. 70 of 1922); Articles 59, paragraphs (1) through (3) of the Inheritance Tax Act (Act No. 73 of 1950); Article 27, Article</w:t>
      </w:r>
      <w:r>
        <w:t xml:space="preserve"> 29, paragraph (3), or Article 98, paragraph (1) of the Employees' Pension Insurance Act (Act No. 115 of 1954); Article 9-4-2, paragraph (2), Article 29-2, paragraph (5) or (6), Article 29-3, paragraph (4) or (5), Article 37-11-3, paragraph (7), or Article</w:t>
      </w:r>
      <w:r>
        <w:t xml:space="preserve"> 37-14, paragraph (9), paragraph (13) or (15) of the Act on Special Measures Concerning Taxation (Act No. 26 of 1957); Article 57, paragraph (2) or Articles 225 through 228-3-2 of the Income Tax Act (Act No. 33 of 1965); Article 7 of the Employment Insuran</w:t>
      </w:r>
      <w:r>
        <w:t>ce Act (Act No. 116 of 1974); or Article 4, paragraph (1) of the Act on Submission of Statement of Overseas Wire Transfers for Purpose of Securing Proper Domestic Taxation (Act No. 110 of 1997) and other provisions of laws and regulations or Prefectural Or</w:t>
      </w:r>
      <w:r>
        <w:t xml:space="preserve">dinances, a person who was put in charge of handling processes that require the use of another person's Individual Number, such as the submission of documents containing another person's Individual Number, and that are necessary for handling the processes </w:t>
      </w:r>
      <w:r>
        <w:t xml:space="preserve">set forth in paragraph (1) or the preceding paragraph, handled by Administrative Organs, local governments, Incorporated Administrative Agencies, etc. and other persons implementing administrative processes listed in the left-hand column of Appended Table </w:t>
      </w:r>
      <w:r>
        <w:t>1 or by the chiefs of local governments and other executive agencies, may use Individual Numbers to the extent necessary to implement said processes. The same applies to a person to whom all or part of said processes is entrusted.</w:t>
      </w:r>
    </w:p>
    <w:p w:rsidR="004B0AB1" w:rsidRDefault="00602EAC">
      <w:pPr>
        <w:pStyle w:val="enf4"/>
      </w:pPr>
      <w:r>
        <w:t>(4) If a disaster of extr</w:t>
      </w:r>
      <w:r>
        <w:t>eme severity specified under Article 2, paragraph (1) of the Act on Special Financial Support to Deal with Designated Disasters of Extreme Severity (Act No. 150 of 1962) occurs and in other cases specified by Cabinet Order equivalent thereto, among the per</w:t>
      </w:r>
      <w:r>
        <w:t>sons who are allowed to use Individual Numbers pursuant to the provisions of the preceding paragraph, the persons who are specified in Article 225, paragraph (1), items (i), (ii), and items (iv) through (vi) of the Income Tax Act may, pursuant to Cabinet O</w:t>
      </w:r>
      <w:r>
        <w:t>ffice Ordinances, use Individual Numbers to the extent necessary for making the payment of money based on a contract that has been concluded in advance.</w:t>
      </w:r>
    </w:p>
    <w:p w:rsidR="004B0AB1" w:rsidRDefault="00602EAC">
      <w:pPr>
        <w:pStyle w:val="enf4"/>
      </w:pPr>
      <w:r>
        <w:t>(5) In addition to what is provided for in the preceding paragraphs, a person who falls under any of th</w:t>
      </w:r>
      <w:r>
        <w:t>e items from item (xi) to (xiv) of Article 19 of this Act and is provided with a Specific Personal Information may use Individual Numbers to the extent necessary to accomplish the purpose of said provision.</w:t>
      </w:r>
    </w:p>
    <w:p w:rsidR="004B0AB1" w:rsidRDefault="004B0AB1"/>
    <w:p w:rsidR="004B0AB1" w:rsidRDefault="00602EAC">
      <w:pPr>
        <w:pStyle w:val="ena"/>
      </w:pPr>
      <w:r>
        <w:t>(Re-entrustment)</w:t>
      </w:r>
    </w:p>
    <w:p w:rsidR="004B0AB1" w:rsidRDefault="00602EAC">
      <w:pPr>
        <w:pStyle w:val="enf3"/>
      </w:pPr>
      <w:r>
        <w:t>Article 10  (1) A person who is</w:t>
      </w:r>
      <w:r>
        <w:t xml:space="preserve"> entrusted with all or part of Processes Using Individual Numbers or Processes Related to Individual Numbers (hereinafter collectively referred to as "Process Using an Individual Number, etc.") may re-entrust all or part thereof, only if the person obtains</w:t>
      </w:r>
      <w:r>
        <w:t xml:space="preserve"> the permission of the person who made the original entrustment of said Processes Using Individual Numbers, etc.</w:t>
      </w:r>
    </w:p>
    <w:p w:rsidR="004B0AB1" w:rsidRDefault="00602EAC">
      <w:pPr>
        <w:pStyle w:val="enf4"/>
      </w:pPr>
      <w:r>
        <w:t>(2) A person to whom all or part of Processes Using Individual Numbers, etc. is re-entrusted pursuant to the provisions of the preceding paragr</w:t>
      </w:r>
      <w:r>
        <w:t>aph is be deemed to be a person who is entrusted with all or part of Processes Using Individual Numbers, etc. and the provisions of Article 2, paragraphs (12) and (13), paragraphs (1) through (3) of the preceding Article, and provisions of the preceding pa</w:t>
      </w:r>
      <w:r>
        <w:t>ragraph applies.</w:t>
      </w:r>
    </w:p>
    <w:p w:rsidR="004B0AB1" w:rsidRDefault="004B0AB1"/>
    <w:p w:rsidR="004B0AB1" w:rsidRDefault="00602EAC">
      <w:pPr>
        <w:pStyle w:val="ena"/>
      </w:pPr>
      <w:r>
        <w:t>(Supervision of Entrusted Persons)</w:t>
      </w:r>
    </w:p>
    <w:p w:rsidR="004B0AB1" w:rsidRDefault="00602EAC">
      <w:pPr>
        <w:pStyle w:val="enf3"/>
      </w:pPr>
      <w:r>
        <w:t>Article 11  A person who entrusts all or part of Processes Using Individual Numbers, etc., in order to ensure the secure management of Specific Personal Information handled in the Processes Using Individ</w:t>
      </w:r>
      <w:r>
        <w:t>ual Numbers, etc. pertaining to said entrustment, must exercise the necessary and appropriate supervision over a person who receives said entrustment.</w:t>
      </w:r>
    </w:p>
    <w:p w:rsidR="004B0AB1" w:rsidRDefault="004B0AB1"/>
    <w:p w:rsidR="004B0AB1" w:rsidRDefault="00602EAC">
      <w:pPr>
        <w:pStyle w:val="ena"/>
      </w:pPr>
      <w:r>
        <w:t>(Responsibilities of Persons in Charge of Processes Using Individual Numbers, etc.)</w:t>
      </w:r>
    </w:p>
    <w:p w:rsidR="004B0AB1" w:rsidRDefault="00602EAC">
      <w:pPr>
        <w:pStyle w:val="enf3"/>
      </w:pPr>
      <w:r>
        <w:t>Article 12  A Person</w:t>
      </w:r>
      <w:r>
        <w:t xml:space="preserve"> in Charge of Processes Using Individual Numbers and a Person in Charge of Processes Related to Individual Numbers (hereinafter collectively referred to as "Person in Charge of a Process Using an Individual Number, etc.") must take necessary measures to en</w:t>
      </w:r>
      <w:r>
        <w:t>sure the appropriate management of Individual Numbers, such as prevent the leakage, loss, or damage of Individual Numbers.</w:t>
      </w:r>
    </w:p>
    <w:p w:rsidR="004B0AB1" w:rsidRDefault="004B0AB1"/>
    <w:p w:rsidR="004B0AB1" w:rsidRDefault="00602EAC">
      <w:pPr>
        <w:pStyle w:val="enf3"/>
      </w:pPr>
      <w:r>
        <w:t>Article 13  A Person in Charge of Processes Using Individual Numbers, in order to reduce the burden on the Person or the agent of th</w:t>
      </w:r>
      <w:r>
        <w:t>e Person and on a Person in Charge of Processes Related to Individual Numbers, optimize administrative operations, and also to avoid requesting repeatedly the submission of documents containing the same information for multiple Processes Related to Individ</w:t>
      </w:r>
      <w:r>
        <w:t>ual Numbers, must endeavor to promote information sharing and to secure an appropriate use thereof in cooperation with others.</w:t>
      </w:r>
    </w:p>
    <w:p w:rsidR="004B0AB1" w:rsidRDefault="004B0AB1"/>
    <w:p w:rsidR="004B0AB1" w:rsidRDefault="00602EAC">
      <w:pPr>
        <w:pStyle w:val="ena"/>
      </w:pPr>
      <w:r>
        <w:t>(Request for Provision)</w:t>
      </w:r>
    </w:p>
    <w:p w:rsidR="004B0AB1" w:rsidRDefault="00602EAC">
      <w:pPr>
        <w:pStyle w:val="enf3"/>
      </w:pPr>
      <w:r>
        <w:t>Article 14  (1) If it is necessary for handling Processes Using Individual Numbers, etc., a Person in Ch</w:t>
      </w:r>
      <w:r>
        <w:t>arge of Processes Using Individual Numbers, etc. may request the Person or another Person in Charge of Processes Using Individual Numbers, etc. to provide the Individual Number.</w:t>
      </w:r>
    </w:p>
    <w:p w:rsidR="004B0AB1" w:rsidRDefault="00602EAC">
      <w:pPr>
        <w:pStyle w:val="enf4"/>
      </w:pPr>
      <w:r>
        <w:t>(2) If it is necessary for handling Processes Using Individual Numbers, a Pers</w:t>
      </w:r>
      <w:r>
        <w:t>on in Charge of Processes Using Individual Numbers (limited to persons specified by Cabinet Order; the same applies in Article 19, item (iv) of this Act) may, pursuant to the provisions of Articles 30-9 through 30-12 of the Residential Basic Book Act, requ</w:t>
      </w:r>
      <w:r>
        <w:t>est an Agency to provide identity verification information held by the Agency (meaning identity verification information held by the Agency as set forth in Article 30-9 of the Residential Basic Book Act; the same applies in Article 19, item (iv) and Articl</w:t>
      </w:r>
      <w:r>
        <w:t>e 67 of this Act).</w:t>
      </w:r>
    </w:p>
    <w:p w:rsidR="004B0AB1" w:rsidRDefault="004B0AB1"/>
    <w:p w:rsidR="004B0AB1" w:rsidRDefault="00602EAC">
      <w:pPr>
        <w:pStyle w:val="ena"/>
      </w:pPr>
      <w:r>
        <w:t>(Restriction on Request of Provision)</w:t>
      </w:r>
    </w:p>
    <w:p w:rsidR="004B0AB1" w:rsidRDefault="00602EAC">
      <w:pPr>
        <w:pStyle w:val="enf3"/>
      </w:pPr>
      <w:r>
        <w:t>Article 15  No person, except if the person falls under any of the items of Article 19 of this Act and can be provided with Specific Personal Information, must request other persons (meaning persons</w:t>
      </w:r>
      <w:r>
        <w:t xml:space="preserve"> other than those belonging to the same household as the person; the same applies in Article 20 of this Act) to provide Individual Numbers.</w:t>
      </w:r>
    </w:p>
    <w:p w:rsidR="004B0AB1" w:rsidRDefault="004B0AB1"/>
    <w:p w:rsidR="004B0AB1" w:rsidRDefault="00602EAC">
      <w:pPr>
        <w:pStyle w:val="ena"/>
      </w:pPr>
      <w:r>
        <w:t>(Measures of Identity Verification)</w:t>
      </w:r>
    </w:p>
    <w:p w:rsidR="004B0AB1" w:rsidRDefault="00602EAC">
      <w:pPr>
        <w:pStyle w:val="enf3"/>
      </w:pPr>
      <w:r>
        <w:t xml:space="preserve">Article 16  If a Person in Charge of Processes Using Individual </w:t>
      </w:r>
      <w:r>
        <w:t>Numbers, etc. is provided an Individual Number with the Person pursuant to the provisions of Article 14, paragraph (1) of this Act, the person must have said person who provides the Individual Number present documents specified by the provisions of ordinan</w:t>
      </w:r>
      <w:r>
        <w:t>ce of the competent ministry as documents proving that the Individual Number Card or notification card and the information contained in said notification card pertain to said person, or must take, as measures alternative to that, measures provided for by C</w:t>
      </w:r>
      <w:r>
        <w:t>abinet Order to verify that the person is the Person.</w:t>
      </w:r>
    </w:p>
    <w:p w:rsidR="004B0AB1" w:rsidRDefault="004B0AB1"/>
    <w:p w:rsidR="004B0AB1" w:rsidRDefault="00602EAC">
      <w:pPr>
        <w:pStyle w:val="en3"/>
      </w:pPr>
      <w:r>
        <w:t>Chapter III Individual Number Card</w:t>
      </w:r>
    </w:p>
    <w:p w:rsidR="004B0AB1" w:rsidRDefault="004B0AB1"/>
    <w:p w:rsidR="004B0AB1" w:rsidRDefault="00602EAC">
      <w:pPr>
        <w:pStyle w:val="ena"/>
      </w:pPr>
      <w:r>
        <w:t>(Delivery of the Individual Number Card)</w:t>
      </w:r>
    </w:p>
    <w:p w:rsidR="004B0AB1" w:rsidRDefault="00602EAC">
      <w:pPr>
        <w:pStyle w:val="enf3"/>
      </w:pPr>
      <w:r>
        <w:t>Article 17  (1) The mayor of a municipality is to deliver to a person who is recorded in the basic resident registry, held b</w:t>
      </w:r>
      <w:r>
        <w:t>y said municipality, an Individual Number Card pertaining to the person at the person's request as provided for by Cabinet Order. In this case, said mayor of the municipality must have the person return a notification card and present documents specified b</w:t>
      </w:r>
      <w:r>
        <w:t>y the provisions of ordinance of the competent ministry as set forth in the preceding Article, or must take the measures provided for by Cabinet Order set forth in said Article.</w:t>
      </w:r>
    </w:p>
    <w:p w:rsidR="004B0AB1" w:rsidRDefault="00602EAC">
      <w:pPr>
        <w:pStyle w:val="enf4"/>
      </w:pPr>
      <w:r>
        <w:t>(2) If a person who has received an Individual Number Card submits the initial</w:t>
      </w:r>
      <w:r>
        <w:t xml:space="preserve"> notification of moving in set forth in Article 24-2, paragraph (1) of the Residential Basic Book Act, the person must submit said Individual Number Card to the mayor of the municipality at the same time as submitting said initial notification of moving in</w:t>
      </w:r>
      <w:r>
        <w:t>.</w:t>
      </w:r>
    </w:p>
    <w:p w:rsidR="004B0AB1" w:rsidRDefault="00602EAC">
      <w:pPr>
        <w:pStyle w:val="enf4"/>
      </w:pPr>
      <w:r>
        <w:t>(3) The mayor of the municipality who receives an Individual Number Card pursuant to the preceding paragraph must change Card Information, take the necessary measures to ensure the appropriate use of said Individual Number Card, and return it.</w:t>
      </w:r>
    </w:p>
    <w:p w:rsidR="004B0AB1" w:rsidRDefault="00602EAC">
      <w:pPr>
        <w:pStyle w:val="enf4"/>
      </w:pPr>
      <w:r>
        <w:t>(4) If a p</w:t>
      </w:r>
      <w:r>
        <w:t>erson who has received an Individual Number Card makes a change to Card Information, the person must notify the Mayor of the Municipality of the Place of Domicile thereof and submit said Individual Number Card within fourteen days from the day of the chang</w:t>
      </w:r>
      <w:r>
        <w:t>e, except in the cases prescribed in paragraph (2). In this case, the provisions of the preceding paragraph apply mutatis mutandis.</w:t>
      </w:r>
    </w:p>
    <w:p w:rsidR="004B0AB1" w:rsidRDefault="00602EAC">
      <w:pPr>
        <w:pStyle w:val="enf4"/>
      </w:pPr>
      <w:r>
        <w:t>(5) If a person who has received an Individual Number Card loses said Individual Number Card, the person must notify the May</w:t>
      </w:r>
      <w:r>
        <w:t>or of the Municipality of the Place of Domicile thereof immediately.</w:t>
      </w:r>
    </w:p>
    <w:p w:rsidR="004B0AB1" w:rsidRDefault="00602EAC">
      <w:pPr>
        <w:pStyle w:val="enf4"/>
      </w:pPr>
      <w:r>
        <w:t>(6) When an Individual Number Card expires or in other cases provided for by Cabinet Order, it ceases to be effective.</w:t>
      </w:r>
    </w:p>
    <w:p w:rsidR="004B0AB1" w:rsidRDefault="00602EAC">
      <w:pPr>
        <w:pStyle w:val="enf4"/>
      </w:pPr>
      <w:r>
        <w:t xml:space="preserve">(7) When an Individual Number Card expires or in other cases </w:t>
      </w:r>
      <w:r>
        <w:t>provided for by Cabinet Order, the person who had said Individual Number Card issued must return said Individual Number Card to the Mayor of the Municipality of the Place of Domicile pursuant to Cabinet Orders.</w:t>
      </w:r>
    </w:p>
    <w:p w:rsidR="004B0AB1" w:rsidRDefault="00602EAC">
      <w:pPr>
        <w:pStyle w:val="enf4"/>
      </w:pPr>
      <w:r>
        <w:t>(8) In addition to matters set forth in the p</w:t>
      </w:r>
      <w:r>
        <w:t>receding paragraphs, the Individual Number Card format, validity period of Individual Number Cards, procedures for requesting re-issuance of Individual Number Cards, and other necessary matters pertaining to Individual Number Cards are specified by Ordinan</w:t>
      </w:r>
      <w:r>
        <w:t>ce of the Ministry of Internal Affairs and Communications.</w:t>
      </w:r>
    </w:p>
    <w:p w:rsidR="004B0AB1" w:rsidRDefault="004B0AB1"/>
    <w:p w:rsidR="004B0AB1" w:rsidRDefault="00602EAC">
      <w:pPr>
        <w:pStyle w:val="ena"/>
      </w:pPr>
      <w:r>
        <w:t>(Use of the Individual Number Card)</w:t>
      </w:r>
    </w:p>
    <w:p w:rsidR="004B0AB1" w:rsidRDefault="00602EAC">
      <w:pPr>
        <w:pStyle w:val="enf3"/>
      </w:pPr>
      <w:r>
        <w:t>Article 18  An Individual Number Card may be used in measures of identity verification under the provisions of Article 16 of this Act and any person listed in t</w:t>
      </w:r>
      <w:r>
        <w:t>he following items may use an Individual Number Card by recording information necessary for handling the processes specified in said items in part of Individual Number Card that is segmented from the part where Card Information is recorded by electronic or</w:t>
      </w:r>
      <w:r>
        <w:t xml:space="preserve"> magnetic means pursuant to the provisions of their Prefectural Ordinance (in the cases set forth in item (ii), Cabinet Order). In this case, these persons must handle the Individual Number Card in accordance with the standards specified by the Minister of</w:t>
      </w:r>
      <w:r>
        <w:t xml:space="preserve"> Internal Affairs and Communications as necessary for the safe management of Card Information, such as preventing leakage, loss, or damage of Card Information:</w:t>
      </w:r>
    </w:p>
    <w:p w:rsidR="004B0AB1" w:rsidRDefault="00602EAC">
      <w:pPr>
        <w:pStyle w:val="enf6"/>
      </w:pPr>
      <w:r>
        <w:t>(i) municipality agencies: processes specified by Prefectural Ordinance as contributing to impro</w:t>
      </w:r>
      <w:r>
        <w:t>ving the convenience of local residents; and</w:t>
      </w:r>
    </w:p>
    <w:p w:rsidR="004B0AB1" w:rsidRDefault="00602EAC">
      <w:pPr>
        <w:pStyle w:val="enf6"/>
      </w:pPr>
      <w:r>
        <w:t>(ii) Administrative Organs, local governments, private businesses and other persons that implement processes by identifying specific individuals, and are specified by Cabinet Order: said processes.</w:t>
      </w:r>
    </w:p>
    <w:p w:rsidR="004B0AB1" w:rsidRDefault="004B0AB1"/>
    <w:p w:rsidR="004B0AB1" w:rsidRDefault="00602EAC">
      <w:pPr>
        <w:pStyle w:val="en3"/>
      </w:pPr>
      <w:r>
        <w:t>Chapter IV P</w:t>
      </w:r>
      <w:r>
        <w:t>rovisions of Specific Personal Information</w:t>
      </w:r>
    </w:p>
    <w:p w:rsidR="004B0AB1" w:rsidRDefault="00602EAC">
      <w:pPr>
        <w:pStyle w:val="enf2"/>
      </w:pPr>
      <w:r>
        <w:t>Section 1 Restrictions on Provision of Specific Personal Information, etc.</w:t>
      </w:r>
    </w:p>
    <w:p w:rsidR="004B0AB1" w:rsidRDefault="004B0AB1"/>
    <w:p w:rsidR="004B0AB1" w:rsidRDefault="00602EAC">
      <w:pPr>
        <w:pStyle w:val="ena"/>
      </w:pPr>
      <w:r>
        <w:t>(Restrictions on Provision of Specific Personal Information)</w:t>
      </w:r>
    </w:p>
    <w:p w:rsidR="004B0AB1" w:rsidRDefault="00602EAC">
      <w:pPr>
        <w:pStyle w:val="enf3"/>
      </w:pPr>
      <w:r>
        <w:t>Article 19  It is prohibited for any person to provide Specific Personal Inf</w:t>
      </w:r>
      <w:r>
        <w:t>ormation except in cases that fall under any of the following items:</w:t>
      </w:r>
    </w:p>
    <w:p w:rsidR="004B0AB1" w:rsidRDefault="00602EAC">
      <w:pPr>
        <w:pStyle w:val="enf6"/>
      </w:pPr>
      <w:r>
        <w:t>(i) when a Person in Charge of Processes Using Individual Numbers provides Specific Personal Information to the Person or the agent of the Person, or a Person in Charge of Processes Relat</w:t>
      </w:r>
      <w:r>
        <w:t>ed to Individual Numbers to the extent necessary to handle Processes Using Individual Numbers;</w:t>
      </w:r>
    </w:p>
    <w:p w:rsidR="004B0AB1" w:rsidRDefault="00602EAC">
      <w:pPr>
        <w:pStyle w:val="enf6"/>
      </w:pPr>
      <w:r>
        <w:t>(ii) when a Person in Charge of Processes Related to Individual Numbers provides Specific Personal Information to the extent necessary to handle Processes Relate</w:t>
      </w:r>
      <w:r>
        <w:t>d to Individual Numbers (excluding cases set forth in item (x));</w:t>
      </w:r>
    </w:p>
    <w:p w:rsidR="004B0AB1" w:rsidRDefault="00602EAC">
      <w:pPr>
        <w:pStyle w:val="enf6"/>
      </w:pPr>
      <w:r>
        <w:t>(iii) when the Person or the agent of the person provides Specific Personal Information, including the Individual Number of said Person, to a Person in Charge of Processes Using Individual Nu</w:t>
      </w:r>
      <w:r>
        <w:t>mbers, etc.;</w:t>
      </w:r>
    </w:p>
    <w:p w:rsidR="004B0AB1" w:rsidRDefault="00602EAC">
      <w:pPr>
        <w:pStyle w:val="enf6"/>
      </w:pPr>
      <w:r>
        <w:t>(iv) when an Agency provides identity verification information held by the Agency to a Person in Charge of Processes Using Individual Numbers pursuant to the provisions of Article 14, paragraph (2) of this Act;</w:t>
      </w:r>
    </w:p>
    <w:p w:rsidR="004B0AB1" w:rsidRDefault="00602EAC">
      <w:pPr>
        <w:pStyle w:val="enf6"/>
      </w:pPr>
      <w:r>
        <w:t xml:space="preserve">(v) when providing </w:t>
      </w:r>
      <w:r>
        <w:t>Special Personal Information along with business succession due to entrustment of all or part of the handling of Specific Personal Information, mergers and other circumstances;</w:t>
      </w:r>
    </w:p>
    <w:p w:rsidR="004B0AB1" w:rsidRDefault="00602EAC">
      <w:pPr>
        <w:pStyle w:val="enf6"/>
      </w:pPr>
      <w:r>
        <w:t>(vi) when providing Specific Personal Information pursuant to the provisions of</w:t>
      </w:r>
      <w:r>
        <w:t xml:space="preserve"> Article 30-6, paragraph (1) of the Residential Basic Book Act and other provisions of said Act provided for by Cabinet Order;</w:t>
      </w:r>
    </w:p>
    <w:p w:rsidR="004B0AB1" w:rsidRDefault="00602EAC">
      <w:pPr>
        <w:pStyle w:val="enf6"/>
      </w:pPr>
      <w:r>
        <w:t xml:space="preserve">(vii) if a person listed in the first column of Appended Table 2 (if there is a person who is specified to implement all or part </w:t>
      </w:r>
      <w:r>
        <w:t>of processes listed in the second column of said table pursuant to the provisions of laws and regulations, including the person; hereinafter the person is referred to as the "Person Referring Information") requests a person listed in the third column of sa</w:t>
      </w:r>
      <w:r>
        <w:t>id table (if there is a person who is specified to implement all or part of processes pertaining to the use or provision of Specific Personal Information listed in the fourth column of said table pursuant to the provisions of laws and regulations, includin</w:t>
      </w:r>
      <w:r>
        <w:t>g the person; hereinafter the person is referred to as the "Person Providing Information") to provide Specific Information (limited to Specific Personal Information that is recorded in the Specific Personal Information File held by a Person Providing Infor</w:t>
      </w:r>
      <w:r>
        <w:t>mation) listed in the fourth column of said table that is necessary for handling processes listed in the second column of said table, when said Person Providing Information provides said Specific Personal Information using the Information Providing Network</w:t>
      </w:r>
      <w:r>
        <w:t xml:space="preserve"> System;</w:t>
      </w:r>
    </w:p>
    <w:p w:rsidR="004B0AB1" w:rsidRDefault="00602EAC">
      <w:pPr>
        <w:pStyle w:val="enf6"/>
      </w:pPr>
      <w:r>
        <w:t>(viii) when the Commissioner of the National Tax Agency provides to the prefectural governor or mayor of municipality, or where the prefectural governor or mayor of municipality provides to the Commissioner of the National Tax Agency or another pr</w:t>
      </w:r>
      <w:r>
        <w:t>efectural governor or mayor of municipality Specific Personal Information pertaining to national tax or local tax pursuant to the provisions of Article 46, paragraph (4) or (5); Article 48, paragraph (7); Article 72-58; Article 317; or Article 325 of the L</w:t>
      </w:r>
      <w:r>
        <w:t>ocal Tax Act and provisions of said Act specified by Cabinet Order, or provisions of Acts on national taxes (meaning national taxes as set forth in Article 2, item (i) of the Act on General Rules for National Taxes (Act No. 66 of 1962); the same applies he</w:t>
      </w:r>
      <w:r>
        <w:t>reinafter), and when taking measures provided for by Cabinet Order as measures necessary for ensuring the safety of said Specific Personal Information;</w:t>
      </w:r>
    </w:p>
    <w:p w:rsidR="004B0AB1" w:rsidRDefault="00602EAC">
      <w:pPr>
        <w:pStyle w:val="enf6"/>
      </w:pPr>
      <w:r>
        <w:t>(ix) when a local government agency provides to another agency of said local government Specific Persona</w:t>
      </w:r>
      <w:r>
        <w:t>l Information to the extent necessary for handling the processes pursuant to the provisions of Prefectural Ordinances;</w:t>
      </w:r>
    </w:p>
    <w:p w:rsidR="004B0AB1" w:rsidRDefault="00602EAC">
      <w:pPr>
        <w:pStyle w:val="enf6"/>
      </w:pPr>
      <w:r>
        <w:t>(x) when a Book-entry Transfer Institution, etc. (hereinafter the institution, etc. is referred to simply as "Book-entry Transfer Institu</w:t>
      </w:r>
      <w:r>
        <w:t>tion, etc." in this item) as set forth in Article 2, paragraph (5) of the Act on Book-Entry of Company Bonds, Shares, etc. (Act No. 75 of 2001) provides to an issuer (the issuer includes persons who are provided for by Cabinet Order as persons equivalent t</w:t>
      </w:r>
      <w:r>
        <w:t>hereto) of company bonds (hereinafter the bonds, etc. are referred to simply as "Company Bond, etc." in this item), etc. as set forth in paragraph (1) of said Article or to other Book-entry Transfer Institution, etc. Specific Personal Information including</w:t>
      </w:r>
      <w:r>
        <w:t xml:space="preserve"> the Individual Number that is notified by the person who intends to open an account for book-entry transfer of Company Bonds, etc. to a Book-entry Transfer Institution, etc. where the person who intends to open said account, as the Individual Number to be</w:t>
      </w:r>
      <w:r>
        <w:t xml:space="preserve"> stated in the documents set forth in Article 9, paragraph (3) of this Act (limited to documents submitted to the district director of the tax office pursuant to the provisions of Article 225, paragraph (1) of the Income Tax Act (limited to the part pertai</w:t>
      </w:r>
      <w:r>
        <w:t xml:space="preserve">ning to items (i), (ii), (viii) or items (x) through (xii))) using an electronic data processing system that connects computers used by said persons to one another via telecommunications line where an account for book-entry transfer of Company Bonds, etc. </w:t>
      </w:r>
      <w:r>
        <w:t>is recorded, pursuant to the provisions of said Act or orders based on said Act, and when taking measures provided for by Cabinet Order as measures necessary for ensuring the safety of said Specific Personal Information;</w:t>
      </w:r>
    </w:p>
    <w:p w:rsidR="004B0AB1" w:rsidRDefault="00602EAC">
      <w:pPr>
        <w:pStyle w:val="enf6"/>
      </w:pPr>
      <w:r>
        <w:t>(xi) when providing Specific Person</w:t>
      </w:r>
      <w:r>
        <w:t>al Information requested pursuant to the provisions of Article 52, paragraph (1) of this Act to the Specific Personal Information Protection Commission;</w:t>
      </w:r>
    </w:p>
    <w:p w:rsidR="004B0AB1" w:rsidRDefault="00602EAC">
      <w:pPr>
        <w:pStyle w:val="enf6"/>
      </w:pPr>
      <w:r>
        <w:t>(xii) when implementing an examination or investigation by the House or Commission of each House or Com</w:t>
      </w:r>
      <w:r>
        <w:t>mittee of House of Councilors pursuant to the provisions of Article 104, paragraph (1) of the Diet Act (Act No. 79 of 1947) or Article 1 of the Act on Witnesses' Oath, Testimony, etc. Before Both Houses of the Diet (Act No. 225 of 1947), examination or inv</w:t>
      </w:r>
      <w:r>
        <w:t>estigation, court proceedings and other procedures in court, an execution of judicial decisions, an investigation of criminal cases, an investigation into criminal cases pursuant to the provisions of the Act on taxation, or the audit of the accounting of t</w:t>
      </w:r>
      <w:r>
        <w:t>he Public Corporation by the Board of Audit (hereinafter collectively referred to as "House Examination, etc." in Article 53), or in any other case where it is necessary for the public interest as specified by Cabinet Order;</w:t>
      </w:r>
    </w:p>
    <w:p w:rsidR="004B0AB1" w:rsidRDefault="00602EAC">
      <w:pPr>
        <w:pStyle w:val="enf6"/>
      </w:pPr>
      <w:r>
        <w:t>(xiii) if it is necessary for p</w:t>
      </w:r>
      <w:r>
        <w:t>rotecting the life, body or property of humans and there is the consent of the Person or it is difficult to obtain the consent of the Person; and</w:t>
      </w:r>
    </w:p>
    <w:p w:rsidR="004B0AB1" w:rsidRDefault="00602EAC">
      <w:pPr>
        <w:pStyle w:val="enf6"/>
      </w:pPr>
      <w:r>
        <w:t>(xiv) if it is a case provided for by rules of Specific Personal Information Protection Commission as equivale</w:t>
      </w:r>
      <w:r>
        <w:t>nt thereto.</w:t>
      </w:r>
    </w:p>
    <w:p w:rsidR="004B0AB1" w:rsidRDefault="004B0AB1"/>
    <w:p w:rsidR="004B0AB1" w:rsidRDefault="00602EAC">
      <w:pPr>
        <w:pStyle w:val="ena"/>
      </w:pPr>
      <w:r>
        <w:t>(Restrictions on Collection)</w:t>
      </w:r>
    </w:p>
    <w:p w:rsidR="004B0AB1" w:rsidRDefault="00602EAC">
      <w:pPr>
        <w:pStyle w:val="enf3"/>
      </w:pPr>
      <w:r>
        <w:t>Article 20  It is prohibited for any person to, except in cases falling under any of the items of the preceding Article, collect or keep Specific Personal Information (limited to information including another perso</w:t>
      </w:r>
      <w:r>
        <w:t>n's Individual Number).</w:t>
      </w:r>
    </w:p>
    <w:p w:rsidR="004B0AB1" w:rsidRDefault="004B0AB1"/>
    <w:p w:rsidR="004B0AB1" w:rsidRDefault="00602EAC">
      <w:pPr>
        <w:pStyle w:val="enf2"/>
      </w:pPr>
      <w:r>
        <w:t>Section 2 Provision of Specific Personal Information via the Information Providing Network System</w:t>
      </w:r>
    </w:p>
    <w:p w:rsidR="004B0AB1" w:rsidRDefault="004B0AB1"/>
    <w:p w:rsidR="004B0AB1" w:rsidRDefault="00602EAC">
      <w:pPr>
        <w:pStyle w:val="ena"/>
      </w:pPr>
      <w:r>
        <w:t>(Information Providing Network System)</w:t>
      </w:r>
    </w:p>
    <w:p w:rsidR="004B0AB1" w:rsidRDefault="00602EAC">
      <w:pPr>
        <w:pStyle w:val="enf3"/>
      </w:pPr>
      <w:r>
        <w:t>Article 21  (1) The Minister of Internal Affairs and Communications, in consultation with the</w:t>
      </w:r>
      <w:r>
        <w:t xml:space="preserve"> Specific Personal Information Protection Commission, is to establish the Information Providing Network System and manage it.</w:t>
      </w:r>
    </w:p>
    <w:p w:rsidR="004B0AB1" w:rsidRDefault="00602EAC">
      <w:pPr>
        <w:pStyle w:val="enf4"/>
      </w:pPr>
      <w:r>
        <w:t>(2) The Minister of Internal Affairs and Communications, when requested by a Person Referring Information to provide Specific Pers</w:t>
      </w:r>
      <w:r>
        <w:t xml:space="preserve">onal Information pursuant to the provisions of Article 19, item (vii) of this Act, must, using the Information Providing Network System, notify the Person Providing Information that there was a request to provide Specific Personal Information, as provided </w:t>
      </w:r>
      <w:r>
        <w:t>for by Cabinet Orders, except in the following cases:</w:t>
      </w:r>
    </w:p>
    <w:p w:rsidR="004B0AB1" w:rsidRDefault="00602EAC">
      <w:pPr>
        <w:pStyle w:val="enf6"/>
      </w:pPr>
      <w:r>
        <w:t>(i) when the Person Referring Information, Person Providing Information, processes handles by the Person Referring Information or items of Specific Personal Information that are necessary for handling s</w:t>
      </w:r>
      <w:r>
        <w:t>aid processes do not fall under those listed in Appended Table 2; and</w:t>
      </w:r>
    </w:p>
    <w:p w:rsidR="004B0AB1" w:rsidRDefault="00602EAC">
      <w:pPr>
        <w:pStyle w:val="enf6"/>
      </w:pPr>
      <w:r>
        <w:t>(ii) with regard to the Specific Personal Information File held by the Person Referring Information in which said Specific Personal Information is to be recorded or the Specific Personal</w:t>
      </w:r>
      <w:r>
        <w:t xml:space="preserve"> Information File that is held by the Person Providing Information in which said Specific Personal Information has been recorded, if it is found that there is a fact violating the provisions of Article 27 of this Act (excluding paragraphs (3) and (5)).</w:t>
      </w:r>
    </w:p>
    <w:p w:rsidR="004B0AB1" w:rsidRDefault="004B0AB1"/>
    <w:p w:rsidR="004B0AB1" w:rsidRDefault="00602EAC">
      <w:pPr>
        <w:pStyle w:val="ena"/>
      </w:pPr>
      <w:r>
        <w:t>(P</w:t>
      </w:r>
      <w:r>
        <w:t>rovision of Specific Personal Information)</w:t>
      </w:r>
    </w:p>
    <w:p w:rsidR="004B0AB1" w:rsidRDefault="00602EAC">
      <w:pPr>
        <w:pStyle w:val="enf3"/>
      </w:pPr>
      <w:r>
        <w:t xml:space="preserve">Article 22  (1) If a Person Providing Information, pursuant to the provisions of Article 19, item (vii) of this Act, is requested to provide Specific Personal Information, and receives a notification regarding to </w:t>
      </w:r>
      <w:r>
        <w:t>said request of provision from the Minister of Internal Affairs and Communications under the provisions of paragraph (2) of the preceding Article, as provided for by Cabinet Orders, the person must provide said Specific Personal Information to the Person R</w:t>
      </w:r>
      <w:r>
        <w:t>eferring Information.</w:t>
      </w:r>
    </w:p>
    <w:p w:rsidR="004B0AB1" w:rsidRDefault="00602EAC">
      <w:pPr>
        <w:pStyle w:val="enf4"/>
      </w:pPr>
      <w:r>
        <w:t>(2) If Specific Personal Information is provided pursuant to the provisions of the preceding paragraph, and, pursuant to the provisions of other laws and regulations, the submission of documents with the same information content as sa</w:t>
      </w:r>
      <w:r>
        <w:t>id Specific Personal Information is obligatory, it is deemed as though said documents have been submitted.</w:t>
      </w:r>
    </w:p>
    <w:p w:rsidR="004B0AB1" w:rsidRDefault="004B0AB1"/>
    <w:p w:rsidR="004B0AB1" w:rsidRDefault="00602EAC">
      <w:pPr>
        <w:pStyle w:val="ena"/>
      </w:pPr>
      <w:r>
        <w:t>(Record of Information Provision)</w:t>
      </w:r>
    </w:p>
    <w:p w:rsidR="004B0AB1" w:rsidRDefault="00602EAC">
      <w:pPr>
        <w:pStyle w:val="enf3"/>
      </w:pPr>
      <w:r>
        <w:t xml:space="preserve">Article 23  (1) The Person Referring Information and the Person Providing Information, when requested for or </w:t>
      </w:r>
      <w:r>
        <w:t>provided with Specific Personal Information pursuant to the provisions of Article 19, item (vii) of this Act, must record the following information in the computer used by said person that is connected to the Information Providing Network System and keep s</w:t>
      </w:r>
      <w:r>
        <w:t>aid record for the period specified by Cabinet Order:</w:t>
      </w:r>
    </w:p>
    <w:p w:rsidR="004B0AB1" w:rsidRDefault="00602EAC">
      <w:pPr>
        <w:pStyle w:val="enf6"/>
      </w:pPr>
      <w:r>
        <w:t>(i) names of the Person Referring Information and Person Providing Information;</w:t>
      </w:r>
    </w:p>
    <w:p w:rsidR="004B0AB1" w:rsidRDefault="00602EAC">
      <w:pPr>
        <w:pStyle w:val="enf6"/>
      </w:pPr>
      <w:r>
        <w:t>(ii) date and time of request for provision and, if there was provision, the date and time thereof;</w:t>
      </w:r>
    </w:p>
    <w:p w:rsidR="004B0AB1" w:rsidRDefault="00602EAC">
      <w:pPr>
        <w:pStyle w:val="enf6"/>
      </w:pPr>
      <w:r>
        <w:t>(iii) items of the Spe</w:t>
      </w:r>
      <w:r>
        <w:t>cific Personal Information; and</w:t>
      </w:r>
    </w:p>
    <w:p w:rsidR="004B0AB1" w:rsidRDefault="00602EAC">
      <w:pPr>
        <w:pStyle w:val="enf6"/>
      </w:pPr>
      <w:r>
        <w:t>(iv) in addition to those listed in the preceding three items, information specified by Ordinance of the Ministry of Internal Affairs and Communications.</w:t>
      </w:r>
    </w:p>
    <w:p w:rsidR="004B0AB1" w:rsidRDefault="00602EAC">
      <w:pPr>
        <w:pStyle w:val="enf4"/>
      </w:pPr>
      <w:r>
        <w:t>(2) In addition to the information set forth in preceding paragraph, t</w:t>
      </w:r>
      <w:r>
        <w:t xml:space="preserve">he Person Referring Information and Person Providing Information, if the fact of said request for provision or provision of Specific Personal Information falls under any of the following items, must record the same in the computer used by said person that </w:t>
      </w:r>
      <w:r>
        <w:t>is connected with the Information Providing Network System and keep said record for the period specified in the same paragraph:</w:t>
      </w:r>
    </w:p>
    <w:p w:rsidR="004B0AB1" w:rsidRDefault="00602EAC">
      <w:pPr>
        <w:pStyle w:val="enf6"/>
      </w:pPr>
      <w:r>
        <w:t>(i) if it is found that it corresponds to Non-Disclosure Information as set forth in Article 14 of the Administrative Organs Hel</w:t>
      </w:r>
      <w:r>
        <w:t>d Personal Information Protection Act applied by replacing terms pursuant to the provisions of Article 30, paragraph (1) of this Act;</w:t>
      </w:r>
    </w:p>
    <w:p w:rsidR="004B0AB1" w:rsidRDefault="00602EAC">
      <w:pPr>
        <w:pStyle w:val="enf6"/>
      </w:pPr>
      <w:r>
        <w:t>(ii) if it is found that it corresponds to Personal Information that local governments or local administrative incorporate</w:t>
      </w:r>
      <w:r>
        <w:t>d agencies are not required to disclose pursuant to the provisions of Prefectural Ordinances;</w:t>
      </w:r>
    </w:p>
    <w:p w:rsidR="004B0AB1" w:rsidRDefault="00602EAC">
      <w:pPr>
        <w:pStyle w:val="enf6"/>
      </w:pPr>
      <w:r>
        <w:t>(iii) if it is found that it corresponds to Non-Disclosure Information as set forth in Article 14 of the Incorporated Administrative Agencies Held Personal Inform</w:t>
      </w:r>
      <w:r>
        <w:t>ation Protection Act applied by replacing terms pursuant to the provisions of Article 30, paragraph (3) of this Act; and</w:t>
      </w:r>
    </w:p>
    <w:p w:rsidR="004B0AB1" w:rsidRDefault="00602EAC">
      <w:pPr>
        <w:pStyle w:val="enf6"/>
      </w:pPr>
      <w:r>
        <w:t>(iv) if it is found that it corresponds to Non-Disclosure Information as set forth in Article 14 of the Incorporated Administrative Age</w:t>
      </w:r>
      <w:r>
        <w:t>ncies Held Personal Information Protection Act applied by replacing terms pursuant to the provisions of Article 30, paragraph (4) of this Act.</w:t>
      </w:r>
    </w:p>
    <w:p w:rsidR="004B0AB1" w:rsidRDefault="00602EAC">
      <w:pPr>
        <w:pStyle w:val="enf4"/>
      </w:pPr>
      <w:r>
        <w:t>(3) The Minister of Internal Affairs and Communications, if there was a request for or provision of Specific Pers</w:t>
      </w:r>
      <w:r>
        <w:t xml:space="preserve">onal Information pursuant to the provisions of Article 19, item (vii) of this Act, must record the information set forth in the preceding two paragraphs in the Information Providing Network System and keep said record for the period specified in paragraph </w:t>
      </w:r>
      <w:r>
        <w:t>(1).</w:t>
      </w:r>
    </w:p>
    <w:p w:rsidR="004B0AB1" w:rsidRDefault="004B0AB1"/>
    <w:p w:rsidR="004B0AB1" w:rsidRDefault="00602EAC">
      <w:pPr>
        <w:pStyle w:val="ena"/>
      </w:pPr>
      <w:r>
        <w:t>(Control of Secrecy)</w:t>
      </w:r>
    </w:p>
    <w:p w:rsidR="004B0AB1" w:rsidRDefault="00602EAC">
      <w:pPr>
        <w:pStyle w:val="enf3"/>
      </w:pPr>
      <w:r>
        <w:t>Article 24  The Minister of Internal Affairs and Communications, the Person Referring Information and the Person Providing Information, with regard to the secrecy regarding providing information, etc. processes (meaning processes</w:t>
      </w:r>
      <w:r>
        <w:t xml:space="preserve"> related to requests for provision or provision of Specific Personal Information pursuant to the provisions of Article 19, item (vii) of the Act; hereinafter the same applies in this Article and the following Article), in order to prevent divulgation and p</w:t>
      </w:r>
      <w:r>
        <w:t>roperly control the secrecy, must ensure the safety and reliability of computers used for the providing information, etc. processes by the Information Providing Network System, the Person Referring Information and Person Providing Information and take othe</w:t>
      </w:r>
      <w:r>
        <w:t>r necessary measures.</w:t>
      </w:r>
    </w:p>
    <w:p w:rsidR="004B0AB1" w:rsidRDefault="004B0AB1"/>
    <w:p w:rsidR="004B0AB1" w:rsidRDefault="00602EAC">
      <w:pPr>
        <w:pStyle w:val="ena"/>
      </w:pPr>
      <w:r>
        <w:t>(Confidentiality)</w:t>
      </w:r>
    </w:p>
    <w:p w:rsidR="004B0AB1" w:rsidRDefault="00602EAC">
      <w:pPr>
        <w:pStyle w:val="enf3"/>
      </w:pPr>
      <w:r>
        <w:t xml:space="preserve">Article 25  A person who is engaged or was engaged in providing information, etc. processes or in processes related to the operation of the Information Providing Network System must not leak or steal secrets </w:t>
      </w:r>
      <w:r>
        <w:t>related to said processes that may have been learned during the course of the operation.</w:t>
      </w:r>
    </w:p>
    <w:p w:rsidR="004B0AB1" w:rsidRDefault="004B0AB1"/>
    <w:p w:rsidR="004B0AB1" w:rsidRDefault="00602EAC">
      <w:pPr>
        <w:pStyle w:val="en3"/>
      </w:pPr>
      <w:r>
        <w:t>Chapter V Specific Personal Information Protection</w:t>
      </w:r>
    </w:p>
    <w:p w:rsidR="004B0AB1" w:rsidRDefault="00602EAC">
      <w:pPr>
        <w:pStyle w:val="enf2"/>
      </w:pPr>
      <w:r>
        <w:t>Section 1 Specific Personal Information Protection Assessment</w:t>
      </w:r>
    </w:p>
    <w:p w:rsidR="004B0AB1" w:rsidRDefault="004B0AB1"/>
    <w:p w:rsidR="004B0AB1" w:rsidRDefault="00602EAC">
      <w:pPr>
        <w:pStyle w:val="ena"/>
      </w:pPr>
      <w:r>
        <w:t xml:space="preserve">(Guidelines for Persons Who Intend to Hold Specific </w:t>
      </w:r>
      <w:r>
        <w:t>Personal Information Files)</w:t>
      </w:r>
    </w:p>
    <w:p w:rsidR="004B0AB1" w:rsidRDefault="00602EAC">
      <w:pPr>
        <w:pStyle w:val="enf3"/>
      </w:pPr>
      <w:r>
        <w:t>Article 26  (1) The Specific Personal Information Protection Commission is to establish and make public the guidelines (in the following paragraph and paragraph (3) of the following Article, referred to simply as "Guidelines") s</w:t>
      </w:r>
      <w:r>
        <w:t>pecifying measures that a person who intends to hold Specific Personal Information Files must take, such as assessing the risk of occurrence and impact of leakage of Specific Personal Information and other situations (hereinafter referred to as "Specific P</w:t>
      </w:r>
      <w:r>
        <w:t>ersonal Information Protection Assessment"), preventing the occurrence of these situations, and other measures to properly manage Specific Personal Information.</w:t>
      </w:r>
    </w:p>
    <w:p w:rsidR="004B0AB1" w:rsidRDefault="00602EAC">
      <w:pPr>
        <w:pStyle w:val="enf4"/>
      </w:pPr>
      <w:r>
        <w:t>(2) The Specific Personal Information Protection Commission, considering the technological prog</w:t>
      </w:r>
      <w:r>
        <w:t>ress and international trends related to the protection of Personal Information, is to reexamine the Guidelines at least every three years, and, if it is found to be necessary, to change the Guidelines.</w:t>
      </w:r>
    </w:p>
    <w:p w:rsidR="004B0AB1" w:rsidRDefault="004B0AB1"/>
    <w:p w:rsidR="004B0AB1" w:rsidRDefault="00602EAC">
      <w:pPr>
        <w:pStyle w:val="ena"/>
      </w:pPr>
      <w:r>
        <w:t>(Specific Personal Information Protection Assessment</w:t>
      </w:r>
      <w:r>
        <w:t>)</w:t>
      </w:r>
    </w:p>
    <w:p w:rsidR="004B0AB1" w:rsidRDefault="00602EAC">
      <w:pPr>
        <w:pStyle w:val="enf3"/>
      </w:pPr>
      <w:r>
        <w:t xml:space="preserve">Article 27  (1) If the head of an administrative organ, etc. intends to hold Specific Personal Information Files (excluding those in which personnel affairs, remuneration, or welfare benefit of a person who is or was exclusively an official of said head </w:t>
      </w:r>
      <w:r>
        <w:t>of the administrative organ, etc. is recorded and others that are specified by the rules of Specific Personal Information Protection Commission; hereinafter the same applies in this Article), before holding said Specific Personal Information File, pursuant</w:t>
      </w:r>
      <w:r>
        <w:t xml:space="preserve"> to the provisions of the rules of Specific Personal Information Protection Commission, the head is to make a public notification of the document stating the results of assessing the following items (hereinafter the document is referred to as "Assessment R</w:t>
      </w:r>
      <w:r>
        <w:t xml:space="preserve">eport" in this Article) and to seek Comments widely from the citizens With regard to said Specific Personal Information File, if the head intends to make a material change specified by rules of Specific Personal Information Protection Commission, the same </w:t>
      </w:r>
      <w:r>
        <w:t>applies:</w:t>
      </w:r>
    </w:p>
    <w:p w:rsidR="004B0AB1" w:rsidRDefault="00602EAC">
      <w:pPr>
        <w:pStyle w:val="enf6"/>
      </w:pPr>
      <w:r>
        <w:t>(i) the number of persons who are engaged in processes that use the Specific Personal Information File;</w:t>
      </w:r>
    </w:p>
    <w:p w:rsidR="004B0AB1" w:rsidRDefault="00602EAC">
      <w:pPr>
        <w:pStyle w:val="enf6"/>
      </w:pPr>
      <w:r>
        <w:t>(ii) the amount of Specific Personal Information to be recorded in the Specific Personal Information File;</w:t>
      </w:r>
    </w:p>
    <w:p w:rsidR="004B0AB1" w:rsidRDefault="00602EAC">
      <w:pPr>
        <w:pStyle w:val="enf6"/>
      </w:pPr>
      <w:r>
        <w:t xml:space="preserve">(iii) past situation of the </w:t>
      </w:r>
      <w:r>
        <w:t>handling of the Personal Information File by the head of an administrative organ, etc.;</w:t>
      </w:r>
    </w:p>
    <w:p w:rsidR="004B0AB1" w:rsidRDefault="00602EAC">
      <w:pPr>
        <w:pStyle w:val="enf6"/>
      </w:pPr>
      <w:r>
        <w:t>(iv) outline of the processes that use the Specific Personal Information File;</w:t>
      </w:r>
    </w:p>
    <w:p w:rsidR="004B0AB1" w:rsidRDefault="00602EAC">
      <w:pPr>
        <w:pStyle w:val="enf6"/>
      </w:pPr>
      <w:r>
        <w:t>(v) the mechanism of electronic data processing systems and methods of electronic data pr</w:t>
      </w:r>
      <w:r>
        <w:t>ocessing, etc. (electronic data processing (meaning input, accumulation, editing, processing, modification, update, search, deleting, output of information using a computer, or a processing function similar thereto) and other measures involving it and prov</w:t>
      </w:r>
      <w:r>
        <w:t>ided for by Cabinet Order) that is used for handling Specific Personal Information Files;</w:t>
      </w:r>
    </w:p>
    <w:p w:rsidR="004B0AB1" w:rsidRDefault="00602EAC">
      <w:pPr>
        <w:pStyle w:val="enf6"/>
      </w:pPr>
      <w:r>
        <w:t>(vi) measures to protect Specific Personal Information recorded in the Specific Personal Information File; and</w:t>
      </w:r>
    </w:p>
    <w:p w:rsidR="004B0AB1" w:rsidRDefault="00602EAC">
      <w:pPr>
        <w:pStyle w:val="enf6"/>
      </w:pPr>
      <w:r>
        <w:t>(vii) in addition to those listed in the preceding item</w:t>
      </w:r>
      <w:r>
        <w:t>s, matters specified by the rules of Specific Personal Information Protection Commission.</w:t>
      </w:r>
    </w:p>
    <w:p w:rsidR="004B0AB1" w:rsidRDefault="00602EAC">
      <w:pPr>
        <w:pStyle w:val="enf4"/>
      </w:pPr>
      <w:r>
        <w:t>(2) In the case set forth in the first sentence of the preceding paragraph, the head of an administrative organ, etc., as provided for by the rules of Specific Person</w:t>
      </w:r>
      <w:r>
        <w:t xml:space="preserve">al Information Protection Commission, after giving enough consideration to the opinions obtained pursuant to the provisions of the first sentence of the same paragraph and making the necessary reviews in the Assessment Report, is to obtain the approval of </w:t>
      </w:r>
      <w:r>
        <w:t>the Specific Personal Information Protection Commission with regard to the handling of Specific Personal Information Files stated in said Assessment Report. With regard to said Specific Personal Information Files, if the head intends to make a material cha</w:t>
      </w:r>
      <w:r>
        <w:t>nge specified by the rules of Specific Personal Information Protection Commission, the same applies. .</w:t>
      </w:r>
    </w:p>
    <w:p w:rsidR="004B0AB1" w:rsidRDefault="00602EAC">
      <w:pPr>
        <w:pStyle w:val="enf4"/>
      </w:pPr>
      <w:r>
        <w:t>(3) The Specific Personal Information Protection Commission must not give the approval set forth in the preceding paragraph unless it is found by judgmen</w:t>
      </w:r>
      <w:r>
        <w:t>t based on the content of the Assessment Report, the information obtained pursuant to the provisions of Article 52, paragraph (1) of this Act and other information that the handling of the Specific Personal Information Files stated in said Assessment Repor</w:t>
      </w:r>
      <w:r>
        <w:t>t is in conformance with the Guidelines.</w:t>
      </w:r>
    </w:p>
    <w:p w:rsidR="004B0AB1" w:rsidRDefault="00602EAC">
      <w:pPr>
        <w:pStyle w:val="enf4"/>
      </w:pPr>
      <w:r>
        <w:t>(4) If the head of an administrative organ, etc. receives the approval concerning the Assessment Report pursuant to the provisions of paragraph (2), the head is to promptly make public said Assessment Report.</w:t>
      </w:r>
    </w:p>
    <w:p w:rsidR="004B0AB1" w:rsidRDefault="00602EAC">
      <w:pPr>
        <w:pStyle w:val="enf4"/>
      </w:pPr>
      <w:r>
        <w:t>(5) If</w:t>
      </w:r>
      <w:r>
        <w:t xml:space="preserve"> an Assessment Report is made public pursuant to the provisions of the preceding paragraph, the notification under the provisions of Article 10, paragraph (1) of the Administrative Organs Held Personal Information Protection Act, applied by replacing terms</w:t>
      </w:r>
      <w:r>
        <w:t xml:space="preserve"> pursuant to the provisions of Article 29, paragraph (1) of this Act, is deemed to be done.</w:t>
      </w:r>
    </w:p>
    <w:p w:rsidR="004B0AB1" w:rsidRDefault="00602EAC">
      <w:pPr>
        <w:pStyle w:val="enf4"/>
      </w:pPr>
      <w:r>
        <w:t>(6) The head of an administrative organ, etc. must not provide information recorded in a Specific Personal Information File, for which the Assessment Report has not</w:t>
      </w:r>
      <w:r>
        <w:t xml:space="preserve"> been made public, pursuant to the provisions of Article 19, item (vii) of this Act or must not request for the provision of information to be recorded in said Specific Personal Information File pursuant to the provisions of said item.</w:t>
      </w:r>
    </w:p>
    <w:p w:rsidR="004B0AB1" w:rsidRDefault="004B0AB1"/>
    <w:p w:rsidR="004B0AB1" w:rsidRDefault="00602EAC">
      <w:pPr>
        <w:pStyle w:val="ena"/>
      </w:pPr>
      <w:r>
        <w:t>(Restrictions on th</w:t>
      </w:r>
      <w:r>
        <w:t>e Creation of Specific Personal Information Files)</w:t>
      </w:r>
    </w:p>
    <w:p w:rsidR="004B0AB1" w:rsidRDefault="00602EAC">
      <w:pPr>
        <w:pStyle w:val="enf3"/>
      </w:pPr>
      <w:r>
        <w:t>Article 28  A Person in Charge of Processes Using Individual Numbers, etc. and a person engaged in Processes Using Individual Numbers, etc. must not create a Specific Personal Information File beyond the e</w:t>
      </w:r>
      <w:r>
        <w:t>xtent necessary for handling Processes Using Individual Numbers, etc. except in cases falling under any of Article 19, items (xi) through (xiv) of this Act where said persons can provide or be provided with Specific Personal Information.</w:t>
      </w:r>
    </w:p>
    <w:p w:rsidR="004B0AB1" w:rsidRDefault="004B0AB1"/>
    <w:p w:rsidR="004B0AB1" w:rsidRDefault="00602EAC">
      <w:pPr>
        <w:pStyle w:val="enf2"/>
      </w:pPr>
      <w:r>
        <w:t>Section 2 Special</w:t>
      </w:r>
      <w:r>
        <w:t xml:space="preserve"> Provisions, etc. to the Administrative Organs Held Personal Information Protection Act, etc.</w:t>
      </w:r>
    </w:p>
    <w:p w:rsidR="004B0AB1" w:rsidRDefault="004B0AB1"/>
    <w:p w:rsidR="004B0AB1" w:rsidRDefault="00602EAC">
      <w:pPr>
        <w:pStyle w:val="ena"/>
      </w:pPr>
      <w:r>
        <w:t>(Special Provisions to the Administrative Organs Held Personal Information Protection Act)</w:t>
      </w:r>
    </w:p>
    <w:p w:rsidR="004B0AB1" w:rsidRDefault="00602EAC">
      <w:pPr>
        <w:pStyle w:val="enf3"/>
      </w:pPr>
      <w:r>
        <w:t>Article 29  (1) With regard to Specific Personal Information (excludin</w:t>
      </w:r>
      <w:r>
        <w:t>g information recorded in the record set forth in Article 23 of this Act) that Administrative Organs hold or intend to hold, the provisions of Article 8, paragraph (2), items (ii) through (iv) and Article 25 of the Administrative Organs Held Personal Infor</w:t>
      </w:r>
      <w:r>
        <w:t>mation Protection Act are not applied, and regarding the application of other provisions of the Administrative Organs Held Personal Information Protection Act, the terms listed in the middle column of the following table, contained in the provisions of the</w:t>
      </w:r>
      <w:r>
        <w:t xml:space="preserve"> Administrative Organs Held Personal Information Protection Act listed in the left-hand column of said table, are replaced with the terms listed in the right-hand column of said table.</w:t>
      </w:r>
    </w:p>
    <w:p w:rsidR="004B0AB1" w:rsidRDefault="004B0A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provisions of the Administrative Organs Held Personal Informa</w:t>
            </w:r>
            <w:r>
              <w:t>tion Protection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Terms to replace the original terms</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except as otherwise provided by laws and regulations, use by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use by himself or </w:t>
            </w:r>
            <w:r>
              <w:t>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8,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Where the Retained Personal Information is used or provided with the consent of the Person, or where it is provided to the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If it is necessary for protection of the life, body or property of </w:t>
            </w:r>
            <w:r>
              <w:t>humans, and the consent of the Person is obtained or it is difficult to obtain the consent of the Person</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10, paragraphs (1)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Specific Personal Information Protection Commission</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12, pa</w:t>
            </w:r>
            <w:r>
              <w:t>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agent of a minor or of an adult ward or an agent by delegation of the Person (hereinafter collectively referred to as "Representative")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Article 13, paragraph (2), </w:t>
            </w:r>
            <w:r>
              <w:t>Article 28, paragraph (2) and Article 37,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14, item (i), Article 27, paragraph (2) and Article 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Article 26,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consideration must be given to make the amount as affordable as possible.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consideration must be given to making the amount as affordable as possible. In this case, if the head of an Administrative Organ finds that there are economic difficult</w:t>
            </w:r>
            <w:r>
              <w:t>ies or other special grounds, the head of the Administrative Organ may, pursuant to the provisions of Cabinet Orders, grant a reduction of or an exemption from the fee.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36,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 uses the information in violation of Article 8,</w:t>
            </w:r>
            <w:r>
              <w:t xml:space="preserve">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uses the information in violation of the provisions of Article 8, paragraphs (1) and (2) (limited to the parts pertaining to item (i)) as applied by replacement pursuant to the provisions of Article 29, paragraph (1) of the Act on t</w:t>
            </w:r>
            <w:r>
              <w:t>he Use of Numbers to Identify a Specific Individual in Administrative Procedures (Act No. 27 of 2013), collects or keeps the information in violation of the provisions of Article 20 of said Act, or records the information in the Specific Personal Informati</w:t>
            </w:r>
            <w:r>
              <w:t>on File that is created in violation of the provisions of Article 28 of said Act (meaning the Specific Personal Information File as prescribed in Article 2, paragraph (9) of said Act)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36,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8,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19 of the Act on the Use of Numbers to Identify a Specific Individual in Administrative Procedures</w:t>
            </w:r>
          </w:p>
        </w:tc>
      </w:tr>
    </w:tbl>
    <w:p w:rsidR="004B0AB1" w:rsidRDefault="004B0AB1"/>
    <w:p w:rsidR="004B0AB1" w:rsidRDefault="00602EAC">
      <w:pPr>
        <w:pStyle w:val="enf4"/>
      </w:pPr>
      <w:r>
        <w:t xml:space="preserve">(2) With regard to specific Personal Information (excluding information recorded in the record set forth in Article 23, paragraphs (1) and (2) of </w:t>
      </w:r>
      <w:r>
        <w:t>this Act) held by Incorporated Administrative Agencies, etc., the provisions of Article 9, paragraph (2), items (ii) through (iv) and Article 25 of the Incorporated Administrative Agencies Held Personal Information Protection Act are not applied, and the t</w:t>
      </w:r>
      <w:r>
        <w:t>erms listed in the middle column of the following table in the provisions of the Incorporated Administrative Agencies Held Personal Information Protection Act listed in the left-hand column of said table are replaced with the terms listed in the right-hand</w:t>
      </w:r>
      <w:r>
        <w:t xml:space="preserve"> column of said table with regard to the application of other provisions of the Incorporated Administrative Agencies Held Personal Information Protection Act.</w:t>
      </w:r>
    </w:p>
    <w:p w:rsidR="004B0AB1" w:rsidRDefault="004B0A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provisions of the Incorporated Administrative Agencies Held Personal Information Protec</w:t>
            </w:r>
            <w:r>
              <w:t>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Terms to replace the original terms</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except as otherwise provided by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except as otherwise provided by the provisions of Article 9, paragraph (4) of the Act on the Use of Numbers to Ident</w:t>
            </w:r>
            <w:r>
              <w:t>ify a Specific Individual in Administrative Procedures (Act No. 27 of 2013)</w:t>
            </w:r>
          </w:p>
        </w:tc>
      </w:tr>
      <w:tr w:rsidR="004B0AB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9,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Where the Retained </w:t>
            </w:r>
            <w:r>
              <w:t>Personal Information is used or provided with the consent of the Person, or where it is provided to the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If it is necessary for the protection of the life, body or property of humans, and the consent of the Person is obtained or it is difficult to ob</w:t>
            </w:r>
            <w:r>
              <w:t>tain the consent of the Person</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agent of a minor or of an adult ward or an agent by delegation of the Person (hereinafter collectively referred to as "Representati</w:t>
            </w:r>
            <w:r>
              <w:t>ve")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13, paragraph (2), Article 28, paragraph (2) and Article 37,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14, item (i), Article 27, paragraph (2) and Article 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 statutory representative of a minor or an </w:t>
            </w:r>
            <w:r>
              <w:t>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is specified by the Incorporated Administrative Agencies,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is specified by the Incorporated Administrative Agencies, etc. In this case, if the Incorporated Administrative Agencies, etc. find that there are ec</w:t>
            </w:r>
            <w:r>
              <w:t>onomic difficulties or other special grounds, the Incorporated Administrative Agencies, etc. may grant a reduction of or an exemption from said fee pursuant to the provisions of Article 26, paragraph (2) of the Administrative Organs Held Personal Informati</w:t>
            </w:r>
            <w:r>
              <w:t>on Protection Act as applied by replacement pursuant to the provisions of Article 29, paragraph (1) of the Act on the Use of Numbers to Identify a Specific Individual in Administrative Procedures.</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36,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 uses the informatio</w:t>
            </w:r>
            <w:r>
              <w:t>n in violation of Article 9,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uses the information in violation of the provisions of Article 9, paragraphs (1) and (2) (limited to the part pertaining to item (i)) as applied by replacement pursuant to the provisions of Article 29, pa</w:t>
            </w:r>
            <w:r>
              <w:t>ragraph (2) of the Act on the Use of Numbers to Identify a Specific Individual in Administrative Procedures, collects or keeps the information in violation of the provisions of Article 20 of said Act, or records the information in the Specific Personal Inf</w:t>
            </w:r>
            <w:r>
              <w:t>ormation File that is generated in violation of the provisions of Article 28 of said Act (meaning the Specific Personal Information File as prescribed in Article 2, paragraph (9) of said Act)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36,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Article 9, paragraphs (1) </w:t>
            </w:r>
            <w:r>
              <w:t>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19 of the Act on the Use of Numbers to Identify a Specific Individual in Administrative Procedures</w:t>
            </w:r>
          </w:p>
        </w:tc>
      </w:tr>
    </w:tbl>
    <w:p w:rsidR="004B0AB1" w:rsidRDefault="004B0AB1"/>
    <w:p w:rsidR="004B0AB1" w:rsidRDefault="00602EAC">
      <w:pPr>
        <w:pStyle w:val="enf4"/>
      </w:pPr>
      <w:r>
        <w:t xml:space="preserve">(3) With regard to Specific Personal Information (excluding the information recorded in the record set forth in Article 23, paragraphs (1) </w:t>
      </w:r>
      <w:r>
        <w:t>and (2) of this Act) held by a business operator handling Personal Information set forth in Article 2, paragraph (3) of the Personal Information Protection Act, the provisions of Article 16, paragraph (3), items (iii) and (iv) and Article 23 of the Persona</w:t>
      </w:r>
      <w:r>
        <w:t>l Information Protection Act are not applied, and, regarding the application of other provisions of the Personal Information Protection Act, the terms listed in the middle column of the following table, contained in the provisions of Personal Information P</w:t>
      </w:r>
      <w:r>
        <w:t>rotection Act listed in the left-hand column of said table, are replaced with the terms listed in the right-hand column of said table.</w:t>
      </w:r>
    </w:p>
    <w:p w:rsidR="004B0AB1" w:rsidRDefault="004B0A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provisions of the Act on the Protection of Personal Information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Terms to replace the </w:t>
            </w:r>
            <w:r>
              <w:t>original terms</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without obtaining the prior consent of the person, beyond the scope necessary for the achievement of the Purpose of Utilization specified pursuant to the provision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the preceding </w:t>
            </w:r>
            <w:r>
              <w:t>Article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without obtaining the prior consent of the persons, beyond the scope necessary for the achievement of the Purpose of Utilization of the personal information concerned before the succession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before the succession</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w:t>
            </w:r>
            <w:r>
              <w:t xml:space="preserve"> 16,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cases in which the handling of personal information is based on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cases where it is based on the provisions of Article 9, paragraph (4) of the Act on the Use of Numbers to Identify a Specific Individual in Ad</w:t>
            </w:r>
            <w:r>
              <w:t>ministrative Procedures (Act No. 27 of 2013)</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16,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 which it is difficult to obtain the consent of the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 which the consent of the Person is obtained or it is difficult to obtain the consent of the Person</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2</w:t>
            </w:r>
            <w:r>
              <w:t>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19 of the Act on the Use of Numbers to Identify a Specific Individual in Administrative Procedures</w:t>
            </w:r>
          </w:p>
        </w:tc>
      </w:tr>
    </w:tbl>
    <w:p w:rsidR="004B0AB1" w:rsidRDefault="004B0AB1"/>
    <w:p w:rsidR="004B0AB1" w:rsidRDefault="00602EAC">
      <w:pPr>
        <w:pStyle w:val="ena"/>
      </w:pPr>
      <w:r>
        <w:t>(Special Provisions to the Record of Information Provision)</w:t>
      </w:r>
    </w:p>
    <w:p w:rsidR="004B0AB1" w:rsidRDefault="00602EAC">
      <w:pPr>
        <w:pStyle w:val="enf3"/>
      </w:pPr>
      <w:r>
        <w:t xml:space="preserve">Article 30  (1) With regard to </w:t>
      </w:r>
      <w:r>
        <w:t>Specific Personal Information that is recorded in the records set forth in Article 23, paragraphs (1) and (2) of this Act and held or intended to be held by Administrative Organs, the provisions of Article 8, paragraphs (2) through (4), Articles 9, 21, 22,</w:t>
      </w:r>
      <w:r>
        <w:t xml:space="preserve"> 25, 33, and 34, and Chapter IV, Section 3 of the Administrative Organs Held Personal Information Protection Act do not apply and, with regard to the application of other provisions of the Administrative Organs Held Personal Information Protection Act, the</w:t>
      </w:r>
      <w:r>
        <w:t xml:space="preserve"> terms listed in the middle column of the following table, contained in the provisions of the Administrative Organs Held Personal Information Protection Act listed in the left-hand column of said table, are replaced with the terms listed in the right-hand </w:t>
      </w:r>
      <w:r>
        <w:t>column of said table.</w:t>
      </w:r>
    </w:p>
    <w:p w:rsidR="004B0AB1" w:rsidRDefault="004B0A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provisions of the Administrative Organs Held Personal Information Protection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Terms to replace the original terms</w:t>
            </w:r>
          </w:p>
        </w:tc>
      </w:tr>
      <w:tr w:rsidR="004B0AB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4B0AB1" w:rsidRDefault="00602EAC">
            <w:pPr>
              <w:pStyle w:val="jaen"/>
            </w:pP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except as otherwise provided by laws and regulations, use by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4B0AB1" w:rsidRDefault="004B0AB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10, paragraphs (1)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Specific Personal Information Protection Commission</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 statutory representative of a minor or an </w:t>
            </w:r>
            <w:r>
              <w:t>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agent of a minor or of an adult ward or an agent by delegation of the Person (hereinafter collectively referred to as "Representative")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13, paragraph (2) and Article 28,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w:t>
            </w:r>
            <w:r>
              <w:t>cle 14, item (i) and Article 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consideration shall be given to make the amount as affordable as possible.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consideration must be given to making the amou</w:t>
            </w:r>
            <w:r>
              <w:t>nt as affordable as possible. In this case, if the head of an Administrative Organ finds that there are economic difficulties or other special grounds, the head of an Administrative Organ may, pursuant to the provisions of Cabinet Orders, grant a reduction</w:t>
            </w:r>
            <w:r>
              <w:t xml:space="preserve"> of or an exemption from the fee.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any party to which the Retained Personal Information is 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Minister of Internal Affairs and Communications and the Person Referring Information or the Person Providing Information (limited to those re</w:t>
            </w:r>
            <w:r>
              <w:t>corded in the records set forth in Article 23, paragraphs (1) and (2) of the Act on the Use of Numbers to Identify a Specific Individual in Administrative Procedures (Act No. 27 of 2013) pertaining to said correction and other than said head of the Adminis</w:t>
            </w:r>
            <w:r>
              <w:t>trative Organ) as prescribed in the provisions of Article 19, item (vii) of said Act</w:t>
            </w:r>
          </w:p>
        </w:tc>
      </w:tr>
    </w:tbl>
    <w:p w:rsidR="004B0AB1" w:rsidRDefault="004B0AB1"/>
    <w:p w:rsidR="004B0AB1" w:rsidRDefault="00602EAC">
      <w:pPr>
        <w:pStyle w:val="enf4"/>
      </w:pPr>
      <w:r>
        <w:t xml:space="preserve">(2) With regard to Specific Personal Information that is recorded in the records set forth in Article 23, paragraph (3) of this Act and which is held or is </w:t>
      </w:r>
      <w:r>
        <w:t>intended to be held by the Ministry of Internal Affairs and Communications, the provisions of Article 8, paragraphs (2) through (4), Articles 9, 21, 22, 25, 33, and 34, and Chapter IV, Section 3 of the Administrative Organs Held Personal Information Protec</w:t>
      </w:r>
      <w:r>
        <w:t>tion Act are not applied and, with regard to the application of other provisions of the Administrative Organs Held Personal Information Protection Act, the terms listed in the middle column of the following table, contained in the provisions of the Adminis</w:t>
      </w:r>
      <w:r>
        <w:t>trative Organs Held Personal Information Protection Act listed in the left-hand column of said table, are replaced with the terms listed in the right-hand column of said table.</w:t>
      </w:r>
    </w:p>
    <w:p w:rsidR="004B0AB1" w:rsidRDefault="004B0A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provisions of the Administrative Organs Held Personal Information Pro</w:t>
            </w:r>
            <w:r>
              <w:t>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Terms to replace the original terms</w:t>
            </w:r>
          </w:p>
        </w:tc>
      </w:tr>
      <w:tr w:rsidR="004B0AB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4B0AB1" w:rsidRDefault="00602EAC">
            <w:pPr>
              <w:pStyle w:val="jaen"/>
            </w:pP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except as otherwise provided by laws and regulations, use by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4B0AB1" w:rsidRDefault="004B0AB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10, paragraphs (1)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Minister of </w:t>
            </w:r>
            <w:r>
              <w:t>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Specific Personal Information Protection Commission</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agent of a minor or of an adult ward or an agent by delegation of the Pers</w:t>
            </w:r>
            <w:r>
              <w:t>on (hereinafter collectively referred to as "Representative")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13, paragraph (2) and Article 28,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14, item (i) and Article 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 statutory representative of a minor or an adult </w:t>
            </w:r>
            <w:r>
              <w:t>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consideration shall be given to make the amount as affordable as possible.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consideration must be given to making the amount as affordable as possible. In this case, if the head of an Administrative Organ finds that the</w:t>
            </w:r>
            <w:r>
              <w:t>re are economic difficulties or other special grounds, the head of the Administrative Organ may, pursuant to the provisions of Cabinet Orders, grant a reduction of or an exemption from the fee.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any party to which the Retained Personal Informati</w:t>
            </w:r>
            <w:r>
              <w:t>on is 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 Person Referring Information or a Person Providing Information as prescribed in Article 19, item (vii) of the Act on the Use of Numbers to Identify a Specific Individual in Administrative Procedures (Act No. 27 of 2013) who is recorded in </w:t>
            </w:r>
            <w:r>
              <w:t>the records as prescribed in the provisions of Article 23, paragraph (3) of said Act pertaining to said correction</w:t>
            </w:r>
          </w:p>
        </w:tc>
      </w:tr>
    </w:tbl>
    <w:p w:rsidR="004B0AB1" w:rsidRDefault="004B0AB1"/>
    <w:p w:rsidR="004B0AB1" w:rsidRDefault="00602EAC">
      <w:pPr>
        <w:pStyle w:val="enf4"/>
      </w:pPr>
      <w:r>
        <w:t xml:space="preserve">(3) With regard to the Specific Personal Information that is recorded in the records set forth in Article 23, paragraphs (1) and (2) of </w:t>
      </w:r>
      <w:r>
        <w:t>this Act and held by the Incorporated Administrative Agencies, etc., the provisions of Article 9, paragraphs (2) through (4), Articles 10, 21, 22, 25, 33 and 34, and Chapter IV, Section III of the Incorporated Administrative Agencies Held Personal Informat</w:t>
      </w:r>
      <w:r>
        <w:t xml:space="preserve">ion Protection Act are not applied and, with regard to the application of other provisions of the Incorporated Administrative Agencies Held Personal Information Protection Act, the terms listed in the middle column of the following table, contained in the </w:t>
      </w:r>
      <w:r>
        <w:t>provisions of the Incorporated Administrative Agencies Held Personal Information Protection Act listed in the left-hand column of said table, are replaced with the terms listed in the right-hand column of said table.</w:t>
      </w:r>
    </w:p>
    <w:p w:rsidR="004B0AB1" w:rsidRDefault="004B0A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provisions of the Incorporate</w:t>
            </w:r>
            <w:r>
              <w:t>d Administrative Agencies Held Personal Information Protection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Terms to replace the original terms</w:t>
            </w:r>
          </w:p>
        </w:tc>
      </w:tr>
      <w:tr w:rsidR="004B0AB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4B0AB1" w:rsidRDefault="00602EAC">
            <w:pPr>
              <w:pStyle w:val="jaen"/>
            </w:pP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except as otherwise provided by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purpose of use</w:t>
            </w:r>
          </w:p>
        </w:tc>
      </w:tr>
      <w:tr w:rsidR="004B0AB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4B0AB1" w:rsidRDefault="004B0AB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agent of a minor or of an adult ward or an agent by delegation of the Person (hereinafter collectively referred to as "Representative")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Article 13, </w:t>
            </w:r>
            <w:r>
              <w:t>paragraph (2) and Article 28,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14, item (i) and Article 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is specified by the Incorporated Admi</w:t>
            </w:r>
            <w:r>
              <w:t>nistrative Agencies,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is specified by the Incorporated Administrative Agencies, etc. In this case, if the Incorporated Administrative Agencies, etc. find that there are economic difficulties or other special grounds, the Incorporated Administrative Age</w:t>
            </w:r>
            <w:r>
              <w:t>ncies, etc. may grant a reduction of or an exemption from said fee pursuant to the provisions of Article 26, paragraph (2) of the Administrative Organs Held Personal Information Protection Act as applied by replacement pursuant to the provisions of Article</w:t>
            </w:r>
            <w:r>
              <w:t xml:space="preserve"> 30, paragraph (1) of the Act on the Use of Numbers to Identify a Specific Individual in Administrative Procedures (Act No. 27 of 2013).</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any party to which said Retained Personal Information is 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Minister of Internal Affairs and Comm</w:t>
            </w:r>
            <w:r>
              <w:t>unications and the Person Referring Information or the Person Providing Information (limited to those recorded in the records set forth in Article 23, paragraphs (1) and (2) of Act on the Use of Numbers to Identify a Specific Individual in Administrative P</w:t>
            </w:r>
            <w:r>
              <w:t>rocedures pertaining to said correction, and other than said Incorporated Administrative Agencies, etc.) set forth in the provisions of Article 19, item (vii) of said Act</w:t>
            </w:r>
          </w:p>
        </w:tc>
      </w:tr>
    </w:tbl>
    <w:p w:rsidR="004B0AB1" w:rsidRDefault="004B0AB1"/>
    <w:p w:rsidR="004B0AB1" w:rsidRDefault="00602EAC">
      <w:pPr>
        <w:pStyle w:val="enf4"/>
      </w:pPr>
      <w:r>
        <w:t xml:space="preserve">(4) The provisions of Articles 3, Articles 5 through 9, paragraph (1), Articles 12 </w:t>
      </w:r>
      <w:r>
        <w:t>through 20, Articles 23 and 24, Articles 26 through 32, Article 35, and Article 46, paragraph (1) of the Incorporated Administrative Agencies Held Personal Information Protection Act applies mutatis mutandis to the Specific Personal Information recorded in</w:t>
      </w:r>
      <w:r>
        <w:t xml:space="preserve"> the records set forth in Article 23, paragraphs (1) and (2) of this Act that are held by persons other than Administrative Organs, local governments, Incorporated Administrative Agencies, etc., and local incorporated administrative agencies. In this case,</w:t>
      </w:r>
      <w:r>
        <w:t xml:space="preserve"> the terms listed in the middle column of the following table, contained in the provisions of the Incorporated Administrative Agencies Held Personal Information Protection Act listed in the left-hand column of said table, are replaced with the terms listed</w:t>
      </w:r>
      <w:r>
        <w:t xml:space="preserve"> in the right-hand column of said table.</w:t>
      </w:r>
    </w:p>
    <w:p w:rsidR="004B0AB1" w:rsidRDefault="004B0A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provisions of the Incorporated Administrative Agencies Held Personal Information Protection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Terms to replace the original terms</w:t>
            </w:r>
          </w:p>
        </w:tc>
      </w:tr>
      <w:tr w:rsidR="004B0AB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4B0AB1" w:rsidRDefault="00602EAC">
            <w:pPr>
              <w:pStyle w:val="jaen"/>
            </w:pP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except as otherwise </w:t>
            </w:r>
            <w:r>
              <w:t>provided by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purpose of use</w:t>
            </w:r>
          </w:p>
        </w:tc>
      </w:tr>
      <w:tr w:rsidR="004B0AB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4B0AB1" w:rsidRDefault="004B0AB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use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 statutory agent of a minor or of an adult ward or an agentby </w:t>
            </w:r>
            <w:r>
              <w:t>delegation of the Person (hereinafter collectively referred to as "Representative")</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13, paragraph (2) and Article 28,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14, item (i) and Article 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 statutory </w:t>
            </w:r>
            <w:r>
              <w:t>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Agent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and a person who requests a disclosure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a person who makes a disclosure request and a person who receives a disclosure request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person who requests d</w:t>
            </w:r>
            <w:r>
              <w:t>isclosure must pay the fee as provided for by Incorporated Administrative Agencies,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If a person who receives a disclosure request is requested to disclose the records set forth in Article 23, paragraphs (1) and (2) of the Act on the Use of Numbers to </w:t>
            </w:r>
            <w:r>
              <w:t>Identify a Specific Individual in Administrative Procedures, the person may collect a fee for disclosing it.</w:t>
            </w:r>
          </w:p>
        </w:tc>
      </w:tr>
      <w:tr w:rsidR="004B0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Article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any party to which said Retained Personal Information is 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Minister of Internal Affairs and Communications and the Person Re</w:t>
            </w:r>
            <w:r>
              <w:t>ferring Information or the Person Providing Information (limited to those recorded in the records set forth in Article 23, paragraphs (1) and (2) of Act on the Use of Numbers to Identify a Specific Individual in Administrative Procedures pertaining to said</w:t>
            </w:r>
            <w:r>
              <w:t xml:space="preserve"> correction and other than said person who receives said disclosure request) set forth in the provisions of Article 19, item (vii) of said Act</w:t>
            </w:r>
          </w:p>
        </w:tc>
      </w:tr>
    </w:tbl>
    <w:p w:rsidR="004B0AB1" w:rsidRDefault="004B0AB1"/>
    <w:p w:rsidR="004B0AB1" w:rsidRDefault="00602EAC">
      <w:pPr>
        <w:pStyle w:val="ena"/>
      </w:pPr>
      <w:r>
        <w:t>(Protection of Specific Personal Information Held by Local Governments)</w:t>
      </w:r>
    </w:p>
    <w:p w:rsidR="004B0AB1" w:rsidRDefault="00602EAC">
      <w:pPr>
        <w:pStyle w:val="enf3"/>
      </w:pPr>
      <w:r>
        <w:t>Article 31  Local governments, based on</w:t>
      </w:r>
      <w:r>
        <w:t xml:space="preserve"> the purpose of the measures to be taken by the heads of Administrative Organs, Incorporated Administrative Agencies, and businesses handling Individual Numbers (meaning Persons in Charge of Processes Using Individual Numbers, etc. that use the Specific Pe</w:t>
      </w:r>
      <w:r>
        <w:t>rsonal Information File for their business and that are other than national government organs, local government agencies, Incorporated Administrative Agencies, etc., and local incorporated administrative agencies; the same applies hereinafter in this Secti</w:t>
      </w:r>
      <w:r>
        <w:t>on) pursuant to the provisions of the Administrative Organs Held Personal Information Protection Act, Incorporated Administrative Agencies Held Personal Information Protection Act, Personal Information Protection Act, and this Act, is to take the necessary</w:t>
      </w:r>
      <w:r>
        <w:t xml:space="preserve"> measures to ensure the appropriate handling of Specific Personal Information that is held by said local government and local incorporated administrative agencies established thereby and to disclose, correct, discontinue the use, erase and discontinue the </w:t>
      </w:r>
      <w:r>
        <w:t>provision of the Specific Personal Information held by said local government and local incorporated administrative agencies established thereby (with regard to Specific Personal Information recorded in the records set forth in Article 23, paragraphs (1) an</w:t>
      </w:r>
      <w:r>
        <w:t>d (2) of this Act, its disclosure and correction).</w:t>
      </w:r>
    </w:p>
    <w:p w:rsidR="004B0AB1" w:rsidRDefault="004B0AB1"/>
    <w:p w:rsidR="004B0AB1" w:rsidRDefault="00602EAC">
      <w:pPr>
        <w:pStyle w:val="ena"/>
      </w:pPr>
      <w:r>
        <w:t>(Protection of Specific Personal Information Held by a Business Handling Individual Numbers That Is Not a Business Handling Personal Information)</w:t>
      </w:r>
    </w:p>
    <w:p w:rsidR="004B0AB1" w:rsidRDefault="00602EAC">
      <w:pPr>
        <w:pStyle w:val="enf3"/>
      </w:pPr>
      <w:r>
        <w:t xml:space="preserve">Article 32  Businesses handling Individual Numbers </w:t>
      </w:r>
      <w:r>
        <w:t>(excluding businesses handling Personal Information as set forth in Article 2, paragraph (3) of the Personal Information Protection Act; the same applies in this Section hereinafter) , except the cases where it is necessary for protection of the life, body</w:t>
      </w:r>
      <w:r>
        <w:t xml:space="preserve"> or property of humans cases and the consent of the Person is obtained or it is difficult to obtain the consent of the Person and in cases based on the provisions of Article 9, paragraph (4) of this Act, must not handle the Specific Personal Information be</w:t>
      </w:r>
      <w:r>
        <w:t>yond the extent necessary for handling Processes Using Individual Numbers, etc.</w:t>
      </w:r>
    </w:p>
    <w:p w:rsidR="004B0AB1" w:rsidRDefault="004B0AB1"/>
    <w:p w:rsidR="004B0AB1" w:rsidRDefault="00602EAC">
      <w:pPr>
        <w:pStyle w:val="enf3"/>
      </w:pPr>
      <w:r>
        <w:t>Article 33  Businesses handling Individual Numbers must take the necessary and appropriate measures to ensure the secure management of Specific Personal Information, such as m</w:t>
      </w:r>
      <w:r>
        <w:t>easures to prevent leakage, loss or damage to the Specific Personal Information that they handle.</w:t>
      </w:r>
    </w:p>
    <w:p w:rsidR="004B0AB1" w:rsidRDefault="004B0AB1"/>
    <w:p w:rsidR="004B0AB1" w:rsidRDefault="00602EAC">
      <w:pPr>
        <w:pStyle w:val="enf3"/>
      </w:pPr>
      <w:r>
        <w:t>Article 34  Businesses handling Individual Numbers, if having the workers handle Specific Personal Information, in order to ensure the safe management of Sai</w:t>
      </w:r>
      <w:r>
        <w:t>d Personal Information, must provide the necessary and appropriate supervision to said workers.</w:t>
      </w:r>
    </w:p>
    <w:p w:rsidR="004B0AB1" w:rsidRDefault="004B0AB1"/>
    <w:p w:rsidR="004B0AB1" w:rsidRDefault="00602EAC">
      <w:pPr>
        <w:pStyle w:val="enf3"/>
      </w:pPr>
      <w:r>
        <w:t>Article 35  (1) Among businesses handling Individual Numbers, with regard to those listed in the following items, if all or part of the purpose of handling the</w:t>
      </w:r>
      <w:r>
        <w:t xml:space="preserve"> Specific Personal Information is one of the purposes specified in each of said items, the provisions of the preceding three Articles do not apply:</w:t>
      </w:r>
    </w:p>
    <w:p w:rsidR="004B0AB1" w:rsidRDefault="00602EAC">
      <w:pPr>
        <w:pStyle w:val="enf6"/>
      </w:pPr>
      <w:r>
        <w:t>(i) broadcasting stations, newspapers publishers, news services organizations and other news reporting agenc</w:t>
      </w:r>
      <w:r>
        <w:t>ies (including individuals who report news (meaning informing many and unspecified individuals or entities of objective facts as the facts including the statement of opinions or position based on such facts)as a business): use news reporting;</w:t>
      </w:r>
    </w:p>
    <w:p w:rsidR="004B0AB1" w:rsidRDefault="00602EAC">
      <w:pPr>
        <w:pStyle w:val="enf6"/>
      </w:pPr>
      <w:r>
        <w:t>(ii) a person</w:t>
      </w:r>
      <w:r>
        <w:t xml:space="preserve"> to whom writing is a business: use in writing;</w:t>
      </w:r>
    </w:p>
    <w:p w:rsidR="004B0AB1" w:rsidRDefault="00602EAC">
      <w:pPr>
        <w:pStyle w:val="enf6"/>
      </w:pPr>
      <w:r>
        <w:t>(iii) a university or other academic or research-oriented institution or organization or any person belonging to the same: use in academic research;</w:t>
      </w:r>
    </w:p>
    <w:p w:rsidR="004B0AB1" w:rsidRDefault="00602EAC">
      <w:pPr>
        <w:pStyle w:val="enf6"/>
      </w:pPr>
      <w:r>
        <w:t xml:space="preserve">(iv) a religious organization: use in religious activities </w:t>
      </w:r>
      <w:r>
        <w:t>(including activities incidental thereto); and</w:t>
      </w:r>
    </w:p>
    <w:p w:rsidR="004B0AB1" w:rsidRDefault="00602EAC">
      <w:pPr>
        <w:pStyle w:val="enf6"/>
      </w:pPr>
      <w:r>
        <w:t>(v) a political organization: use in political activities (including activities incidental thereto).</w:t>
      </w:r>
    </w:p>
    <w:p w:rsidR="004B0AB1" w:rsidRDefault="00602EAC">
      <w:pPr>
        <w:pStyle w:val="enf4"/>
      </w:pPr>
      <w:r>
        <w:t>(2) Businesses handling Individual Numbers as set forth in the items of the preceding paragraph must, itself</w:t>
      </w:r>
      <w:r>
        <w:t>, take the necessary and appropriate measures for securely managing Specific Personal Information, to carry out the necessary and appropriate processing of complaints about the handling of Specific Personal Information, and to take other necessary measures</w:t>
      </w:r>
      <w:r>
        <w:t xml:space="preserve"> for ensuring proper handling of Specific Personal Information, and must also endeavor to make public the content of said measures.</w:t>
      </w:r>
    </w:p>
    <w:p w:rsidR="004B0AB1" w:rsidRDefault="004B0AB1"/>
    <w:p w:rsidR="004B0AB1" w:rsidRDefault="00602EAC">
      <w:pPr>
        <w:pStyle w:val="en3"/>
      </w:pPr>
      <w:r>
        <w:t>Chapter VI Specific Personal Information Protection Commission</w:t>
      </w:r>
    </w:p>
    <w:p w:rsidR="004B0AB1" w:rsidRDefault="00602EAC">
      <w:pPr>
        <w:pStyle w:val="enf2"/>
      </w:pPr>
      <w:r>
        <w:t>Section 1 Organization</w:t>
      </w:r>
    </w:p>
    <w:p w:rsidR="004B0AB1" w:rsidRDefault="004B0AB1"/>
    <w:p w:rsidR="004B0AB1" w:rsidRDefault="00602EAC">
      <w:pPr>
        <w:pStyle w:val="ena"/>
      </w:pPr>
      <w:r>
        <w:t>(Establishment)</w:t>
      </w:r>
    </w:p>
    <w:p w:rsidR="004B0AB1" w:rsidRDefault="00602EAC">
      <w:pPr>
        <w:pStyle w:val="enf3"/>
      </w:pPr>
      <w:r>
        <w:t xml:space="preserve">Article 36  (1) The </w:t>
      </w:r>
      <w:r>
        <w:t>Specific Personal Information Protection Commission (hereinafter referred to as the "Commission") is established pursuant to the provisions of Article 49, paragraph (3) of the Act for Establishment of the Cabinet Office (Act No. 89 of 1999).</w:t>
      </w:r>
    </w:p>
    <w:p w:rsidR="004B0AB1" w:rsidRDefault="00602EAC">
      <w:pPr>
        <w:pStyle w:val="enf4"/>
      </w:pPr>
      <w:r>
        <w:t>(2) The Commis</w:t>
      </w:r>
      <w:r>
        <w:t>sion is administratively attached to the Prime Minister.</w:t>
      </w:r>
    </w:p>
    <w:p w:rsidR="004B0AB1" w:rsidRDefault="004B0AB1"/>
    <w:p w:rsidR="004B0AB1" w:rsidRDefault="00602EAC">
      <w:pPr>
        <w:pStyle w:val="ena"/>
      </w:pPr>
      <w:r>
        <w:t>(Duties)</w:t>
      </w:r>
    </w:p>
    <w:p w:rsidR="004B0AB1" w:rsidRDefault="00602EAC">
      <w:pPr>
        <w:pStyle w:val="enf3"/>
      </w:pPr>
      <w:r>
        <w:t>Article 37  The duties of the Commission are, giving due consideration to the usefulness of Individual Numbers and other Specific Personal Information in the lives of the citizens, to provi</w:t>
      </w:r>
      <w:r>
        <w:t>de guidance and advice to Persons in Charge of Processes Using Individual Numbers, etc. that are necessary for ensuring the appropriate handling of Specific Personal Information.</w:t>
      </w:r>
    </w:p>
    <w:p w:rsidR="004B0AB1" w:rsidRDefault="004B0AB1"/>
    <w:p w:rsidR="004B0AB1" w:rsidRDefault="00602EAC">
      <w:pPr>
        <w:pStyle w:val="ena"/>
      </w:pPr>
      <w:r>
        <w:t>(Functions under the Jurisdiction)</w:t>
      </w:r>
    </w:p>
    <w:p w:rsidR="004B0AB1" w:rsidRDefault="00602EAC">
      <w:pPr>
        <w:pStyle w:val="enf3"/>
      </w:pPr>
      <w:r>
        <w:t>Article 38  The Commission, in order to a</w:t>
      </w:r>
      <w:r>
        <w:t>ccomplish the duties set forth in the preceding Article, is responsible for the following processes:</w:t>
      </w:r>
    </w:p>
    <w:p w:rsidR="004B0AB1" w:rsidRDefault="00602EAC">
      <w:pPr>
        <w:pStyle w:val="enf6"/>
      </w:pPr>
      <w:r>
        <w:t>(i) processes related to monitoring or supervising the handling of Specific Personal Information and to the necessary mediation concerning the filing of co</w:t>
      </w:r>
      <w:r>
        <w:t>mplaints;</w:t>
      </w:r>
    </w:p>
    <w:p w:rsidR="004B0AB1" w:rsidRDefault="00602EAC">
      <w:pPr>
        <w:pStyle w:val="enf6"/>
      </w:pPr>
      <w:r>
        <w:t>(ii) processes related to the Specific Personal Information Protection Assessment;</w:t>
      </w:r>
    </w:p>
    <w:p w:rsidR="004B0AB1" w:rsidRDefault="00602EAC">
      <w:pPr>
        <w:pStyle w:val="enf6"/>
      </w:pPr>
      <w:r>
        <w:t>(iii) processes related to public relations and awareness raising activities about the protection of Specific Personal Information;</w:t>
      </w:r>
    </w:p>
    <w:p w:rsidR="004B0AB1" w:rsidRDefault="00602EAC">
      <w:pPr>
        <w:pStyle w:val="enf6"/>
      </w:pPr>
      <w:r>
        <w:t xml:space="preserve">(iv) processes related to </w:t>
      </w:r>
      <w:r>
        <w:t>the necessary investigations and research for implementing the processes listed in the preceding three items;</w:t>
      </w:r>
    </w:p>
    <w:p w:rsidR="004B0AB1" w:rsidRDefault="00602EAC">
      <w:pPr>
        <w:pStyle w:val="enf6"/>
      </w:pPr>
      <w:r>
        <w:t>(v) processes related to international cooperation in functions under the jurisdiction; and</w:t>
      </w:r>
    </w:p>
    <w:p w:rsidR="004B0AB1" w:rsidRDefault="00602EAC">
      <w:pPr>
        <w:pStyle w:val="enf6"/>
      </w:pPr>
      <w:r>
        <w:t>(vi) in addition to those listed in the preceding item</w:t>
      </w:r>
      <w:r>
        <w:t>s, processes that are assigned to the Commission based on provisions of laws (this includes orders based on laws).</w:t>
      </w:r>
    </w:p>
    <w:p w:rsidR="004B0AB1" w:rsidRDefault="004B0AB1"/>
    <w:p w:rsidR="004B0AB1" w:rsidRDefault="00602EAC">
      <w:pPr>
        <w:pStyle w:val="ena"/>
      </w:pPr>
      <w:r>
        <w:t>(Independence of Exercising Authority)</w:t>
      </w:r>
    </w:p>
    <w:p w:rsidR="004B0AB1" w:rsidRDefault="00602EAC">
      <w:pPr>
        <w:pStyle w:val="enf3"/>
      </w:pPr>
      <w:r>
        <w:t>Article 39  The chairperson and members of the Commission exercise their authority independently.</w:t>
      </w:r>
    </w:p>
    <w:p w:rsidR="004B0AB1" w:rsidRDefault="004B0AB1"/>
    <w:p w:rsidR="004B0AB1" w:rsidRDefault="00602EAC">
      <w:pPr>
        <w:pStyle w:val="ena"/>
      </w:pPr>
      <w:r>
        <w:t>(O</w:t>
      </w:r>
      <w:r>
        <w:t>rganization)</w:t>
      </w:r>
    </w:p>
    <w:p w:rsidR="004B0AB1" w:rsidRDefault="00602EAC">
      <w:pPr>
        <w:pStyle w:val="enf3"/>
      </w:pPr>
      <w:r>
        <w:t>Article 40  (1) The Commission is composed of the chairperson and six commission members.</w:t>
      </w:r>
    </w:p>
    <w:p w:rsidR="004B0AB1" w:rsidRDefault="00602EAC">
      <w:pPr>
        <w:pStyle w:val="enf4"/>
      </w:pPr>
      <w:r>
        <w:t>(2) Three of the Commission members are part-time members.</w:t>
      </w:r>
    </w:p>
    <w:p w:rsidR="004B0AB1" w:rsidRDefault="00602EAC">
      <w:pPr>
        <w:pStyle w:val="enf4"/>
      </w:pPr>
      <w:r>
        <w:t xml:space="preserve">(3) The chairperson and members of the Commission are appointed from among the people of </w:t>
      </w:r>
      <w:r>
        <w:t>good character and sound knowledge, with the consent of both Houses of the Diet, by the Prime Minister.</w:t>
      </w:r>
    </w:p>
    <w:p w:rsidR="004B0AB1" w:rsidRDefault="00602EAC">
      <w:pPr>
        <w:pStyle w:val="enf4"/>
      </w:pPr>
      <w:r>
        <w:t>(4) The chairperson and members of the Commission is to include a person who has knowledge and experience in the protection of Personal Information, a p</w:t>
      </w:r>
      <w:r>
        <w:t>erson who has knowledge and experience in information processing technology, a person who has knowledge and experience in social security system or taxation, a person who has sufficient knowledge and experience in matters related to the practice of private</w:t>
      </w:r>
      <w:r>
        <w:t xml:space="preserve"> enterprises, and a person recommended by a syndicate(meaning a syndicate as set forth in Article 263-3, paragraph (1) of the Local Autonomy Act (Act No. 67 of 1947) that has made notification under the provisions of said paragraph)</w:t>
      </w:r>
    </w:p>
    <w:p w:rsidR="004B0AB1" w:rsidRDefault="004B0AB1"/>
    <w:p w:rsidR="004B0AB1" w:rsidRDefault="00602EAC">
      <w:pPr>
        <w:pStyle w:val="ena"/>
      </w:pPr>
      <w:r>
        <w:t>(Term of Office)</w:t>
      </w:r>
    </w:p>
    <w:p w:rsidR="004B0AB1" w:rsidRDefault="00602EAC">
      <w:pPr>
        <w:pStyle w:val="enf3"/>
      </w:pPr>
      <w:r>
        <w:t>Artic</w:t>
      </w:r>
      <w:r>
        <w:t>le 41  (1) The term of office of the chairperson and members of the Commission is five years; provided, however, that the term of office of the chairperson or a member chosen filling a vacancy is the remaining term of office of the predecessor.</w:t>
      </w:r>
    </w:p>
    <w:p w:rsidR="004B0AB1" w:rsidRDefault="00602EAC">
      <w:pPr>
        <w:pStyle w:val="enf4"/>
      </w:pPr>
      <w:r>
        <w:t>(2) The cha</w:t>
      </w:r>
      <w:r>
        <w:t>irperson and members of the Commission may be reappointed.</w:t>
      </w:r>
    </w:p>
    <w:p w:rsidR="004B0AB1" w:rsidRDefault="00602EAC">
      <w:pPr>
        <w:pStyle w:val="enf4"/>
      </w:pPr>
      <w:r>
        <w:t>(3) When the term of office of the chairperson or a member of the Commission expires, said chairperson or member is to continue to perform their duties until their successor is appointed.</w:t>
      </w:r>
    </w:p>
    <w:p w:rsidR="004B0AB1" w:rsidRDefault="00602EAC">
      <w:pPr>
        <w:pStyle w:val="enf4"/>
      </w:pPr>
      <w:r>
        <w:t xml:space="preserve">(4) When </w:t>
      </w:r>
      <w:r>
        <w:t>the term of office of a chairperson or a member of the Commission expires, if the Prime Minister is unable to obtain the consent of both Houses because the Diet is not in session or the House of Representatives has been dissolved, notwithstanding the provi</w:t>
      </w:r>
      <w:r>
        <w:t>sions of paragraph (3) of the preceding Article, the Prime Minister may appoint a chairperson or a member of the Commission from among those people who have the qualifications prescribed in said paragraph.</w:t>
      </w:r>
    </w:p>
    <w:p w:rsidR="004B0AB1" w:rsidRDefault="00602EAC">
      <w:pPr>
        <w:pStyle w:val="enf4"/>
      </w:pPr>
      <w:r>
        <w:t>(5) In the case of the preceding paragraph, the la</w:t>
      </w:r>
      <w:r>
        <w:t xml:space="preserve">ter approval of both Houses of the Diet must be obtained at the first Diet after the appointment. In this case, if the later approval of both Houses of the Diet cannot be obtained, the Prime Minister must, immediately, dismiss the chairperson or member of </w:t>
      </w:r>
      <w:r>
        <w:t>the Commission.</w:t>
      </w:r>
    </w:p>
    <w:p w:rsidR="004B0AB1" w:rsidRDefault="004B0AB1"/>
    <w:p w:rsidR="004B0AB1" w:rsidRDefault="00602EAC">
      <w:pPr>
        <w:pStyle w:val="ena"/>
      </w:pPr>
      <w:r>
        <w:t>(Guarantee of Status)</w:t>
      </w:r>
    </w:p>
    <w:p w:rsidR="004B0AB1" w:rsidRDefault="00602EAC">
      <w:pPr>
        <w:pStyle w:val="enf3"/>
      </w:pPr>
      <w:r>
        <w:t>Article 42  The chairperson and members of the Commission, except if they fall under any of the following items, are not dismissed against their will while holding office:</w:t>
      </w:r>
    </w:p>
    <w:p w:rsidR="004B0AB1" w:rsidRDefault="00602EAC">
      <w:pPr>
        <w:pStyle w:val="enf6"/>
      </w:pPr>
      <w:r>
        <w:t>(i) if they receive an order to commence bank</w:t>
      </w:r>
      <w:r>
        <w:t>ruptcy proceedings;</w:t>
      </w:r>
    </w:p>
    <w:p w:rsidR="004B0AB1" w:rsidRDefault="00602EAC">
      <w:pPr>
        <w:pStyle w:val="enf6"/>
      </w:pPr>
      <w:r>
        <w:t>(ii) if they are punished for violation of this Act;</w:t>
      </w:r>
    </w:p>
    <w:p w:rsidR="004B0AB1" w:rsidRDefault="00602EAC">
      <w:pPr>
        <w:pStyle w:val="enf6"/>
      </w:pPr>
      <w:r>
        <w:t>(iii) if they are punished by imprisonment without required labor or a heavier punishment; or</w:t>
      </w:r>
    </w:p>
    <w:p w:rsidR="004B0AB1" w:rsidRDefault="00602EAC">
      <w:pPr>
        <w:pStyle w:val="enf6"/>
      </w:pPr>
      <w:r>
        <w:t>(iv) if the Commission finds that the chairperson or a member of the Commission is incapa</w:t>
      </w:r>
      <w:r>
        <w:t>ble of executing their duties due to a mental or physical disorder, or has contravened the duties of their position or has committed misconducts inappropriate for a chairperson or a member of the Commission.</w:t>
      </w:r>
    </w:p>
    <w:p w:rsidR="004B0AB1" w:rsidRDefault="004B0AB1"/>
    <w:p w:rsidR="004B0AB1" w:rsidRDefault="00602EAC">
      <w:pPr>
        <w:pStyle w:val="ena"/>
      </w:pPr>
      <w:r>
        <w:t>(Dismissal)</w:t>
      </w:r>
    </w:p>
    <w:p w:rsidR="004B0AB1" w:rsidRDefault="00602EAC">
      <w:pPr>
        <w:pStyle w:val="enf3"/>
      </w:pPr>
      <w:r>
        <w:t xml:space="preserve">Article 43  The Prime </w:t>
      </w:r>
      <w:r>
        <w:t>Minister, if the chairperson or a member of the Commission falls under any of the items of the preceding Article, must dismiss said chairperson or member of the Commission.</w:t>
      </w:r>
    </w:p>
    <w:p w:rsidR="004B0AB1" w:rsidRDefault="004B0AB1"/>
    <w:p w:rsidR="004B0AB1" w:rsidRDefault="00602EAC">
      <w:pPr>
        <w:pStyle w:val="ena"/>
      </w:pPr>
      <w:r>
        <w:t>(Chairperson of the Commission)</w:t>
      </w:r>
    </w:p>
    <w:p w:rsidR="004B0AB1" w:rsidRDefault="00602EAC">
      <w:pPr>
        <w:pStyle w:val="enf3"/>
      </w:pPr>
      <w:r>
        <w:t xml:space="preserve">Article 44  (1) The chairperson of the commission </w:t>
      </w:r>
      <w:r>
        <w:t>presides over the business of the Commission and represents the Commission.</w:t>
      </w:r>
    </w:p>
    <w:p w:rsidR="004B0AB1" w:rsidRDefault="00602EAC">
      <w:pPr>
        <w:pStyle w:val="enf4"/>
      </w:pPr>
      <w:r>
        <w:t>(2) The Commission must in advance and from among the full-time members of the commission, designate a person to substitute the chairperson in case the chairperson is prevented fro</w:t>
      </w:r>
      <w:r>
        <w:t>m attending to duties.</w:t>
      </w:r>
    </w:p>
    <w:p w:rsidR="004B0AB1" w:rsidRDefault="004B0AB1"/>
    <w:p w:rsidR="004B0AB1" w:rsidRDefault="00602EAC">
      <w:pPr>
        <w:pStyle w:val="ena"/>
      </w:pPr>
      <w:r>
        <w:t>(Meetings)</w:t>
      </w:r>
    </w:p>
    <w:p w:rsidR="004B0AB1" w:rsidRDefault="00602EAC">
      <w:pPr>
        <w:pStyle w:val="enf3"/>
      </w:pPr>
      <w:r>
        <w:t>Article 45  (1) The meetings of the Commission are called by the chairperson of the commission.</w:t>
      </w:r>
    </w:p>
    <w:p w:rsidR="004B0AB1" w:rsidRDefault="00602EAC">
      <w:pPr>
        <w:pStyle w:val="enf4"/>
      </w:pPr>
      <w:r>
        <w:t>(2) The Commission may not, unless three or more members of the commission are present, hold a meeting nor make any decision.</w:t>
      </w:r>
    </w:p>
    <w:p w:rsidR="004B0AB1" w:rsidRDefault="00602EAC">
      <w:pPr>
        <w:pStyle w:val="enf4"/>
      </w:pPr>
      <w:r>
        <w:t>(3) Any matter before the Commission is decided by a majority of members present and in case of a tie, by the chairperson.</w:t>
      </w:r>
    </w:p>
    <w:p w:rsidR="004B0AB1" w:rsidRDefault="00602EAC">
      <w:pPr>
        <w:pStyle w:val="enf4"/>
      </w:pPr>
      <w:r>
        <w:t>(4) Findings pursuant to the provisions of Article 42, item (iv), notwithstanding the provisions of the preceding paragraph, must be</w:t>
      </w:r>
      <w:r>
        <w:t xml:space="preserve"> made by unanimous consent of all members present except the member concerned.</w:t>
      </w:r>
    </w:p>
    <w:p w:rsidR="004B0AB1" w:rsidRDefault="00602EAC">
      <w:pPr>
        <w:pStyle w:val="enf4"/>
      </w:pPr>
      <w:r>
        <w:t>(5) With regard to application of the provisions of paragraph (3) of this Article if the chairperson is prevented from attending to duties, the person who substitutes the chairp</w:t>
      </w:r>
      <w:r>
        <w:t>erson as set forth in paragraph (2) of the preceding Article is deemed to be the chairperson.</w:t>
      </w:r>
    </w:p>
    <w:p w:rsidR="004B0AB1" w:rsidRDefault="004B0AB1"/>
    <w:p w:rsidR="004B0AB1" w:rsidRDefault="00602EAC">
      <w:pPr>
        <w:pStyle w:val="ena"/>
      </w:pPr>
      <w:r>
        <w:t>(Secretariat)</w:t>
      </w:r>
    </w:p>
    <w:p w:rsidR="004B0AB1" w:rsidRDefault="00602EAC">
      <w:pPr>
        <w:pStyle w:val="enf3"/>
      </w:pPr>
      <w:r>
        <w:t>Article 46  (1) In order to handle the processes of the Commission, a secretariat is established for the Commission.</w:t>
      </w:r>
    </w:p>
    <w:p w:rsidR="004B0AB1" w:rsidRDefault="00602EAC">
      <w:pPr>
        <w:pStyle w:val="enf4"/>
      </w:pPr>
      <w:r>
        <w:t>(2) The secretariat consists o</w:t>
      </w:r>
      <w:r>
        <w:t>f the secretary-general and other officials.</w:t>
      </w:r>
    </w:p>
    <w:p w:rsidR="004B0AB1" w:rsidRDefault="00602EAC">
      <w:pPr>
        <w:pStyle w:val="enf4"/>
      </w:pPr>
      <w:r>
        <w:t>(3) The secretary-general, under the direction of the chairperson of the Commission, administers the activities of the secretariat.</w:t>
      </w:r>
    </w:p>
    <w:p w:rsidR="004B0AB1" w:rsidRDefault="004B0AB1"/>
    <w:p w:rsidR="004B0AB1" w:rsidRDefault="00602EAC">
      <w:pPr>
        <w:pStyle w:val="ena"/>
      </w:pPr>
      <w:r>
        <w:t>(Prohibition of Political Campaigning)</w:t>
      </w:r>
    </w:p>
    <w:p w:rsidR="004B0AB1" w:rsidRDefault="00602EAC">
      <w:pPr>
        <w:pStyle w:val="enf3"/>
      </w:pPr>
      <w:r>
        <w:t>Article 47  (1) The chairperson and mem</w:t>
      </w:r>
      <w:r>
        <w:t>bers of the Commission, while holding office, must not become an officer of political parties and other political organizations, or actively carry out a political campaign.</w:t>
      </w:r>
    </w:p>
    <w:p w:rsidR="004B0AB1" w:rsidRDefault="00602EAC">
      <w:pPr>
        <w:pStyle w:val="enf4"/>
      </w:pPr>
      <w:r>
        <w:t xml:space="preserve">(2) The chairperson and full-time members of the Commission, while holding office, </w:t>
      </w:r>
      <w:r>
        <w:t>must not engage in other jobs with remuneration, run business for profit or operate other businesses seeking monetary profit unless they are authorized by the Prime Minister.</w:t>
      </w:r>
    </w:p>
    <w:p w:rsidR="004B0AB1" w:rsidRDefault="004B0AB1"/>
    <w:p w:rsidR="004B0AB1" w:rsidRDefault="00602EAC">
      <w:pPr>
        <w:pStyle w:val="ena"/>
      </w:pPr>
      <w:r>
        <w:t>(Confidentiality)</w:t>
      </w:r>
    </w:p>
    <w:p w:rsidR="004B0AB1" w:rsidRDefault="00602EAC">
      <w:pPr>
        <w:pStyle w:val="enf3"/>
      </w:pPr>
      <w:r>
        <w:t>Article 48  The chairperson, members of the Commission, and of</w:t>
      </w:r>
      <w:r>
        <w:t>ficials of the secretariat must not leak or steal any secret that may have come to their knowledge in the course of their duties. The same applies after they retire from their duties.</w:t>
      </w:r>
    </w:p>
    <w:p w:rsidR="004B0AB1" w:rsidRDefault="004B0AB1"/>
    <w:p w:rsidR="004B0AB1" w:rsidRDefault="00602EAC">
      <w:pPr>
        <w:pStyle w:val="ena"/>
      </w:pPr>
      <w:r>
        <w:t>(Remuneration)</w:t>
      </w:r>
    </w:p>
    <w:p w:rsidR="004B0AB1" w:rsidRDefault="00602EAC">
      <w:pPr>
        <w:pStyle w:val="enf3"/>
      </w:pPr>
      <w:r>
        <w:t xml:space="preserve">Article 49  The remuneration of the </w:t>
      </w:r>
      <w:r>
        <w:t>chairperson and members of the Commission is specified separately by law.</w:t>
      </w:r>
    </w:p>
    <w:p w:rsidR="004B0AB1" w:rsidRDefault="004B0AB1"/>
    <w:p w:rsidR="004B0AB1" w:rsidRDefault="00602EAC">
      <w:pPr>
        <w:pStyle w:val="enf2"/>
      </w:pPr>
      <w:r>
        <w:t>Section 2 Operations</w:t>
      </w:r>
    </w:p>
    <w:p w:rsidR="004B0AB1" w:rsidRDefault="004B0AB1"/>
    <w:p w:rsidR="004B0AB1" w:rsidRDefault="00602EAC">
      <w:pPr>
        <w:pStyle w:val="ena"/>
      </w:pPr>
      <w:r>
        <w:t>(Guidance and Advice)</w:t>
      </w:r>
    </w:p>
    <w:p w:rsidR="004B0AB1" w:rsidRDefault="00602EAC">
      <w:pPr>
        <w:pStyle w:val="enf3"/>
      </w:pPr>
      <w:r>
        <w:t>Article 50  The Commission may, to the extent necessary for the enforcement of this Act, provide the necessary guidance and advice relate</w:t>
      </w:r>
      <w:r>
        <w:t>d to the handling of Specific Personal Information to Persons in Charge of Processes Using Individual Numbers, etc. In this case, if it is found to be necessary for ensuring the appropriate handling of Specific Personal Information, the Commission may also</w:t>
      </w:r>
      <w:r>
        <w:t xml:space="preserve"> provide guidance and advice related to the handling of Personal Information other than the Specific Personal Information that is maintained with said Specific Personal Information.</w:t>
      </w:r>
    </w:p>
    <w:p w:rsidR="004B0AB1" w:rsidRDefault="004B0AB1"/>
    <w:p w:rsidR="004B0AB1" w:rsidRDefault="00602EAC">
      <w:pPr>
        <w:pStyle w:val="ena"/>
      </w:pPr>
      <w:r>
        <w:t>(Recommendation and Order)</w:t>
      </w:r>
    </w:p>
    <w:p w:rsidR="004B0AB1" w:rsidRDefault="00602EAC">
      <w:pPr>
        <w:pStyle w:val="enf3"/>
      </w:pPr>
      <w:r>
        <w:t>Article 51  (1) If an act violating the provis</w:t>
      </w:r>
      <w:r>
        <w:t>ions of laws and regulations related to the handling of Specific Personal Information is performed and the Commission finds it necessary to ensure the appropriate handling of Specific Personal Information, it may fix time limit and recommend that the perso</w:t>
      </w:r>
      <w:r>
        <w:t>n who performed said violation cease the violation and take other necessary measures to correct the violation.</w:t>
      </w:r>
    </w:p>
    <w:p w:rsidR="004B0AB1" w:rsidRDefault="00602EAC">
      <w:pPr>
        <w:pStyle w:val="enf4"/>
      </w:pPr>
      <w:r>
        <w:t>(2) If the person who receives the recommendation under, without justifiable grounds, the preceding paragraph does not the take measures recommen</w:t>
      </w:r>
      <w:r>
        <w:t>ded, the Commission may fix time limit and order the person to take the measures recommended.</w:t>
      </w:r>
    </w:p>
    <w:p w:rsidR="004B0AB1" w:rsidRDefault="00602EAC">
      <w:pPr>
        <w:pStyle w:val="enf4"/>
      </w:pPr>
      <w:r>
        <w:t>(3) Notwithstanding the provisions of the preceding two paragraphs, if an act violating the provisions of laws and regulations related to the handling of Specific</w:t>
      </w:r>
      <w:r>
        <w:t xml:space="preserve"> Personal Information is performed and, due to a serious infringement of the rights and interests of individuals, the Commission finds it necessary to take emergency measures, it may fix a time limit and order the person who performed said violation to cea</w:t>
      </w:r>
      <w:r>
        <w:t>se it and take other necessary measures to correct it.</w:t>
      </w:r>
    </w:p>
    <w:p w:rsidR="004B0AB1" w:rsidRDefault="004B0AB1"/>
    <w:p w:rsidR="004B0AB1" w:rsidRDefault="00602EAC">
      <w:pPr>
        <w:pStyle w:val="ena"/>
      </w:pPr>
      <w:r>
        <w:t>(Reporting and On-Site Inspection)</w:t>
      </w:r>
    </w:p>
    <w:p w:rsidR="004B0AB1" w:rsidRDefault="00602EAC">
      <w:pPr>
        <w:pStyle w:val="enf3"/>
      </w:pPr>
      <w:r>
        <w:t>Article 52  (1) To the extent necessary for the enforcement of this Act, the Commission may request the persons handling Specific Personal Information and other pers</w:t>
      </w:r>
      <w:r>
        <w:t>ons concerned to make the necessary reports or submit materials regarding the handling of Specific Personal Information, or have its officials enter the office of the person handling said Specific Personal Information or of persons concerned or enter other</w:t>
      </w:r>
      <w:r>
        <w:t xml:space="preserve"> necessary places and ask questions related to the handling of Specific Personal Information or inspect books, documents and other items.</w:t>
      </w:r>
    </w:p>
    <w:p w:rsidR="004B0AB1" w:rsidRDefault="00602EAC">
      <w:pPr>
        <w:pStyle w:val="enf4"/>
      </w:pPr>
      <w:r>
        <w:t>(2) The officials who conduct on-site inspections pursuant to the preceding paragraph must carry an identification car</w:t>
      </w:r>
      <w:r>
        <w:t>d and, if requested by persons concerned, present it to them.</w:t>
      </w:r>
    </w:p>
    <w:p w:rsidR="004B0AB1" w:rsidRDefault="00602EAC">
      <w:pPr>
        <w:pStyle w:val="enf4"/>
      </w:pPr>
      <w:r>
        <w:t>(3) The authority to conduct on-site inspections under the provisions of paragraph (1) must not be construed as being vested with the authority for criminal investigation.</w:t>
      </w:r>
    </w:p>
    <w:p w:rsidR="004B0AB1" w:rsidRDefault="004B0AB1"/>
    <w:p w:rsidR="004B0AB1" w:rsidRDefault="00602EAC">
      <w:pPr>
        <w:pStyle w:val="ena"/>
      </w:pPr>
      <w:r>
        <w:t>(Exclusion from Appli</w:t>
      </w:r>
      <w:r>
        <w:t>cation)</w:t>
      </w:r>
    </w:p>
    <w:p w:rsidR="004B0AB1" w:rsidRDefault="00602EAC">
      <w:pPr>
        <w:pStyle w:val="enf3"/>
      </w:pPr>
      <w:r>
        <w:t xml:space="preserve">Article 53  The provisions of the preceding three Articles do not apply to the handling of Specific Personal Information in which the Specific Personal Information is provided, received or obtained if House Examinations, etc. are conducted or in </w:t>
      </w:r>
      <w:r>
        <w:t>cases, from among the cases specified by the Cabinet Order set forth in Article 19 item (xii) of this Act, where procedures provided for by Cabinet Order as being equivalent to House Examinations, etc. are conducted.</w:t>
      </w:r>
    </w:p>
    <w:p w:rsidR="004B0AB1" w:rsidRDefault="004B0AB1"/>
    <w:p w:rsidR="004B0AB1" w:rsidRDefault="00602EAC">
      <w:pPr>
        <w:pStyle w:val="ena"/>
      </w:pPr>
      <w:r>
        <w:t>(Request for Measures)</w:t>
      </w:r>
    </w:p>
    <w:p w:rsidR="004B0AB1" w:rsidRDefault="00602EAC">
      <w:pPr>
        <w:pStyle w:val="enf3"/>
      </w:pPr>
      <w:r>
        <w:t>Article 54  (1)</w:t>
      </w:r>
      <w:r>
        <w:t xml:space="preserve"> The Commission may request that the Minister of Internal Affairs and Communications and the other heads of the Administrative Organs concerned secure cost reduction and other improvements in the rationality and the efficiency, regarding, the construction,</w:t>
      </w:r>
      <w:r>
        <w:t xml:space="preserve"> maintenance, and management of the Information Providing Network System and other information systems that are used in the handling of Individual Numbers and other Specific Personal Information, and take the necessary measures to ensure the safety and rel</w:t>
      </w:r>
      <w:r>
        <w:t>iability of the function of said systems.</w:t>
      </w:r>
    </w:p>
    <w:p w:rsidR="004B0AB1" w:rsidRDefault="00602EAC">
      <w:pPr>
        <w:pStyle w:val="enf4"/>
      </w:pPr>
      <w:r>
        <w:t xml:space="preserve">(2) If the Commission, pursuant to the provisions of the preceding paragraph, requests the implementation of the measures under said paragraph, it may also request that the heads of the Administrative Organs under </w:t>
      </w:r>
      <w:r>
        <w:t>said paragraph report the status of implementation of the measures.</w:t>
      </w:r>
    </w:p>
    <w:p w:rsidR="004B0AB1" w:rsidRDefault="004B0AB1"/>
    <w:p w:rsidR="004B0AB1" w:rsidRDefault="00602EAC">
      <w:pPr>
        <w:pStyle w:val="ena"/>
      </w:pPr>
      <w:r>
        <w:t>(Submitting Opinions to the Prime Minister)</w:t>
      </w:r>
    </w:p>
    <w:p w:rsidR="004B0AB1" w:rsidRDefault="00602EAC">
      <w:pPr>
        <w:pStyle w:val="enf3"/>
      </w:pPr>
      <w:r>
        <w:t>Article 55  The Commission may express opinions about the improvement of the measures related to the protection of Specific Personal Informatio</w:t>
      </w:r>
      <w:r>
        <w:t>n, obtained during the implementation of the functions under the jurisdiction, to the Prime Minister.</w:t>
      </w:r>
    </w:p>
    <w:p w:rsidR="004B0AB1" w:rsidRDefault="004B0AB1"/>
    <w:p w:rsidR="004B0AB1" w:rsidRDefault="00602EAC">
      <w:pPr>
        <w:pStyle w:val="ena"/>
      </w:pPr>
      <w:r>
        <w:t>(Reporting to the Diet)</w:t>
      </w:r>
    </w:p>
    <w:p w:rsidR="004B0AB1" w:rsidRDefault="00602EAC">
      <w:pPr>
        <w:pStyle w:val="enf3"/>
      </w:pPr>
      <w:r>
        <w:t xml:space="preserve">Article 56  The Commission must, through the Prime Minister, annually report the progress of its functions under the </w:t>
      </w:r>
      <w:r>
        <w:t>jurisdiction to the Diet and must also make public its outline.</w:t>
      </w:r>
    </w:p>
    <w:p w:rsidR="004B0AB1" w:rsidRDefault="004B0AB1"/>
    <w:p w:rsidR="004B0AB1" w:rsidRDefault="00602EAC">
      <w:pPr>
        <w:pStyle w:val="enf2"/>
      </w:pPr>
      <w:r>
        <w:t>Section 3 Miscellaneous Provisions</w:t>
      </w:r>
    </w:p>
    <w:p w:rsidR="004B0AB1" w:rsidRDefault="004B0AB1"/>
    <w:p w:rsidR="004B0AB1" w:rsidRDefault="00602EAC">
      <w:pPr>
        <w:pStyle w:val="ena"/>
      </w:pPr>
      <w:r>
        <w:t>(Establishment of Rules)</w:t>
      </w:r>
    </w:p>
    <w:p w:rsidR="004B0AB1" w:rsidRDefault="00602EAC">
      <w:pPr>
        <w:pStyle w:val="enf3"/>
      </w:pPr>
      <w:r>
        <w:t>Article 57  The Commission may establish Rules on Specific Personal Information Protection Commission regarding the functions unde</w:t>
      </w:r>
      <w:r>
        <w:t>r the jurisdiction, in order to enforce laws or Cabinet Orders or if it is based on a special delegation by law or Cabinet Orders.</w:t>
      </w:r>
    </w:p>
    <w:p w:rsidR="004B0AB1" w:rsidRDefault="004B0AB1"/>
    <w:p w:rsidR="004B0AB1" w:rsidRDefault="00602EAC">
      <w:pPr>
        <w:pStyle w:val="en3"/>
      </w:pPr>
      <w:r>
        <w:t>Chapter VII Corporation Number</w:t>
      </w:r>
    </w:p>
    <w:p w:rsidR="004B0AB1" w:rsidRDefault="004B0AB1"/>
    <w:p w:rsidR="004B0AB1" w:rsidRDefault="00602EAC">
      <w:pPr>
        <w:pStyle w:val="ena"/>
      </w:pPr>
      <w:r>
        <w:t>(Notice)</w:t>
      </w:r>
    </w:p>
    <w:p w:rsidR="004B0AB1" w:rsidRDefault="00602EAC">
      <w:pPr>
        <w:pStyle w:val="enf3"/>
      </w:pPr>
      <w:r>
        <w:t>Article 58  (1) The Commissioner of the National Tax Agency, pursuant to the provis</w:t>
      </w:r>
      <w:r>
        <w:t>ions of Cabinet Orders, is to designate a Corporation Number to a corporation, etc. (meaning national government organs, local governments, and corporations that have registered their incorporation pursuant to the provisions of the Companies Act (Act No. 8</w:t>
      </w:r>
      <w:r>
        <w:t xml:space="preserve">6 of 2005) and other laws and regulations and corporations other than said corporations or unincorporated association or foundation for which a representative or an administrator has been designated (hereinafter referred to as "Unincorporated Association, </w:t>
      </w:r>
      <w:r>
        <w:t>etc." in this Article) and that are required to submit notification pursuant to the provisions of Article 230 of the Income Tax Act, Articles 148, 149, or 150 of the Corporation Tax Act (Act No. 34 of 1965), or Article 57 of the Consumption Tax Act (Act No</w:t>
      </w:r>
      <w:r>
        <w:t>. 108 of 1988)) and to notify said corporation, etc. of the Corporation Number.</w:t>
      </w:r>
    </w:p>
    <w:p w:rsidR="004B0AB1" w:rsidRDefault="00602EAC">
      <w:pPr>
        <w:pStyle w:val="enf4"/>
      </w:pPr>
      <w:r>
        <w:t>(2) A corporation other than corporations, etc. or an unincorporated association, etc. that are specified by Cabinet Orders may, pursuant to the provisions of Cabinet Orders, n</w:t>
      </w:r>
      <w:r>
        <w:t>otify the Commissioner of the National Tax Agency of the trade name or name and the location of the head office or principal office and other information of said person specified by Ordinance of the Ministry of Finance and have a Corporation Number designa</w:t>
      </w:r>
      <w:r>
        <w:t>ted.</w:t>
      </w:r>
    </w:p>
    <w:p w:rsidR="004B0AB1" w:rsidRDefault="00602EAC">
      <w:pPr>
        <w:pStyle w:val="enf4"/>
      </w:pPr>
      <w:r>
        <w:t>(3) The person that made the notification under the preceding paragraph, if there are any changes to the information pertaining to the notification (including cases where there are changes to the information pertaining to the notification under the pr</w:t>
      </w:r>
      <w:r>
        <w:t>ovisions of this paragraph) must, pursuant to the provisions of Cabinet Orders, notify the Commissioner of the National Tax Agency of the information that has changed.</w:t>
      </w:r>
    </w:p>
    <w:p w:rsidR="004B0AB1" w:rsidRDefault="00602EAC">
      <w:pPr>
        <w:pStyle w:val="enf4"/>
      </w:pPr>
      <w:r>
        <w:t>(4) The Commissioner of the National Tax Agency must, pursuant to the provisions of Cabi</w:t>
      </w:r>
      <w:r>
        <w:t>net Orders, make public the trade name or name, the location of the head office or principal office, and the Corporation Number of a person that has been designated a Corporation Number (hereinafter referred to as a "Corporation Number Holder") pursuant to</w:t>
      </w:r>
      <w:r>
        <w:t xml:space="preserve"> the provisions of paragraphs (1) and (2); provided, however, that with regard to Unincorporated Associations, etc., the Commissioner of the National Tax Agency must in advance obtain the consent of its representative or administrator.</w:t>
      </w:r>
    </w:p>
    <w:p w:rsidR="004B0AB1" w:rsidRDefault="004B0AB1"/>
    <w:p w:rsidR="004B0AB1" w:rsidRDefault="00602EAC">
      <w:pPr>
        <w:pStyle w:val="ena"/>
      </w:pPr>
      <w:r>
        <w:t>(Request for Provis</w:t>
      </w:r>
      <w:r>
        <w:t>ion of Information)</w:t>
      </w:r>
    </w:p>
    <w:p w:rsidR="004B0AB1" w:rsidRDefault="00602EAC">
      <w:pPr>
        <w:pStyle w:val="enf3"/>
      </w:pPr>
      <w:r>
        <w:t>Article 59  (1) When the head of an Administrative Organ, local government agency, or Incorporated Administrative Agency, etc. (hereinafter collectively referred to as the "head of an administrative organ, etc." in this Chapter) request</w:t>
      </w:r>
      <w:r>
        <w:t xml:space="preserve">s that other heads of administrative organs, etc. provide specific corporation information (information related to the Corporation Number Holder and that can be searched through the Corporation Number; the same applies in Article 61 of this Act), the head </w:t>
      </w:r>
      <w:r>
        <w:t>is to do it by notifying said other heads of administrative organs, etc. of said Corporation Number.</w:t>
      </w:r>
    </w:p>
    <w:p w:rsidR="004B0AB1" w:rsidRDefault="00602EAC">
      <w:pPr>
        <w:pStyle w:val="enf4"/>
      </w:pPr>
      <w:r>
        <w:t xml:space="preserve">(2) The head of an administrative organ, etc. may request the Commissioner of the National Tax Agency for the provision of information, with regard to the </w:t>
      </w:r>
      <w:r>
        <w:t>trade name or name, the location of the head office or principal office, and the Corporation Number of the Corporation Number Holder.</w:t>
      </w:r>
    </w:p>
    <w:p w:rsidR="004B0AB1" w:rsidRDefault="004B0AB1"/>
    <w:p w:rsidR="004B0AB1" w:rsidRDefault="00602EAC">
      <w:pPr>
        <w:pStyle w:val="ena"/>
      </w:pPr>
      <w:r>
        <w:t>(Provision of Materials)</w:t>
      </w:r>
    </w:p>
    <w:p w:rsidR="004B0AB1" w:rsidRDefault="00602EAC">
      <w:pPr>
        <w:pStyle w:val="enf3"/>
      </w:pPr>
      <w:r>
        <w:t>Article 60  (1) If the Commissioner of the National Tax Agency finds it necessary to designate a</w:t>
      </w:r>
      <w:r>
        <w:t xml:space="preserve"> Corporation Number pursuant to the provisions of Article 58, paragraph (1) of this Act, the Commissioner may request that the Minister of Justice provide the Company, etc. Number (limited to numbers recorded in the registry created at the registry office </w:t>
      </w:r>
      <w:r>
        <w:t>with jurisdiction over the location of the head office or principal office of a corporation that has registered its incorporation pursuant to the provisions of the Companies Act and other laws and regulations) under Article 7 of the Commercial Registration</w:t>
      </w:r>
      <w:r>
        <w:t xml:space="preserve"> Act (Act No. 125 of 1963) (including cases applied mutatis mutandis in other laws and regulations) and other information recorded in said registry.</w:t>
      </w:r>
    </w:p>
    <w:p w:rsidR="004B0AB1" w:rsidRDefault="00602EAC">
      <w:pPr>
        <w:pStyle w:val="enf4"/>
      </w:pPr>
      <w:r>
        <w:t>(2) In addition to what is provided for in the preceding paragraph, if the Commissioner of the National Tax</w:t>
      </w:r>
      <w:r>
        <w:t xml:space="preserve"> Agency finds it necessary to designate or notify the Corporation Number pursuant to the provisions of Article 58, paragraph (1) or (2) of this Act or to make the publication under the provisions of paragraph (4) of said Article, the Commissioner may reque</w:t>
      </w:r>
      <w:r>
        <w:t>st that a public agency provide the trade name or name, the location of the head office or principal office and other necessary materials of the Corporation Number Holder.</w:t>
      </w:r>
    </w:p>
    <w:p w:rsidR="004B0AB1" w:rsidRDefault="004B0AB1"/>
    <w:p w:rsidR="004B0AB1" w:rsidRDefault="00602EAC">
      <w:pPr>
        <w:pStyle w:val="ena"/>
      </w:pPr>
      <w:r>
        <w:t>(Ensuring Accuracy)</w:t>
      </w:r>
    </w:p>
    <w:p w:rsidR="004B0AB1" w:rsidRDefault="00602EAC">
      <w:pPr>
        <w:pStyle w:val="enf3"/>
      </w:pPr>
      <w:r>
        <w:t>Article 61  With regard the specific corporation information he</w:t>
      </w:r>
      <w:r>
        <w:t>ld, the head of an administrative organ, etc. must, to the extent necessary to accomplish the purpose of use, endeavor to make it correspond to facts, of the past or present.</w:t>
      </w:r>
    </w:p>
    <w:p w:rsidR="004B0AB1" w:rsidRDefault="004B0AB1"/>
    <w:p w:rsidR="004B0AB1" w:rsidRDefault="00602EAC">
      <w:pPr>
        <w:pStyle w:val="en3"/>
      </w:pPr>
      <w:r>
        <w:t>Chapter VIII Miscellaneous Provisions</w:t>
      </w:r>
    </w:p>
    <w:p w:rsidR="004B0AB1" w:rsidRDefault="004B0AB1"/>
    <w:p w:rsidR="004B0AB1" w:rsidRDefault="00602EAC">
      <w:pPr>
        <w:pStyle w:val="ena"/>
      </w:pPr>
      <w:r>
        <w:t xml:space="preserve">(Special Provisions for </w:t>
      </w:r>
      <w:r>
        <w:t>Designated Cities)</w:t>
      </w:r>
    </w:p>
    <w:p w:rsidR="004B0AB1" w:rsidRDefault="00602EAC">
      <w:pPr>
        <w:pStyle w:val="enf3"/>
      </w:pPr>
      <w:r>
        <w:t>Article 62  (1) With regard to the application to designated cities as set forth in the provisions of Article 252-19, paragraph (1) of the Local Autonomy Act (hereinafter referred to simply as "designated city" in the next paragraph) tha</w:t>
      </w:r>
      <w:r>
        <w:t>t are specified by Cabinet Orders in this Act, a ward is deemed to be a city and the mayor of a ward is deemed to be a city mayor.</w:t>
      </w:r>
    </w:p>
    <w:p w:rsidR="004B0AB1" w:rsidRDefault="00602EAC">
      <w:pPr>
        <w:pStyle w:val="enf4"/>
      </w:pPr>
      <w:r>
        <w:t xml:space="preserve">(2) In addition to what is provided for in the preceding paragraph, with regard to the application of the provisions of this </w:t>
      </w:r>
      <w:r>
        <w:t>Act to designated cities, special provisions may be provided for by Cabinet Orders.</w:t>
      </w:r>
    </w:p>
    <w:p w:rsidR="004B0AB1" w:rsidRDefault="004B0AB1"/>
    <w:p w:rsidR="004B0AB1" w:rsidRDefault="00602EAC">
      <w:pPr>
        <w:pStyle w:val="ena"/>
      </w:pPr>
      <w:r>
        <w:t>(Category of Processes)</w:t>
      </w:r>
    </w:p>
    <w:p w:rsidR="004B0AB1" w:rsidRDefault="00602EAC">
      <w:pPr>
        <w:pStyle w:val="enf3"/>
      </w:pPr>
      <w:r>
        <w:t xml:space="preserve">Article 63  Processes that are to be assigned to municipal governments pursuant to the provisions of Article 7, paragraphs (1) and (2), Article 8, </w:t>
      </w:r>
      <w:r>
        <w:t>paragraph (1) (including cases as applied mutatis mutandis pursuant to Article 3, paragraph (4) of the Supplementary Provisions to this Act), Article 17, paragraphs (1) and (3) (including cases as applied mutatis mutandis to paragraph (4) of said Article),</w:t>
      </w:r>
      <w:r>
        <w:t xml:space="preserve"> and Article 3, paragraphs (1) through (3) of the Supplementary Provisions are deemed to be Item 1 statutory entrusted functions specified by Article 2, paragraph (9), item (i) of the Local Autonomy Act.</w:t>
      </w:r>
    </w:p>
    <w:p w:rsidR="004B0AB1" w:rsidRDefault="004B0AB1"/>
    <w:p w:rsidR="004B0AB1" w:rsidRDefault="00602EAC">
      <w:pPr>
        <w:pStyle w:val="ena"/>
      </w:pPr>
      <w:r>
        <w:t>(Delegation of Authority or Processes)</w:t>
      </w:r>
    </w:p>
    <w:p w:rsidR="004B0AB1" w:rsidRDefault="00602EAC">
      <w:pPr>
        <w:pStyle w:val="enf3"/>
      </w:pPr>
      <w:r>
        <w:t xml:space="preserve">Article 64  </w:t>
      </w:r>
      <w:r>
        <w:t>The head of an Administrative Organ may delegate authority or processes as specified in Chapters II, IV, V and the preceding Chapter of this Act to officials of said Administrative Organs pursuant to the provisions of Cabinet Orders (in case of an organ un</w:t>
      </w:r>
      <w:r>
        <w:t>der the jurisdiction of the Cabinet and Board of Audit, the orders of said organ).</w:t>
      </w:r>
    </w:p>
    <w:p w:rsidR="004B0AB1" w:rsidRDefault="004B0AB1"/>
    <w:p w:rsidR="004B0AB1" w:rsidRDefault="00602EAC">
      <w:pPr>
        <w:pStyle w:val="ena"/>
      </w:pPr>
      <w:r>
        <w:t>(Ordinances of Competent Ministries)</w:t>
      </w:r>
    </w:p>
    <w:p w:rsidR="004B0AB1" w:rsidRDefault="00602EAC">
      <w:pPr>
        <w:pStyle w:val="enf3"/>
      </w:pPr>
      <w:r>
        <w:t>Article 65  The ordinances of competent ministries in this Act are the ordinances of the Cabinet Office and the ordinances of the Minis</w:t>
      </w:r>
      <w:r>
        <w:t>try of Internal Affairs and Communications.</w:t>
      </w:r>
    </w:p>
    <w:p w:rsidR="004B0AB1" w:rsidRDefault="004B0AB1"/>
    <w:p w:rsidR="004B0AB1" w:rsidRDefault="00602EAC">
      <w:pPr>
        <w:pStyle w:val="ena"/>
      </w:pPr>
      <w:r>
        <w:t>(Delegation to Cabinet Orders)</w:t>
      </w:r>
    </w:p>
    <w:p w:rsidR="004B0AB1" w:rsidRDefault="00602EAC">
      <w:pPr>
        <w:pStyle w:val="enf3"/>
      </w:pPr>
      <w:r>
        <w:t>Article 66  In addition to what is provided for by this Act, procedures for enforcing this Act and other matters necessary to enforce this Act are provided for by Cabinet Orders.</w:t>
      </w:r>
    </w:p>
    <w:p w:rsidR="004B0AB1" w:rsidRDefault="004B0AB1"/>
    <w:p w:rsidR="004B0AB1" w:rsidRDefault="00602EAC">
      <w:pPr>
        <w:pStyle w:val="en3"/>
      </w:pPr>
      <w:r>
        <w:t>Chapter IX Penal Provisions</w:t>
      </w:r>
    </w:p>
    <w:p w:rsidR="004B0AB1" w:rsidRDefault="004B0AB1"/>
    <w:p w:rsidR="004B0AB1" w:rsidRDefault="00602EAC">
      <w:pPr>
        <w:pStyle w:val="enf3"/>
      </w:pPr>
      <w:r>
        <w:t>Article 67  If a person who is engaged or was engaged in processes related to Processes Using Individual Numbers, etc. or in the designation or notification of Individual Numbers under the provisions of Article 7, paragraph (1)</w:t>
      </w:r>
      <w:r>
        <w:t xml:space="preserve"> or (2) this Act, in the generation or notification of the number to be an Individual Number under the provisions of Article 8, paragraph (2), or in the provision of identity verification information held by the agency under the provisions of Article 14, p</w:t>
      </w:r>
      <w:r>
        <w:t xml:space="preserve">aragraph (2) provides, without justifiable grounds, Specific Personal Information Files containing information classified as individual secrets that were handled in the course of the operation (including Specific Personal Information Files of which all or </w:t>
      </w:r>
      <w:r>
        <w:t>part is copied or processed) , this person is punished by imprisonment with work for no longer than four years, by a fine of no more than two million yen, or by both.</w:t>
      </w:r>
    </w:p>
    <w:p w:rsidR="004B0AB1" w:rsidRDefault="004B0AB1"/>
    <w:p w:rsidR="004B0AB1" w:rsidRDefault="00602EAC">
      <w:pPr>
        <w:pStyle w:val="enf3"/>
      </w:pPr>
      <w:r>
        <w:t>Article 68  If the person specified in the preceding Article provides or misappropriates</w:t>
      </w:r>
      <w:r>
        <w:t xml:space="preserve"> the Individual Numbers that same person has learnt in the course of the operation for the purpose of acquiring an unlawful economic benefit for the same or a third party, said person is punished by imprisonment with work for no longer than three years, by</w:t>
      </w:r>
      <w:r>
        <w:t xml:space="preserve"> a fine of no more than one million five hundred thousand yen, or by both.</w:t>
      </w:r>
    </w:p>
    <w:p w:rsidR="004B0AB1" w:rsidRDefault="004B0AB1"/>
    <w:p w:rsidR="004B0AB1" w:rsidRDefault="00602EAC">
      <w:pPr>
        <w:pStyle w:val="enf3"/>
      </w:pPr>
      <w:r>
        <w:t>Article 69  A person who, in violation of the provisions of Article 25 of this Act, leaks or steals any secrets is punished by imprisonment with work for no longer than three years</w:t>
      </w:r>
      <w:r>
        <w:t>, by a fine of no more than one million five hundred thousand yen, or by both.</w:t>
      </w:r>
    </w:p>
    <w:p w:rsidR="004B0AB1" w:rsidRDefault="004B0AB1"/>
    <w:p w:rsidR="004B0AB1" w:rsidRDefault="00602EAC">
      <w:pPr>
        <w:pStyle w:val="enf3"/>
      </w:pPr>
      <w:r>
        <w:t>Article 70  (1) A person who obtains Individual Numbers by an deceiving, assaulting, or intimidating a person or, by stealing property, trespassing on a facility, hacking (whic</w:t>
      </w:r>
      <w:r>
        <w:t>h means an act of unauthorized access as prescribed in Article 2, paragraph (4) of the Act on the Prohibition of Unauthorized Computer Access (Act No. 128 of 1999)) or committing any other act harmful to the management of an Individual Number holder is pun</w:t>
      </w:r>
      <w:r>
        <w:t>ished by imprisonment with work for no longer than three years or by a fine of no more than one million five hundred thousand yen.</w:t>
      </w:r>
    </w:p>
    <w:p w:rsidR="004B0AB1" w:rsidRDefault="00602EAC">
      <w:pPr>
        <w:pStyle w:val="enf4"/>
      </w:pPr>
      <w:r>
        <w:t>(2) The provisions of the preceding paragraph do not preclude application of the Penal Code (Act No. 45 of 1907) and other pe</w:t>
      </w:r>
      <w:r>
        <w:t>nal provisions.</w:t>
      </w:r>
    </w:p>
    <w:p w:rsidR="004B0AB1" w:rsidRDefault="004B0AB1"/>
    <w:p w:rsidR="004B0AB1" w:rsidRDefault="00602EAC">
      <w:pPr>
        <w:pStyle w:val="enf3"/>
      </w:pPr>
      <w:r>
        <w:t>Article 71  If an official of a national government organ, local government agency, or Agency, or an officer or an official of an Incorporated Administrative Agencies, etc. or a local incorporated administrative agency, in an abuse of auth</w:t>
      </w:r>
      <w:r>
        <w:t>ority, collects documents, pictures or electric or magnetic records (meaning a record created in electronic form, magnetic form, or any other form that cannot be perceived by human senses) containing Specific Personal Information classified as individual s</w:t>
      </w:r>
      <w:r>
        <w:t>ecret for an exclusive purpose of using it in something other than their work, said person is punished by imprisonment with work for no longer than two years or by a fine of no more than one million yen.</w:t>
      </w:r>
    </w:p>
    <w:p w:rsidR="004B0AB1" w:rsidRDefault="004B0AB1"/>
    <w:p w:rsidR="004B0AB1" w:rsidRDefault="00602EAC">
      <w:pPr>
        <w:pStyle w:val="enf3"/>
      </w:pPr>
      <w:r>
        <w:t xml:space="preserve">Article 72  A person who, in violation of the </w:t>
      </w:r>
      <w:r>
        <w:t>provisions of Article 48 of this Act, leaks or steals secrets is punished by imprisonment with work for no longer than two years or by a fine of no more than one million yen.</w:t>
      </w:r>
    </w:p>
    <w:p w:rsidR="004B0AB1" w:rsidRDefault="004B0AB1"/>
    <w:p w:rsidR="004B0AB1" w:rsidRDefault="00602EAC">
      <w:pPr>
        <w:pStyle w:val="enf3"/>
      </w:pPr>
      <w:r>
        <w:t>Article 73  A person who violates an order under the provisions of Article 51, p</w:t>
      </w:r>
      <w:r>
        <w:t>aragraph (2) or (3) of this Act is punished by imprisonment with work for no longer than two years or by a fine of no more than five hundred thousand yen.</w:t>
      </w:r>
    </w:p>
    <w:p w:rsidR="004B0AB1" w:rsidRDefault="004B0AB1"/>
    <w:p w:rsidR="004B0AB1" w:rsidRDefault="00602EAC">
      <w:pPr>
        <w:pStyle w:val="enf3"/>
      </w:pPr>
      <w:r>
        <w:t>Article 74  A person who fails to submit the report or materials under the provisions of Article 52,</w:t>
      </w:r>
      <w:r>
        <w:t xml:space="preserve"> paragraph (1) of this Act, makes a false report, submits false materials, or fails to answer or replies with a false answer to the questions asked by officials in question, or refuses, obstructs, or avoids an inspection is punished by imprisonment with wo</w:t>
      </w:r>
      <w:r>
        <w:t>rk for no longer than one year or by a fine of no more than five hundred thousand yen.</w:t>
      </w:r>
    </w:p>
    <w:p w:rsidR="004B0AB1" w:rsidRDefault="004B0AB1"/>
    <w:p w:rsidR="004B0AB1" w:rsidRDefault="00602EAC">
      <w:pPr>
        <w:pStyle w:val="enf3"/>
      </w:pPr>
      <w:r>
        <w:t>Article 75  A person who receives a notification card or Individual Number Card by deceit or other wrongful means is punished by imprisonment with work for no longer th</w:t>
      </w:r>
      <w:r>
        <w:t>an six months or by a fine of no more than five hundred thousand yen.</w:t>
      </w:r>
    </w:p>
    <w:p w:rsidR="004B0AB1" w:rsidRDefault="004B0AB1"/>
    <w:p w:rsidR="004B0AB1" w:rsidRDefault="00602EAC">
      <w:pPr>
        <w:pStyle w:val="enf3"/>
      </w:pPr>
      <w:r>
        <w:t>Article 76  The provisions of Articles 67 through 72 of the Act apply to persons who violate these Articles outside of Japan.</w:t>
      </w:r>
    </w:p>
    <w:p w:rsidR="004B0AB1" w:rsidRDefault="004B0AB1"/>
    <w:p w:rsidR="004B0AB1" w:rsidRDefault="00602EAC">
      <w:pPr>
        <w:pStyle w:val="enf3"/>
      </w:pPr>
      <w:r>
        <w:t xml:space="preserve">Article 77  (1) If a representative or administrator of a </w:t>
      </w:r>
      <w:r>
        <w:t>corporation (including organizations without legal personality that have a representative or an administrator; the same applies hereinafter in this paragraph) or agents, staff members and other employees of the corporation or individual commits a violation</w:t>
      </w:r>
      <w:r>
        <w:t xml:space="preserve"> set forth in Articles 67, 68, 70, or 73 through 75 of this Act in relation to the business of such corporation or individual, not only the offender, but also the corporation or the individual is punished by a fine as prescribed in the respective Articles.</w:t>
      </w:r>
    </w:p>
    <w:p w:rsidR="004B0AB1" w:rsidRDefault="00602EAC">
      <w:pPr>
        <w:pStyle w:val="enf4"/>
      </w:pPr>
      <w:r>
        <w:t xml:space="preserve">(2) If the provisions of the preceding paragraph are applied to an organization without legal personality, its representatives or administrators represent the organization without legal personality for the procedural action, and the provisions of the </w:t>
      </w:r>
      <w:r>
        <w:t>laws concerning criminal actions with a corporation as the accused or the suspect apply mutatis mutandis.</w:t>
      </w:r>
    </w:p>
    <w:p w:rsidR="004B0AB1" w:rsidRDefault="004B0AB1"/>
    <w:p w:rsidR="004B0AB1" w:rsidRDefault="00602EAC">
      <w:pPr>
        <w:pStyle w:val="en2"/>
      </w:pPr>
      <w:r>
        <w:t>Supplementary Provisions</w:t>
      </w:r>
    </w:p>
    <w:p w:rsidR="004B0AB1" w:rsidRDefault="004B0AB1"/>
    <w:p w:rsidR="004B0AB1" w:rsidRDefault="00602EAC">
      <w:pPr>
        <w:pStyle w:val="ena"/>
      </w:pPr>
      <w:r>
        <w:t>(Effective Date)</w:t>
      </w:r>
    </w:p>
    <w:p w:rsidR="004B0AB1" w:rsidRDefault="00602EAC">
      <w:pPr>
        <w:pStyle w:val="enf3"/>
      </w:pPr>
      <w:r>
        <w:t>Article 1  This Act comes into effect as of the date specified by Cabinet Order within a period not exceed</w:t>
      </w:r>
      <w:r>
        <w:t>ing three years from the date of promulgation; provided, however, that the provisions listed in the following items comes into effect as of the dates prescribed in the respective items:</w:t>
      </w:r>
    </w:p>
    <w:p w:rsidR="004B0AB1" w:rsidRDefault="00602EAC">
      <w:pPr>
        <w:pStyle w:val="enf6"/>
      </w:pPr>
      <w:r>
        <w:t xml:space="preserve">(i) the provisions of Chapter I, Articles 24, 65, and 66 of this Act; </w:t>
      </w:r>
      <w:r>
        <w:t>the following Article; Articles 5 and 6 of the Supplementary Provisions: the date of promulgation;</w:t>
      </w:r>
    </w:p>
    <w:p w:rsidR="004B0AB1" w:rsidRDefault="00602EAC">
      <w:pPr>
        <w:pStyle w:val="enf6"/>
      </w:pPr>
      <w:r>
        <w:t>(ii) the provisions of Articles 25, Chapter VI, Section 1, Article 54, Chapter VI, Section 3, Articles 69, 72, and 76 (limited to the parts pertaining to Art</w:t>
      </w:r>
      <w:r>
        <w:t>icle 69 and 72) of this Act; and Article 4 of the Supplementary Provisions: a date not exceeding six months from January 1, 2014, provided for by Cabinet Orders;</w:t>
      </w:r>
    </w:p>
    <w:p w:rsidR="004B0AB1" w:rsidRDefault="00602EAC">
      <w:pPr>
        <w:pStyle w:val="enf6"/>
      </w:pPr>
      <w:r>
        <w:t>(iii) the provisions of Articles 26 and 27, Article 29, paragraph (1) (limited to the part tha</w:t>
      </w:r>
      <w:r>
        <w:t xml:space="preserve">t is applied by replacing the provisions of Article 10, paragraphs (1) and (3) of the Administrative Organs Held Personal Information Protection Act), Article 31, Chapter VI, Section 2 (excluding Article 54), Article 73, Articles 74 through 77 (limited to </w:t>
      </w:r>
      <w:r>
        <w:t>the parts pertaining to Articles 73 and 74) of this Act: a date not exceeding one year and six months from the date of promulgation provided for by Cabinet Orders;</w:t>
      </w:r>
    </w:p>
    <w:p w:rsidR="004B0AB1" w:rsidRDefault="00602EAC">
      <w:pPr>
        <w:pStyle w:val="enf6"/>
      </w:pPr>
      <w:r>
        <w:t xml:space="preserve">(iv) the provisions of Articles 9 through 11, Articles 13, 14, and 16, Chapter III, Article </w:t>
      </w:r>
      <w:r>
        <w:t xml:space="preserve">29, paragraphs (1) (excluding the part applied by replacing the provisions of Article 10, paragraphs (1) and (3) of the Administrative Organs Held Personal Information Protection Act) through (3), Article 30, paragraphs (1) (limited to the part applied by </w:t>
      </w:r>
      <w:r>
        <w:t>replacing the provisions of Article 10, paragraphs (1) and (3) of the Administrative Organs Held Personal Information Protection Act) and (2) (limited to the part applied by replacing the provisions of Article 10, paragraphs (1) and (3) of the Administrati</w:t>
      </w:r>
      <w:r>
        <w:t>ve Organs Held Personal Information Protection Act), Article 63 (limited to the part applied by replacing the provisions of Article 17, paragraphs (1) and (3) (including cases as applied mutatis mutandis in paragraph (4) of said Article) of this Act), Arti</w:t>
      </w:r>
      <w:r>
        <w:t>cle 75 (limited to the part pertaining to the Individual Number Card), and Article 77 (limited to the part pertaining to Article 75 of this Act (limited to the part pertaining to the Individual Number Card)) of this Act, and the provisions of Appended Tabl</w:t>
      </w:r>
      <w:r>
        <w:t>e 1: a date not exceeding three years and six months from the date of promulgation provided for by Cabinet Orders; or</w:t>
      </w:r>
    </w:p>
    <w:p w:rsidR="004B0AB1" w:rsidRDefault="00602EAC">
      <w:pPr>
        <w:pStyle w:val="enf6"/>
      </w:pPr>
      <w:r>
        <w:t>(v) the provisions of Article 19, item (vii), Articles 21 through 23, and Article 30, paragraph (1) (excluding the part applied by replaci</w:t>
      </w:r>
      <w:r>
        <w:t>ng the provisions of Article 10, paragraphs (1) and (3) of the Administrative Organs Held Personal Information Protection Act) and paragraphs (2) (excluding the part applied by replacing the provisions of Article 10, paragraphs (1) and (3) of the Administr</w:t>
      </w:r>
      <w:r>
        <w:t>ative Organs Held Personal Information Protection Act) through (4) of this Act and the provisions of Appended Table 2: a date not exceeding four years from the date of promulgation provided for by Cabinet Orders.</w:t>
      </w:r>
    </w:p>
    <w:p w:rsidR="004B0AB1" w:rsidRDefault="004B0AB1"/>
    <w:p w:rsidR="004B0AB1" w:rsidRDefault="00602EAC">
      <w:pPr>
        <w:pStyle w:val="ena"/>
      </w:pPr>
      <w:r>
        <w:t>(Preparatory Actions)</w:t>
      </w:r>
    </w:p>
    <w:p w:rsidR="004B0AB1" w:rsidRDefault="00602EAC">
      <w:pPr>
        <w:pStyle w:val="enf3"/>
      </w:pPr>
      <w:r>
        <w:t xml:space="preserve">Article 2  The head </w:t>
      </w:r>
      <w:r>
        <w:t xml:space="preserve">of an administrative organ, etc. may take the necessary preparatory actions for the enforcement of this Act even before the effective date of this Act (with regard to the provisions listed in items of the preceding Article, said respective provisions; the </w:t>
      </w:r>
      <w:r>
        <w:t>same applies hereinafter in this Article).</w:t>
      </w:r>
    </w:p>
    <w:p w:rsidR="004B0AB1" w:rsidRDefault="004B0AB1"/>
    <w:p w:rsidR="004B0AB1" w:rsidRDefault="00602EAC">
      <w:pPr>
        <w:pStyle w:val="ena"/>
      </w:pPr>
      <w:r>
        <w:t>(Transitional Measures on the Designation and Notification of Individual Numbers)</w:t>
      </w:r>
    </w:p>
    <w:p w:rsidR="004B0AB1" w:rsidRDefault="00602EAC">
      <w:pPr>
        <w:pStyle w:val="enf3"/>
      </w:pPr>
      <w:r>
        <w:t xml:space="preserve">Article 3  (1) The mayor of a municipality, with regard to a person who is presently registered in the basic resident </w:t>
      </w:r>
      <w:r>
        <w:t>registry held by said municipality at the date of enforcement of this Act (the date is referred to as the "Enforcement Date" in the following paragraph), must, pursuant to the provisions of Cabinet Orders, designate, as the Individual Number of the person,</w:t>
      </w:r>
      <w:r>
        <w:t xml:space="preserve"> the number that, pursuant to the provisions of Article 8, paragraph (2) of this Act as applied mutatis mutandis by paragraph (4) of this Article, was notified by the Agency as the number to become the Individual Number, and must notify the person of said </w:t>
      </w:r>
      <w:r>
        <w:t>Individual Number using a notification card.</w:t>
      </w:r>
    </w:p>
    <w:p w:rsidR="004B0AB1" w:rsidRDefault="00602EAC">
      <w:pPr>
        <w:pStyle w:val="enf4"/>
      </w:pPr>
      <w:r>
        <w:t>(2) With regard to a person whose residence certificate code is recorded in the residence certificate before the Enforcement Date and who is not registered in the basic resident registry in any municipality on t</w:t>
      </w:r>
      <w:r>
        <w:t>he Enforcement Date, if said residence certificate code is recorded in the residence certificate pursuant to the provisions of Article 30-3, paragraph (1) of the Residential Basic Book Act, the mayor of a municipality must, pursuant to the provisions of Ca</w:t>
      </w:r>
      <w:r>
        <w:t>binet Orders, designate, as the Individual Number of the person, the number that, pursuant to the provisions of Article 8, paragraph (2) of this Act as applied mutatis mutandis by paragraph (4) of this Article, was notified by the Agency as the number to b</w:t>
      </w:r>
      <w:r>
        <w:t>ecome the Individual Number, and must notify the person of said Individual Number using a notification card.</w:t>
      </w:r>
    </w:p>
    <w:p w:rsidR="004B0AB1" w:rsidRDefault="00602EAC">
      <w:pPr>
        <w:pStyle w:val="enf4"/>
      </w:pPr>
      <w:r>
        <w:t xml:space="preserve">(3) With regard to a person who is not recorded in the basic resident registry on or after the enforcement date of the Act for Partial Revision of </w:t>
      </w:r>
      <w:r>
        <w:t xml:space="preserve">the Residential Basic Book Act (Act No. 133 of 1999), if the residence certificate code is recorded in the residence certificate pursuant to the provisions of Article 4 of Supplementary Provisions to said Act, the mayor of a municipality must, pursuant to </w:t>
      </w:r>
      <w:r>
        <w:t>the provisions of Cabinet Orders, designate, as the Individual Number of the person, the number that, pursuant to the provisions of Article 8, paragraph (2) of this Act as applied mutatis mutandis by the following paragraph, was notified by the Agency as t</w:t>
      </w:r>
      <w:r>
        <w:t>he number to become the Individual Number, and must notify the person of said Individual Number using a notification card.</w:t>
      </w:r>
    </w:p>
    <w:p w:rsidR="004B0AB1" w:rsidRDefault="00602EAC">
      <w:pPr>
        <w:pStyle w:val="enf4"/>
      </w:pPr>
      <w:r>
        <w:t>(4) The provisions of Article 7, paragraph (3) and Article 8 of this Act applies mutatis mutandis to the cases set forth in the prece</w:t>
      </w:r>
      <w:r>
        <w:t>ding three paragraphs.</w:t>
      </w:r>
    </w:p>
    <w:p w:rsidR="004B0AB1" w:rsidRDefault="00602EAC">
      <w:pPr>
        <w:pStyle w:val="enf4"/>
      </w:pPr>
      <w:r>
        <w:t>(5) If a person who is engaged or was engaged in processes related to the designation or notification of Individual Numbers under the provisions of paragraphs (1) through (3) of this Article, or related to the generation or notificat</w:t>
      </w:r>
      <w:r>
        <w:t xml:space="preserve">ion of the numbers to be treated as Individual Numbers pursuant to the provisions of Article 8, paragraph (2) of this Act as applied mutatis mutandis in the preceding paragraph, provides, without justifiable grounds, the Specific Personal Information File </w:t>
      </w:r>
      <w:r>
        <w:t>containing information classified as individual secrets that were handled in the course of the operation (including Specific Personal Information Files of which all or part is copied or processed), said person is punished by imprisonment with work for no l</w:t>
      </w:r>
      <w:r>
        <w:t>onger than four years, by a fine of no more than two million yen, or by both.</w:t>
      </w:r>
    </w:p>
    <w:p w:rsidR="004B0AB1" w:rsidRDefault="00602EAC">
      <w:pPr>
        <w:pStyle w:val="enf4"/>
      </w:pPr>
      <w:r>
        <w:t>(6) If the person specified in the preceding Article provides or misappropriates the Individual Numbers that same person has learnt in the course of the operation for the purpose</w:t>
      </w:r>
      <w:r>
        <w:t xml:space="preserve"> of acquiring an unlawful economic benefit for the same or a third party, said person is punished by imprisonment with work for no longer than three years, by a fine of no more than one million five hundred thousand yen, or by both.</w:t>
      </w:r>
    </w:p>
    <w:p w:rsidR="004B0AB1" w:rsidRDefault="00602EAC">
      <w:pPr>
        <w:pStyle w:val="enf4"/>
      </w:pPr>
      <w:r>
        <w:t>(7) The provisions of t</w:t>
      </w:r>
      <w:r>
        <w:t>he preceding two paragraphs apply to a person who violates these paragraphs outside of Japan.</w:t>
      </w:r>
    </w:p>
    <w:p w:rsidR="004B0AB1" w:rsidRDefault="004B0AB1"/>
    <w:p w:rsidR="004B0AB1" w:rsidRDefault="00602EAC">
      <w:pPr>
        <w:pStyle w:val="ena"/>
      </w:pPr>
      <w:r>
        <w:t>(Transitional Measures Related to the Commission)</w:t>
      </w:r>
    </w:p>
    <w:p w:rsidR="004B0AB1" w:rsidRDefault="00602EAC">
      <w:pPr>
        <w:pStyle w:val="enf3"/>
      </w:pPr>
      <w:r>
        <w:t>Article 4  With regard to the applications of the provisions of Article 40, paragraphs (1), (2) and (4) and Art</w:t>
      </w:r>
      <w:r>
        <w:t>icle 45, paragraph (2) of this Act during the period from the date of the enforcement of the provisions listed in Article 1, item (ii) of the Supplementary Provisions of this Act to the day before the day when one year elapses (hereinafter the day is refer</w:t>
      </w:r>
      <w:r>
        <w:t>red to as "Elapsed Date" in this Article), the term "six persons" as used in Article 40, paragraph (1) is deemed to be replaced with "two persons"; the term "three persons" as used in paragraph (2) of said Article is deemed to be replaced with "one person"</w:t>
      </w:r>
      <w:r>
        <w:t>; the term "among the chairperson and members of the Commission" as used in paragraph (4) of said Article is deemed to be replaced with "from among the chairperson and members of the Commission"; the term "are to be included" as used in said paragraph is d</w:t>
      </w:r>
      <w:r>
        <w:t>eemed to be replaced with "are to be appointed"; the term "three or more members of the Commission" as used in Article 45, paragraph (2) is deemed to be replaced with "two members of the Commission"; with regard to the application of the provisions of Arti</w:t>
      </w:r>
      <w:r>
        <w:t>cle 40, paragraphs (1) and (2) and Article 45, paragraph (2) of this Act during the period from the Elapsed Date to the day before the date when one year elapses, the term "six persons" as used in Article 40, paragraph (1) of this Act is deemed to be repla</w:t>
      </w:r>
      <w:r>
        <w:t>ced with "four persons"; the term "three persons" as used in paragraph (2) of said Article is deemed to be replaced with "two persons"; and the term "three or more members of the Commission" is deemed to be replaced with "two or more members of the Commiss</w:t>
      </w:r>
      <w:r>
        <w:t>ion."</w:t>
      </w:r>
    </w:p>
    <w:p w:rsidR="004B0AB1" w:rsidRDefault="004B0AB1"/>
    <w:p w:rsidR="004B0AB1" w:rsidRDefault="00602EAC">
      <w:pPr>
        <w:pStyle w:val="ena"/>
      </w:pPr>
      <w:r>
        <w:t>(Delegation to Cabinet Orders)</w:t>
      </w:r>
    </w:p>
    <w:p w:rsidR="004B0AB1" w:rsidRDefault="00602EAC">
      <w:pPr>
        <w:pStyle w:val="enf3"/>
      </w:pPr>
      <w:r>
        <w:t>Article 5  In addition to what is provided for in the preceding three Articles, necessary transitional measures related to the enforcement of this Act are provided for by Cabinet Orders.</w:t>
      </w:r>
    </w:p>
    <w:p w:rsidR="004B0AB1" w:rsidRDefault="004B0AB1"/>
    <w:p w:rsidR="004B0AB1" w:rsidRDefault="00602EAC">
      <w:pPr>
        <w:pStyle w:val="ena"/>
      </w:pPr>
      <w:r>
        <w:t>(Review)</w:t>
      </w:r>
    </w:p>
    <w:p w:rsidR="004B0AB1" w:rsidRDefault="00602EAC">
      <w:pPr>
        <w:pStyle w:val="enf3"/>
      </w:pPr>
      <w:r>
        <w:t>Article 6  (1) The go</w:t>
      </w:r>
      <w:r>
        <w:t>vernment, aiming to do it after approximately three years from the enforcement of this Act, is to consider, based in the situation of the enforcement of this Act, etc., the expansion of the range of use of Individual Numbers and of provision of Specific Pe</w:t>
      </w:r>
      <w:r>
        <w:t xml:space="preserve">rsonal Information using the Information Providing Network System, enabling the use of the Information Providing Network System in providing information other than Specific Personal Information, and the other provisions of this Act, and, if it finds it to </w:t>
      </w:r>
      <w:r>
        <w:t>be necessary, based on these considerations, the government is also to, while obtaining public understanding, take the necessary measures.</w:t>
      </w:r>
    </w:p>
    <w:p w:rsidR="004B0AB1" w:rsidRDefault="00602EAC">
      <w:pPr>
        <w:pStyle w:val="enf4"/>
      </w:pPr>
      <w:r>
        <w:t>(2) The government, aiming to do it after approximately one year from the enforcement of this Act, based on the situa</w:t>
      </w:r>
      <w:r>
        <w:t xml:space="preserve">tion of the enforcement of this Acts, international trends on the protection of Personal Information, etc., is to consider placing processes related to monitoring or supervising the handling of Personal Information other than Specific Personal Information </w:t>
      </w:r>
      <w:r>
        <w:t>to be functions under the jurisdiction of the Commission, and, based on these considerations, take the necessary measures.</w:t>
      </w:r>
    </w:p>
    <w:p w:rsidR="004B0AB1" w:rsidRDefault="00602EAC">
      <w:pPr>
        <w:pStyle w:val="enf4"/>
      </w:pPr>
      <w:r>
        <w:t xml:space="preserve">(3) The government, with regard to the monitoring or supervising of the handling of Specific Personal Information (if the Commission </w:t>
      </w:r>
      <w:r>
        <w:t>is stipulated to administer processes related to monitoring or supervising the handling of Personal Information other than Specific Personal Information pursuant to measures such as those taken pursuant to the provisions of the preceding paragraph, Persona</w:t>
      </w:r>
      <w:r>
        <w:t xml:space="preserve">l Information pertaining to the function under the jurisdiction of the Commission) conducted by the Commission, based on the situation of the establishment of the system of personnel, measures to secure financial resources and other measures necessary for </w:t>
      </w:r>
      <w:r>
        <w:t>implementing the monitoring or supervising, is to timely consider improvement measures and, based on these considerations, if it finds it to be necessary, take the necessary measures.</w:t>
      </w:r>
    </w:p>
    <w:p w:rsidR="004B0AB1" w:rsidRDefault="00602EAC">
      <w:pPr>
        <w:pStyle w:val="enf4"/>
      </w:pPr>
      <w:r>
        <w:t>(4) The government, in order to enhance the content of the measures that</w:t>
      </w:r>
      <w:r>
        <w:t xml:space="preserve"> a person, who receives the Individual Number from the Person pursuant to the provisions of Article 14, paragraph (1) of this Act, may select as measures to confirm that the person who makes said provision is the Person, is to timely consider necessary tec</w:t>
      </w:r>
      <w:r>
        <w:t>hnical matters and, if it finds it necessary, based on these considerations, take the necessary measures..</w:t>
      </w:r>
    </w:p>
    <w:p w:rsidR="004B0AB1" w:rsidRDefault="00602EAC">
      <w:pPr>
        <w:pStyle w:val="enf4"/>
      </w:pPr>
      <w:r>
        <w:t>(5) The government, aiming to do it after approximately one year from the enforcement of this Act, is establish a disclosure system for personal info</w:t>
      </w:r>
      <w:r>
        <w:t xml:space="preserve">rmation cooperation record (meaning an electronic data processing system in which the computer used by the Minister of Internal Affairs and Communications is connected by telecommunications line, with the computer used by the person who makes a disclosure </w:t>
      </w:r>
      <w:r>
        <w:t>request, under the provisions of Article 12 of the Administrative Organs Held Personal Information Protection Act with its terms replaced pursuant to the provisions of Article 30, paragraph (2),to the Minister of Internal Affairs and Communications concern</w:t>
      </w:r>
      <w:r>
        <w:t>ing Specific Personal Information recorded in the records set forth in Article 23, paragraph (3),and that is established and operated in order to make it possible for the person to file said disclosure request and the Minister of Internal Affairs and Commu</w:t>
      </w:r>
      <w:r>
        <w:t>nications to send the notification under the provisions of Article 18 of the Administrative Organs Held Personal Information Protection Act to this person; the same applies hereinafter in this paragraph and the following paragraph) and also, after giving c</w:t>
      </w:r>
      <w:r>
        <w:t>onsideration to the age, physical condition of the person and other factors that may obstruct the use of the disclosure system for personal information cooperation record, take the necessary measures to secure the use thereof.</w:t>
      </w:r>
    </w:p>
    <w:p w:rsidR="004B0AB1" w:rsidRDefault="00602EAC">
      <w:pPr>
        <w:pStyle w:val="enf4"/>
      </w:pPr>
      <w:r>
        <w:t>(6) After the installation of</w:t>
      </w:r>
      <w:r>
        <w:t xml:space="preserve"> the personal information cooperation record disclosure system, from the point of view of improving the convenience of citizens and considering the possibility of using it in the private sector, the government is to consider, in a timely manner, the use of</w:t>
      </w:r>
      <w:r>
        <w:t xml:space="preserve"> the personal information cooperation record system in the procedures and actions set forth below and the simplification of the measures to verify if the person who is using the computer, to which the personal information cooperation record disclosure syst</w:t>
      </w:r>
      <w:r>
        <w:t>em is connected to by telecommunications line, is really the person who is supposed to be performing the actions or the procedures according to said procedure or action and, based on the results of these considerations, take the necessary measures:</w:t>
      </w:r>
    </w:p>
    <w:p w:rsidR="004B0AB1" w:rsidRDefault="00602EAC">
      <w:pPr>
        <w:pStyle w:val="enf6"/>
      </w:pPr>
      <w:r>
        <w:t>(i) pro</w:t>
      </w:r>
      <w:r>
        <w:t>cedures related to disclosing of Personal Information pursuant to the provisions of Acts or Prefectural Ordinances (excluding procedures as prescribed in the preceding paragraph);</w:t>
      </w:r>
    </w:p>
    <w:p w:rsidR="004B0AB1" w:rsidRDefault="00602EAC">
      <w:pPr>
        <w:pStyle w:val="enf6"/>
      </w:pPr>
      <w:r>
        <w:t xml:space="preserve">(ii) provision of information that the Person wishes or that is found to be </w:t>
      </w:r>
      <w:r>
        <w:t>beneficial to the Person with regard to Processes Using Individual Numbers, from a Person in Charge of the Processes Using Individual Numbers to the Person; and</w:t>
      </w:r>
    </w:p>
    <w:p w:rsidR="004B0AB1" w:rsidRDefault="00602EAC">
      <w:pPr>
        <w:pStyle w:val="enf6"/>
      </w:pPr>
      <w:r>
        <w:t>(iii) in cases of submitting multiple documents containing the same information for one or mult</w:t>
      </w:r>
      <w:r>
        <w:t xml:space="preserve">iple Persons in Charge of Processes Using Individual Numbers, copying statements on a document to other documents and submitting these documents to one or multiple Persons in Charge of Processes Using Individual Numbers, who have been selected in advance, </w:t>
      </w:r>
      <w:r>
        <w:t>by a single procedure.</w:t>
      </w:r>
    </w:p>
    <w:p w:rsidR="004B0AB1" w:rsidRDefault="00602EAC">
      <w:pPr>
        <w:pStyle w:val="enf4"/>
      </w:pPr>
      <w:r>
        <w:t>(7) If the national government is considering the adoption of refundable tax credits policies (meaning a system implemented by combining benefits and tax credits appropriately and a system equivalent thereto), in order to ensure an a</w:t>
      </w:r>
      <w:r>
        <w:t xml:space="preserve">ppropriate implementation of the processes related to said policies, the national government is to consider also, with regard to the information on individual income tax that is not held by the Commissioner of the National Tax Agency, the development of a </w:t>
      </w:r>
      <w:r>
        <w:t>system necessary for implementing said processes by making a good use of the system based on the use of Individual Numbers.</w:t>
      </w:r>
    </w:p>
    <w:p w:rsidR="004B0AB1" w:rsidRDefault="00602EAC">
      <w:pPr>
        <w:pStyle w:val="enf4"/>
      </w:pPr>
      <w:r>
        <w:t>(8) If the national government, from the point of view of contributing to improve the convenience of citizens through the optimizati</w:t>
      </w:r>
      <w:r>
        <w:t>on of administrative operations in local governments, finds it necessary in consideration of actual local circumstances the national government is to timely provide the information necessary to promote the sharing or aggregation of the information system a</w:t>
      </w:r>
      <w:r>
        <w:t>t multiple local governments, advices, and take other cooperation measures.</w:t>
      </w:r>
    </w:p>
    <w:p w:rsidR="004B0AB1" w:rsidRDefault="004B0AB1"/>
    <w:p w:rsidR="004B0AB1" w:rsidRDefault="00602EAC">
      <w:pPr>
        <w:pStyle w:val="en8"/>
        <w:ind w:left="227" w:hanging="227"/>
      </w:pPr>
      <w:r>
        <w:t>Appended Table (Re: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health insurance that is to be implemented by the Minister of Health, Labour and </w:t>
            </w:r>
            <w:r>
              <w:t>Welfare pursuant to the provisions of Article 5, paragraph (2) or Article 123, paragraph (2) of the Health Insurance Act, which is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 Japan Health Insurance Association or health insurance societies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w:t>
            </w:r>
            <w:r>
              <w:t>esses related to payment of insurance benefits or collection of insurance premiums, etc. pursuant to the Health Insurance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mar</w:t>
            </w:r>
            <w:r>
              <w:t>iners insurance that is to be implemented by the Minister of Health, Labour and Welfare pursuant to the provisions of Article 4, paragraph (2) of the Mariners Insurance Act (Act No. 73 of 1939),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 Japan Health Insurance Association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insurance benefits, payment of a one time advance of the disability pension or a one time advance of the pension for surviving family, or collection of insurance premiums, etc. pursuan</w:t>
            </w:r>
            <w:r>
              <w:t>t to the Mariners Insurance Act, or payment of insurance benefits under the Mariners Insurance Act before amendment pursuant to the provisions of Article 4 of the Act for Partial Revision to the Employment Insurance Act, etc. (Act No. 30 of 2007; hereinaft</w:t>
            </w:r>
            <w:r>
              <w:t>er referred to as "Act No. 30 of 2007") to which the provisions then in force still remain applicable pursuant to the provisions of Article 39 of the Supplementary Provisions to the Act No. 30 of 2007, which are specified by ordinances of the competent min</w:t>
            </w:r>
            <w:r>
              <w:t>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(6)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rescue or payment of benefits pursuant to the Disaster Relief Act (Act No. 118 of 1947),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 Pr</w:t>
            </w:r>
            <w:r>
              <w:t>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accreditation of foster parents; registration of foster parents for child welfare; provision of medical treatment and education; payment of disability benefit for children with disabilities in living support faciliti</w:t>
            </w:r>
            <w:r>
              <w:t>es, disability benefit for children with disabilities in high-cost living support facilities, meals benefits, etc. for designated facility admission of disabled children, or facility admission medical care benefits for disabled children; support in daily l</w:t>
            </w:r>
            <w:r>
              <w:t>ives, teaching life skills, and support for employment; certification of financial capacity; collection of expenses; or payment order under the Child Welfare Act (Act No. 164 of 1947),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 Mayor</w:t>
            </w:r>
            <w:r>
              <w:t xml:space="preserve">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 of outpatient benefits for disabled children, outpatient benefits for specified disabled children, high-cost outpatient benefits for disabled children, outpatient benefits for orthopedically impaired child </w:t>
            </w:r>
            <w:r>
              <w:t>medical care, consultation support benefits for disabled children, or special consultation support benefits for disabled children; provision of welfare service for persons with disabilities; implementation or daycare measures at a nursery center; or collec</w:t>
            </w:r>
            <w:r>
              <w:t>tion of expenses under the Child Welfare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(9) Prefectural governor, city mayor (including a mayor of special wards), or municipal mayor who is supervising offices related to welfare set </w:t>
            </w:r>
            <w:r>
              <w:t>forth in the Social Welfare Act (Act No. 45 of 1951) (hereinafter collectively referred to as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implementation of midwifery at a midwifery facility or assistance at a maternal and child life support faci</w:t>
            </w:r>
            <w:r>
              <w:t>lity under the Child Welfare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(10) Prefectural governor or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implementation of vaccination , payment of benefits, or collection of actual expense</w:t>
            </w:r>
            <w:r>
              <w:t>s under the Preventive Vaccinations Act (Act No. 68 of 1948),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(11)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issuance of a physical disability certificates under the Act on the Welfare of Person</w:t>
            </w:r>
            <w:r>
              <w:t>s with Physical Disabilities (Act No. 283 of 1949),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(12)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welfare services for persons with disabilities, measures for admission in support facilities f</w:t>
            </w:r>
            <w:r>
              <w:t>or persons with disabilities, etc., or collection of expenses under the Act on the Welfare of Persons with Physical Disabilities,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(13)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w:t>
            </w:r>
            <w:r>
              <w:t xml:space="preserve"> the collection of expenses under the Act on the Welfare of Persons with Physical Disabilities,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(14)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medical examination, hospitalization measures, coll</w:t>
            </w:r>
            <w:r>
              <w:t>ection of expenses, requests for discharge from hospital, etc., or issuance of mental disability certificates under the Act on Mental Health and Welfare for the Mentally Disabled (Act No. 123 of 1950), which are specified by ordinances of the competent min</w:t>
            </w:r>
            <w:r>
              <w:t>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(15)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decision and implementation of assistance, return of expenses required from assistance, or collection of expenses under the Public Assistance Act (Act No. 144 of 1950), which are specified by</w:t>
            </w:r>
            <w:r>
              <w:t xml:space="preserve">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(16) Prefectural governor or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assessment and collection of local taxes, or investigation of local taxes (including the investigation of criminal cases) under the Local Tax </w:t>
            </w:r>
            <w:r>
              <w:t>Act and other Acts related to local taxes and prefectural ordinances based on those Acts,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(17) The Commissioner of the National Tax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assessment and collection of l</w:t>
            </w:r>
            <w:r>
              <w:t>ocal tax on domestic transactions or investigations of the local tax on domestic transactions (including investigations of criminal cases) under the Local Tax Act, which are specified in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(18) Municipal Council of Soci</w:t>
            </w:r>
            <w:r>
              <w:t>al Welfare set forth in Article 109, paragraph (1) of the Social Welfare Act or Prefectural Council of Social Welfare set forth in Article 110, paragraph (1) of said Act (hereinafter collectively referred to as "Social Welfare Council")</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w:t>
            </w:r>
            <w:r>
              <w:t>o the implementation of business to finance with low or no interest for the needy under the Social Welfare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(19) Prefectural governor or mayor of municipality who is a business operator as s</w:t>
            </w:r>
            <w:r>
              <w:t>et forth in Article 2, item (xvi) of the Act on Public Housing (Act No. 193 of 1951)</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management of public housing under the Act on Public Housing (meaning the public housing set forth in Article 2, item (ii) of said Act; the same a</w:t>
            </w:r>
            <w:r>
              <w:t>pplies hereinafter),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(20)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relief under the Act on Relief of War Victims and Survivors (Act No. 127 of 1952), which are specified by or</w:t>
            </w:r>
            <w:r>
              <w:t>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(21)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remaining family allowances, travel expenses for returning home, funeral service fees, expenses required to retrieve remains, or disability lum</w:t>
            </w:r>
            <w:r>
              <w:t>p sum payments, under the Act on Aid to Families and Others Related to Unrepatriated Persons (Act No. 161 of 1953),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(22) Promotion and Mutual Aid Corporation for Private Schools of Japan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w:t>
            </w:r>
            <w:r>
              <w:t>es related to payment of short-term benefits or benefits that are pensions under the Private School Personnel Mutual Aid Association Act (Act No. 245 of 1953),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(23) Minister of Finance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w:t>
            </w:r>
            <w:r>
              <w:t xml:space="preserve"> related to the collection or receipt of national taxes, etc. (meaning national taxes, etc. as set forth in Article 8, paragraph (1) of the Act on Fund for Smooth Management of National Tax Revenue (Act No. 36 of 1954)), or payment to obligees under said A</w:t>
            </w:r>
            <w:r>
              <w:t>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(24) Minister of Health, Labour and Welfare or mutual aid associations, etc. (meaning Promotion and Mutual Aid Corporation for Private Schools of Japan, Federation of National Public </w:t>
            </w:r>
            <w:r>
              <w:t>Service Personnel Mutual Aid Associations, Local Public Service Mutual Aid Association, or National Federation of Mutual Aid Associations for Municipal Personnel; hereinafter the same applies)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insurance benefits that are pen</w:t>
            </w:r>
            <w:r>
              <w:t>sions or lump sum payments, or collection of insurance premiums or other payments to be collected under the Social Pension Insurance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(25) Deleted</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(26) Minister of Education, Culture, Spor</w:t>
            </w:r>
            <w:r>
              <w:t>ts, Science and Technology or Prefectural Board of Education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expenses necessary for entering a school for special needs education under the Act on Encouragement for Children's Attendance at School for Special Needs Education</w:t>
            </w:r>
            <w:r>
              <w:t xml:space="preserve"> (Act No. 144 of 1954),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(27) Prefectural Board of Education or Municipal Board of Education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assistance for expenses required for medical care under the School Health and Saf</w:t>
            </w:r>
            <w:r>
              <w:t>ety Act (Act No. 56 of 1958),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(28) Mutual Aid Associations of National Public Service Personnel</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 of short-term benefits under the National Public Officers Mutual Aid </w:t>
            </w:r>
            <w:r>
              <w:t>Association Act (Act No. 128 of 1958),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(29) Federation of National Public Service Personnel Mutual Aid Associations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 of benefits that are pensions under the National </w:t>
            </w:r>
            <w:r>
              <w:t>Public Officers Mutual Aid Association Act or the Act for Enforcement in Relation to Long-term Benefit under the National Public Officers Mutual Aid Association Act (Act No. 129 of 1958),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(30) M</w:t>
            </w:r>
            <w:r>
              <w:t>ayor of municipality or National Health Insurance Societies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insurance benefits or the collection of insurance premiums under the National Health Insurance Act (Act No. 192 of 1958), which are specified by ordinances of the c</w:t>
            </w:r>
            <w:r>
              <w:t>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(31)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benefits that are pension or lump sum payments; collection of insurance premiums and amounts to be collected; authorization for creation of foundations or notif</w:t>
            </w:r>
            <w:r>
              <w:t>ication of matters related to the acquisition or loss of qualifications of insured persons under the National Pension Act (Act No. 141 of 1959),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(32) National Pension Fund</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w:t>
            </w:r>
            <w:r>
              <w:t>related to payment of benefits that are pensions or lump sum payments, or the collection of mutual aid premiums under the National Pension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(33) National Pension Fund Association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w:t>
            </w:r>
            <w:r>
              <w:t>elated to payment of benefits that are pensions or lump sum payments under the National Pension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(34)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welfare services for persons with </w:t>
            </w:r>
            <w:r>
              <w:t>disabilities, measures for admission in support facilities for persons with disabilities, etc., or collection of expenses under the Act on Welfare of Mentally Retarded Persons (Act No. 37 of 1960), which are specified by ordinances of the competent ministr</w:t>
            </w:r>
            <w:r>
              <w:t>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(35) Prefectural governor or mayor of municipality who is an executor set forth in Article 2, paragraph (2) of the Residential Areas Improvement Act (Act No. 84 of 1960)</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management of improved housing (meaning improved housing </w:t>
            </w:r>
            <w:r>
              <w:t>as set forth in Article 2, paragraph (6) of the Residential Areas Improvement Act; the same applies hereinafter), decisions or changes related to housing rent or rental deposit, or measures to a person whose income exceeds the standard under said Act, whic</w:t>
            </w:r>
            <w:r>
              <w:t>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(36)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employment placement, etc., establishment and operation of Vocational Centers for Persons with Disabilities, implementation of servic</w:t>
            </w:r>
            <w:r>
              <w:t>es relating to the levy or equivalent services, and payment or registration of special adjustment allowance or rewards for supporting persons with disabilities working at home, etc. under the Act on Employment Promotion etc. of Persons with Disabilities (A</w:t>
            </w:r>
            <w:r>
              <w:t>ct No. 123 of 1960),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(36)-2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preparation of disaster victims' books under the Basic Act on Disaster Control Measures (Act No. 223 of 1961), which ar</w:t>
            </w:r>
            <w:r>
              <w:t>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(37)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child rearing allowances under the Child Rearing Allowance Act (Act No. 238 of 1961)</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(38) Commissioner of the National Tax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determination of the obligation to pay national taxes, grace of tax payments, provisions, refunds or appropriations of securities, reduction or exemption of additional taxes (meaning the additional taxes set forth in the provisions of </w:t>
            </w:r>
            <w:r>
              <w:t>Article 2, item (iv) of the Act on General Rules for National Taxes), investigations (including investigations of criminal cases), tax disputes, or the assessment or collection of national taxes under the Act on General Rules for National Taxes or other Ac</w:t>
            </w:r>
            <w:r>
              <w:t>ts on national taxes,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(39) Mutual Aid Associations of Prefectural Government Personnel or National Federation of Mutual Aid Associations for Municipal Personnel</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s</w:t>
            </w:r>
            <w:r>
              <w:t>hort-term benefits or benefits that are pensions under the Local Public Officers, etc. Mutual Aid Association Act (Act No. 152 of 1962), or benefits that are pensions under the Act for Enforcement in Relation to Long-term Benefit, etc. under the Local Publ</w:t>
            </w:r>
            <w:r>
              <w:t>ic Officers, etc. Mutual Aid Association Act (Act No. 153 of 1962),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(40)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special benefits under the Act on Special Benefits</w:t>
            </w:r>
            <w:r>
              <w:t xml:space="preserve"> for Wives of the War Dead, etc. (Act No. 61 of 1963),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(41)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measures on welfare or collection of expenses under the Act on Social Welfare for the Elder</w:t>
            </w:r>
            <w:r>
              <w:t>ly (Act No. 133 of 1963), which are specified by ordinances by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(42)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aid under the Act on Special Aid to the Wounded and Sick Retired Soldiers (Act No. 168 of 1963), which </w:t>
            </w:r>
            <w:r>
              <w:t>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(43)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loans of funds under the Act on Welfare of Mothers with Dependents and Widows (Act No. 129 of 1964), which are specified by ordinances of the competent m</w:t>
            </w:r>
            <w:r>
              <w:t>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(44) Prefectural governor or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providing convenience to a person raising child who has no spouse or is a widow under the Act on Welfare of Mothers with Dependents and Widows, which are specified by ordinan</w:t>
            </w:r>
            <w:r>
              <w:t>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(45)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benefits for services and support for fatherless families under the Act on Welfare of Mothers with Dependents and Widows, which are specified by ordinances of t</w:t>
            </w:r>
            <w:r>
              <w: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(46) Minister of Health, Labour and Welfare or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 of special child rearing allowances under the Act on Special Child Rearing Allowance (Act No. 134 of 1964), which are </w:t>
            </w:r>
            <w:r>
              <w:t>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(47)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disabled child welfare allowances or special disability allowances under the Act on Special Child Rearing Allowance, or welfare allowances a</w:t>
            </w:r>
            <w:r>
              <w:t>s set forth in Article 97, paragraph (1) of the Supplementary Provisions to the Act for Partial Revision to the National Pension Act (Act No. 34 of 1985; hereinafter referred to as "Act No. 34 of 1985"), which are specified by ordinances of the competent m</w:t>
            </w:r>
            <w:r>
              <w:t>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(48)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special condolence grant under the Act on Special Condolence Grants for Survivors of the War Dead, etc. (Act No. 100 of 1965), which are specified by ordinances of the co</w:t>
            </w:r>
            <w:r>
              <w:t>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(49)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health guidance, home guidance for newborn babies, health checkup, notification of pregnancy, issuance of maternal and child health handbooks, home guidance for expectant or nursing mothers</w:t>
            </w:r>
            <w:r>
              <w:t>, notification of underweight babies, home guidance for immature babies, payment of medical and infant care service benefits or expenses required for medical and infant care services, or collection of expenses under the Maternal and Child Health Act (Act N</w:t>
            </w:r>
            <w:r>
              <w:t>o. 141 of 1965),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(50)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special benefits under the Act on Special Benefits for Wives of the Wounded and Sick Retired Soldiers</w:t>
            </w:r>
            <w:r>
              <w:t>, etc. (Act No. 109 of 1966),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(51) Ministry of Health, Labour and Welfare or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 of benefits for change of job under the Employment Countermeasures </w:t>
            </w:r>
            <w:r>
              <w:t>Act (Act No. 132 of 1966),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(52)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approval of re-employment assistance plans under the Employment Countermeasures Act, which are specifi</w:t>
            </w:r>
            <w:r>
              <w:t>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(53)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special benefits under the Act on Special Benefits for Parents and Other Relatives of the War Dead (Act No. 57 of 1967), which are spec</w:t>
            </w:r>
            <w:r>
              <w:t>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(54) Fund for Local Government Employees' Accident Compensation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compensation for accidents in line of public duty or accidents during commuting under the Local Public Officers </w:t>
            </w:r>
            <w:r>
              <w:t>Accident Compensation Act (Act No. 121 of 1967), which are specified by the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(55) Coal Mining Pension Fund</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benefits that are pensions or lump sum benefits under the Coal Mining Pension F</w:t>
            </w:r>
            <w:r>
              <w:t>und Act (Act No. 135 of 1967),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(56) Mayor of municipality (including persons listed in the lower column of the table set forth in Article 17, paragraph (1) of the Child Allowance Act (Act No. 73</w:t>
            </w:r>
            <w:r>
              <w:t xml:space="preserve"> of 1971))</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child allowances or special benefits (meaning benefits as prescribed in Article 2, paragraph (1) of the Child Allowance Act; the same applies hereinafter) under said Act, which are specified by ordinances of the c</w:t>
            </w:r>
            <w:r>
              <w:t>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(57)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benefits for unemployment, etc. or the implementation of services for the stabilization of employment or services for human resources development under the Empl</w:t>
            </w:r>
            <w:r>
              <w:t>oyment Insurance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(58)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advances to the worker wages on behalf of the employer under the Act on Security of Wage Payment (Act </w:t>
            </w:r>
            <w:r>
              <w:t>No. 34 of 1976),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(59) Mayor of municipality or Association of Medical Care Services for Older Senior Citizens as set forth in Article 48 of the Act on Assurance of Medical Care for Elderly Peopl</w:t>
            </w:r>
            <w:r>
              <w:t>e (Act No. 80 of 1982) (hereinafter referred to as the "Association of Medical Care Services for Older Senior Citizens")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medical care benefits for elderly people aged 75 or older or collection of insurance premiums under the</w:t>
            </w:r>
            <w:r>
              <w:t xml:space="preserve"> Act on Assurance of Medical Care for Elderly People,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(60)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insurance benefits that are pension or lump sum payments to be p</w:t>
            </w:r>
            <w:r>
              <w:t>aid by the government who is an executor of the social pension insurance pursuant to the provisions of Article 87, paragraph (2) of the Supplementary Provisions to Act No. 34 of 1985,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(61) Minis</w:t>
            </w:r>
            <w:r>
              <w:t>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issuance of certificates for port workers under the Port Labor Act (Act No. 40 of 1988),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(62) Minister of Health, Labour and </w:t>
            </w:r>
            <w:r>
              <w:t>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travel expenses for permanent return to Japan, allowances to assist self-support, lump sum payments, or travel expenses for temporary return to Japan, or payment of insurance premiums under the Act on Measures on Exp</w:t>
            </w:r>
            <w:r>
              <w:t>editing of Smooth Return of Remaining Japanese in China and for Assistance in Self-Support after Permanent Return to Japan (Act No. 30 of 1994),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(63)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w:t>
            </w:r>
            <w:r>
              <w:t xml:space="preserve"> to payment of support benefits under the Act on Measures on Expediting of Smooth Return of Remaining Japanese in China and for Assistance in Self-Support after Permanent Return to Japan (hereinafter the allowances are referred to as "Support Benefits for </w:t>
            </w:r>
            <w:r>
              <w:t>Remaining Japanese in China, etc."),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(64) Prefectural governor or mayor of Hiroshima City or Nagasaki City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issuance of health handbooks for atomic bomb survivor, impleme</w:t>
            </w:r>
            <w:r>
              <w:t>ntation of health checkups, payment of special medical care allowances, special allowances, allowances for atomic bomb microcephaly, healthcare allowances, health allowances, nursing care allowances, or funeral service fees; or implementation of in-home su</w:t>
            </w:r>
            <w:r>
              <w:t>pport services or nursing services under the Atomic Bomb Survivors' Assistance Act (Act No. 117 of 1994),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(65)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medical care</w:t>
            </w:r>
            <w:r>
              <w:t xml:space="preserve"> allowances for general diseases under the Atomic Bomb Survivors' Assistance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(66)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benefits that are pensions to be pai</w:t>
            </w:r>
            <w:r>
              <w:t>d by the national government who is an executor of social pension insurance pursuant to the provisions of Article 16, paragraph (3) of the Supplementary Provisions to Act for Partial Revision to the Employees' Pension Insurance Act, etc. (Act No. 82 of 199</w:t>
            </w:r>
            <w:r>
              <w:t>6; hereinafter referred to as "Act No. 82 of 1996"),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(67) Surviving corporations set forth in Article 32, paragraph (2) of the Supplementary Provisions to Act No. 82 of 1996, or designated found</w:t>
            </w:r>
            <w:r>
              <w:t>ation set forth in Article 48, paragraph (1) of the Supplementary Provisions to Act No. 82 of 1996</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long-term benefits that are pensions or benefits that are pensions under Act No. 82 of 1996, which are specified by ordinance</w:t>
            </w:r>
            <w:r>
              <w:t>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(68)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insurance benefits or the collection of insurance premiums under the Long-Term Care Insurance Act (Act No. 123 of 1997), which are specified by ordinances of the compe</w:t>
            </w:r>
            <w:r>
              <w:t>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(69)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 of funding for rebuilding the livelihood of disaster victims under the Act on Support for Reconstructing Livelihoods of Disaster Victims (Act No. 66 of 1998), which are </w:t>
            </w:r>
            <w:r>
              <w:t>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(70) Prefectural governor or a mayor of the city (including special wards; the same applies hereinafter) that establishes a health center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recommendations or measures of hospitalizatio</w:t>
            </w:r>
            <w:r>
              <w:t>n, bearing costs, or payment of medical treatment allowances under the Act on Prevention of Infectious Diseases and Medical Care for Patients Suffering Infectious Diseases (Act No. 114 of 1998),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(71) Employers, etc. or Pension Fund Association as set forth in Article 29, paragraph (1) of the Defined-Benefit Corporate Pension Act (Act No. 50 of 2001)</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benefits that are pensions or lump sum payments under the Defined-</w:t>
            </w:r>
            <w:r>
              <w:t>Benefit Corporate Pension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(72) Employers set forth in Article 3, paragraph (3), item (i) of the Defined Contribution Pension Act (Act No. 88 of 2001)</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notification of co</w:t>
            </w:r>
            <w:r>
              <w:t>rporate records-related operational management institution, records and preservation of registries on corporate pension plan subscribers, etc., or payment of corporate pension benefits or lump-sum withdrawal benefit under the Defined Contribution Pension A</w:t>
            </w:r>
            <w:r>
              <w:t>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(73) National Pension Fund Association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records and preservation of the registries and books on individual pension subscribers, etc. or payment of individual pension bene</w:t>
            </w:r>
            <w:r>
              <w:t>fits or lump-sum withdrawal benefit under the Defined Contribution Pension Act,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(74)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 of benefits that are pensions to be paid </w:t>
            </w:r>
            <w:r>
              <w:t>by the national government who is an executor of social pension insurance pursuant to the provisions of Article 16, paragraph (3) of the Supplementary Provisions to the Act on Abolishing the Mutual Aid Association for Agriculture, Forestry and Fishery Orga</w:t>
            </w:r>
            <w:r>
              <w:t>nization Act for Integration of the Employee's Pension Insurance System and the Mutual Aid Association for Agriculture, Forestry and Fishery Organization System (Act No. 101 of 2001),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(75) Mutua</w:t>
            </w:r>
            <w:r>
              <w:t>l Aid Association for Agriculture, Forestry and Fishery Organization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benefits that are pensions (excluding benefits that are to be paid by the national government who is an executor of social pension insurance pursuant to th</w:t>
            </w:r>
            <w:r>
              <w:t>e provisions of Article 16, paragraph (3) of the Supplementary Provisions to the Act on Abolishing the Mutual Aid Association for Agriculture, Forestry and Fishery Organization Act for Integration of the Employee's Pension Insurance System and the Mutual A</w:t>
            </w:r>
            <w:r>
              <w:t>id Association for Agriculture, Forestry and Fishery Organization System), or lump sum payments, or the collection of burden charges for special operations,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(76)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w:t>
            </w:r>
            <w:r>
              <w:t>related to the implementation of health promotion services under the Health Promotion Act (Act No. 103 of 2002),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(77) Farmers Pension Fund, Independent Administrative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w:t>
            </w:r>
            <w:r>
              <w:t>related to payment of benefits for farmers pension services, collection of insurance premiums or other payments to be collected under the Act on the Farmers Pension Fund, Independent Administrative Agency (Act No. 127 of 2002); or payment of benefits under</w:t>
            </w:r>
            <w:r>
              <w:t xml:space="preserve"> the Act on the Farmers Pension Fund (Act No. 78 of 1970) before amendment pursuant to the Act for Partial Revision to the Act on the Farmers Pension Fund (Act No. 39 of 2001; hereinafter referred to as "Act No. 39 of 2001") or under the Act on the Farmers</w:t>
            </w:r>
            <w:r>
              <w:t xml:space="preserve"> Pension Fund before amendment pursuant to the Act for Partial Revision to the Act on the Farmers Pension Fund (Act No. 21 of 1990; hereinafter referred to as "Act No. 21 of 1990"), which is to be paid by the Farmers Pension Fund, Independent Administrativ</w:t>
            </w:r>
            <w:r>
              <w:t>e Agency pursuant to the provisions of Article 6, paragraph (1), item (i) of the Supplementary Provisions to the Act on Farmers Pension Fund, Independent Administrative Agency,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(78) Japan Sport </w:t>
            </w:r>
            <w:r>
              <w:t>Council, Independent Administrative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 of mutual aid benefits for disasters under the Act on the Act on the Japan Sport Council, Independent Administrative Agency (Act No. 162 of 2002), which are specified by ordinances of </w:t>
            </w:r>
            <w:r>
              <w:t>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(79) Welfare and Medical Service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loans of petty cash funds under the Welfare and Medical Service Agency Act (Act No. 166 of 2002),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(80) Pharm</w:t>
            </w:r>
            <w:r>
              <w:t>aceuticals and Medical Devices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side effect relief benefits, infection relief benefits, benefits or additional benefits under the Act on Pharmaceuticals and Medical Devices Agency, Independent Administrative Agency (Ac</w:t>
            </w:r>
            <w:r>
              <w:t>t No. 192 of 2002); or the implementation of services based on the entrustment set forth in Article 15, paragraph (1), item (i) or Article 17, paragraph (1) of the Supplementary Provisions to said Act, which are specified by the ordinances of the competent</w:t>
            </w:r>
            <w:r>
              <w:t xml:space="preserve">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(81) Japan Student Services Organization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student loans under the Act on the Japan Student Services Organization, Independent Administrative Agency (Act No. 94 of 2003), which are specified by ordinances of the competent min</w:t>
            </w:r>
            <w:r>
              <w:t>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(82)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request for improvement of treatment under the Act on Medical Care and Treatment for Persons Who Have Caused Serious Cases Under the Condition of Insanity (Act No. 110 of 2003), w</w:t>
            </w:r>
            <w:r>
              <w:t>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(83)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 of special disability benefits under the Act on Provision of Special Disability Benefit to Specified Persons with </w:t>
            </w:r>
            <w:r>
              <w:t>Disabilities (Act No. 166 of 2004),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(84) Prefectural governor or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payments for services and support for disabilities or implementation of local life </w:t>
            </w:r>
            <w:r>
              <w:t>support services under the Act on Comprehensive Support for Social and Daily Living of Persons with Disabilities (Act No.123 of 2005),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(85)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w:t>
            </w:r>
            <w:r>
              <w:t>ed to payment of special survivor benefits under the Act on Asbestos Health Damage Relief (Act No. 4 of 2006),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(86) Minister of Health, Labour and Welfare, Promotion and Mutual Aid Corporation f</w:t>
            </w:r>
            <w:r>
              <w:t>or Private Schools of Japan, Federation of National Public Service Personnel Mutual Aid Associations, Mutual Aid Associations of Prefectural Government Personnel, National Federation of Mutual Aid Associations for Municipal Personnel, or Pension Fund Assoc</w:t>
            </w:r>
            <w:r>
              <w:t>iation for Local Government Officials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receiving and sending documents, or providing retained information under the Act on Special Provisions for the Employees' Pension Insurance Act, etc. Incidental to Enforcement of International Soci</w:t>
            </w:r>
            <w:r>
              <w:t>al Security Agreements (Act No. 104 of 2007),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(87)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insurance benefits or benefits under the Act on Special Provisions conce</w:t>
            </w:r>
            <w:r>
              <w:t>rning Extinctive Prescription for Insurance Benefit of Employees' Pension Insurance and Benefit of National Pension (Act No. 111 of 2007,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(88)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w:t>
            </w:r>
            <w:r>
              <w:t xml:space="preserve">lated to the collection of special provision of insurance premiums under the Act on Special Provisions for Insurance Benefit and Insurance Premium Payment in Relation to Employee's Pension Insurance (Act No. 131 of 2007), which are specified by ordinances </w:t>
            </w:r>
            <w:r>
              <w:t>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(89)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assessment and collection of local special corporate tax or investigations of local special corporate tax (including investigations of criminal cases) under the Act on Temporary</w:t>
            </w:r>
            <w:r>
              <w:t xml:space="preserve"> Measures concerning Local Special Corporate Tax (Act No. 25 of 2008),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(90)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special additional amounts to delayed insurance</w:t>
            </w:r>
            <w:r>
              <w:t xml:space="preserve"> benefits or special additional amounts to delayed benefits under the Act on Payment of Delayed Insurance Benefits of Social Pension Insurance and National Pension Benefits (Act No. 37 of 2009),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(91) Minister of Education, Culture, Sports, Science and Technology, prefectural governor, or Prefectural Board of Education.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high school tuition support fund under the Act on Free Tuition Fee at Public High Schools and Hig</w:t>
            </w:r>
            <w:r>
              <w:t>h School Tuition Support Fund Program (Act No. 18 of 2010),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(92)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payment of benefits for vocational training under the Act on </w:t>
            </w:r>
            <w:r>
              <w:t>Employment Support for Specified Job Applicants by Implementation of Vocational Training (Act No. 47 of 2011),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(93) Surviving mutual aid associations as set forth in Article 23, paragraph (1) of</w:t>
            </w:r>
            <w:r>
              <w:t xml:space="preserve"> the Supplementary Provisions to the Act for Partial Revision to the he Local Public Officers, etc. Mutual Aid Association Act (Act No. 56 of 2011; hereinafter referred to as the "Act No. 56 of 2011")</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benefits that are pensi</w:t>
            </w:r>
            <w:r>
              <w:t>ons under Act No. 56 of 2011,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(94)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educational and nursing benefits for children or implementation of local support services for children an</w:t>
            </w:r>
            <w:r>
              <w:t>d child-care under the Child and Child Care Support Act (Act No. 65 of 2012),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(95)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supplementing allowance for pensioners u</w:t>
            </w:r>
            <w:r>
              <w:t>nder the Act on the Payment of Supplementing Allowance for Pensioners (Act No.102 of 2012),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(96) Surviving employee's pension fund set forth in the provisions of Article 3, item (xi) of the Supp</w:t>
            </w:r>
            <w:r>
              <w:t>lementary Provisions to the Act for Partial Revision of Social Pension Insurance Act to Ensure the Soundness and Reliability of the Public Pension System (Act No. 63 of 2013; hereinafter referred to as the "Act No. 63 of 2013")</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w:t>
            </w:r>
            <w:r>
              <w:t xml:space="preserve"> of benefits that are pensions or lump sum payments under the Social Pension Insurance Act before amendment pursuant to the provisions of Article 1 of Act No. 63 of 2013, which remains in effect pursuant to the provisions of Article 5, paragraph (1) of the</w:t>
            </w:r>
            <w:r>
              <w:t xml:space="preserve"> Supplementary Provisions to Article No. 63 of 2013, which are specified by ordinances of the competent ministry.</w:t>
            </w:r>
          </w:p>
        </w:tc>
      </w:tr>
      <w:tr w:rsidR="004B0AB1">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(97) Surviving federations or Pension Fund Association as set forth in Article 3, item (xiii) of the Supplementary Provisions to the Act No. </w:t>
            </w:r>
            <w:r>
              <w:t>63 of 2013</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payment of benefits that are pensions or lump sum payments under Act No. 63 of 2013, which are specified by ordinances of the competent ministry.</w:t>
            </w:r>
          </w:p>
        </w:tc>
      </w:tr>
    </w:tbl>
    <w:p w:rsidR="004B0AB1" w:rsidRDefault="004B0AB1"/>
    <w:p w:rsidR="004B0AB1" w:rsidRDefault="00602EAC">
      <w:pPr>
        <w:pStyle w:val="en8"/>
        <w:ind w:left="227" w:hanging="227"/>
      </w:pPr>
      <w:r>
        <w:t>Appended Table (Re: Article 19 and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35"/>
        <w:gridCol w:w="2035"/>
        <w:gridCol w:w="2566"/>
        <w:gridCol w:w="3062"/>
      </w:tblGrid>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Person Referring Information</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w:t>
            </w:r>
            <w:r>
              <w:t>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Person Providing Information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Specific Personal Information</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(1)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health insurance that is to be implemented by the Minister of Health, Labour and Welfare pursuant to the provisions of </w:t>
            </w:r>
            <w:r>
              <w:t>Article 5, paragraph (2) of the Health Insurance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(meaning the Japan Health Insurance Association, health insurance societies, Promotion and Mutual Aid Corporation for Private</w:t>
            </w:r>
            <w:r>
              <w:t xml:space="preserve"> Schools of Japan, mutual aid associations, mayor of municipality, or National Health Insurance Societies, which pays benefits on medical care pursuant to each Act on medical care insurance (meaning Health Insurance Act, Mariners Insurance Act, Private Sch</w:t>
            </w:r>
            <w:r>
              <w:t>ool Personnel Mutual Aid Association Act, National Public Officers Mutual Aid Association Act, National Health Insurance Act, or Local Public Officers, etc. Mutual Aid Association Act; the same applies hereinafter); the same applies hereinafter) or Associa</w:t>
            </w:r>
            <w:r>
              <w:t>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medical care benefits or older or the collection of insurance premiums under each Act on medical care insurance or the Act on Assurance of Medical Care for Elderly People</w:t>
            </w:r>
            <w:r>
              <w:t xml:space="preserve"> (hereinafter referred to as "Medical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tax amounts calculated pursuant to the provisions of prefectural ordina</w:t>
            </w:r>
            <w:r>
              <w:t>nces based on the Local Tax Act and other Acts related to local taxes or basic matters for the calculation (hereinafter referred to as "Local Tax Related Information"); or information on matters set forth in Article 7, item (iv) of the Residential Basic Bo</w:t>
            </w:r>
            <w:r>
              <w:t>ok Act (hereinafter referred to as "Residence Certificate Related Information")or on the payment of insurance benefits or collection of insurance premiums under the Long-Term Care Insurance Act (hereinafter referred to as "Long-Term Care Insurance Benefits</w:t>
            </w:r>
            <w:r>
              <w:t xml:space="preserve"> Related Information"),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the payment of benefits that are pensions or </w:t>
            </w:r>
            <w:r>
              <w:t>collection of insurance premiums under the National Pension Act, Private School Personnel Mutual Aid Association Act, Social Pension Insurance Act, National Public Officers Mutual Aid Association Act, or Local Public Officers, etc. Mutual Aid Association A</w:t>
            </w:r>
            <w:r>
              <w:t>ct (hereinafter referred to as "Pension Benefits Related Information"),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(2) Japan Health Insurance Association</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insurance benefits pursuant to the Health Insur</w:t>
            </w:r>
            <w:r>
              <w:t>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are specified by ordinances of the competent</w:t>
            </w:r>
            <w:r>
              <w:t xml:space="preserve">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pursuant to other laws and regulations as prescribed in Article 55 or Article 128 of the Health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the payment of benefits pursuant to other laws and regulations as </w:t>
            </w:r>
            <w:r>
              <w:t>prescribed in Article 55 or Article 128 of the Health Insurance Act,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Residence Certificate Related Information, or Long-Term Care </w:t>
            </w:r>
            <w:r>
              <w:t>Insurance Benefits Related Information,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are specifie</w:t>
            </w:r>
            <w:r>
              <w:t>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(3) Health insurance societies</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insurance benefits pursuant to the Health Insurance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Medical insurers or </w:t>
            </w:r>
            <w:r>
              <w:t>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pursuant to other laws and regulations as pr</w:t>
            </w:r>
            <w:r>
              <w:t>escribed in Article 55 of the Health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pursuant to other laws and regulations as prescribed in Article 55 of the Health Insurance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Residence Certificate Related Information, or 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r>
              <w:t xml:space="preserv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(4)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mariners insurance that is to be imp</w:t>
            </w:r>
            <w:r>
              <w:t>lemented by the Minister of Health, Labour and Welfare pursuant to the provisions of Article 4, paragraph (2) of the Mariners Insurance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Association of Medical Care Service</w:t>
            </w:r>
            <w:r>
              <w:t>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Residence Certificate Related Information, or </w:t>
            </w:r>
            <w:r>
              <w:t>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w:t>
            </w:r>
            <w:r>
              <w:t>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(5) Japan Health Insurance Association</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insurance benefits under the Mariners Insurance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pursuant to other laws an</w:t>
            </w:r>
            <w:r>
              <w:t>d regulations as prescribed in Article 33 of the Mariners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pursuant to other laws and regulations as prescribed in Article 33 of the Mariners Insurance Act, which is specified by ordinances of the compete</w:t>
            </w:r>
            <w:r>
              <w:t>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the payment of benefits under the Industrial Accident Compensation Insurance Act (hereinafter referred to as "Industrial Accident Compensation Related Information"), which is </w:t>
            </w:r>
            <w:r>
              <w:t>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(6) Japan Health Insurance Association</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insurance benefits under the Mariners Insurance Act or the payment of insurance benefits under the Mariners Insurance Act before </w:t>
            </w:r>
            <w:r>
              <w:t>amendment pursuant to the provisions of Article 4 of the Act No. 30 of 2007 to which the provisions then in force still remain applicable pursuant to the provisions of Article 39 of the Supplementary Provisions to the Act No. 30 of 2007, which are specifie</w:t>
            </w:r>
            <w:r>
              <w:t>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Residence Certificate Related Information, or 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(7)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insurance benefits under the Industrial Accident Compensation Insurance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that are pensions pursuant to the National Pension</w:t>
            </w:r>
            <w:r>
              <w:t xml:space="preserve"> Act and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that are pensions pursuant to the National Pension Act and other laws and regulations,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(8)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w:t>
            </w:r>
            <w:r>
              <w:t>es related to accreditation of foster parents; registration of foster parents for child welfare; or payment of disability benefit for children with disabilities in living support facilities, disability benefit for children with disabilities in high-cost li</w:t>
            </w:r>
            <w:r>
              <w:t>ving support facilities, or meals benefits, etc. for designated facility admission of disabled children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w:t>
            </w:r>
            <w:r>
              <w:t>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(9)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outpatient benefits for disabled children, outpatient benefits for specified disabled </w:t>
            </w:r>
            <w:r>
              <w:t>children, or high-cost outpatient benefits for disabled children; or provision of welfare service for persons with disabilities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w:t>
            </w:r>
            <w:r>
              <w:t xml:space="preserve"> on the implementation of assistance under the Public Assistance Act (hereinafter referred to as "Public Assistance Related Information") or information on payment of Support Benefits for Remaining Japanese in China, etc. (hereinafter referred to as "Suppo</w:t>
            </w:r>
            <w:r>
              <w:t>rt Benefits for Remaining Japanese in China, etc.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(10)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outpatient benefits for disabled children, outpatient benef</w:t>
            </w:r>
            <w:r>
              <w:t>its for specified disabled children, high-cost outpatient benefits for disabled children, or special consultation support benefits for disabled children; or provision of welfare service for persons with disabilities under the Child Welfare Act, which are s</w:t>
            </w:r>
            <w:r>
              <w:t>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(11)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w:t>
            </w:r>
            <w:r>
              <w:t>related to the payment of outpatient benefits for orthopedically impaired child medical care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under other laws and regulations as presc</w:t>
            </w:r>
            <w:r>
              <w:t>ribed in Article 21-5-30 of the Child Welfare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under other laws and regulations as prescribed in Article 21-5-30 of the Child Welfare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(12) Mayor of </w:t>
            </w:r>
            <w:r>
              <w:t>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implementation of daycare at a nursery center under or measures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child rearing</w:t>
            </w:r>
            <w:r>
              <w:t xml:space="preserve"> allowances under the Child Rearing Allowance Act (hereinafter referred to as "Child Rearing Allowance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(13)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disabil</w:t>
            </w:r>
            <w:r>
              <w:t xml:space="preserve">ity benefit for children with disabilities in living support facilities, disability benefit for children with disabilities in high-cost living support facilities, or meals benefits, etc. for designated facility admission of disabled children, or orders to </w:t>
            </w:r>
            <w:r>
              <w:t>pay expenses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Public Assistance Related Information or Support Benefits for Remaining Japanese in China, etc. Related </w:t>
            </w:r>
            <w:r>
              <w:t>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(14)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facility admission medical care benefits for disabled children under the Child Welfare Act, which are specified by ordin</w:t>
            </w:r>
            <w:r>
              <w:t>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under other laws and regulations as prescribed in Article 24-22 of the Child Welfare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under other laws and regulations as prescribed in Article 24-22</w:t>
            </w:r>
            <w:r>
              <w:t xml:space="preserve"> of the Child Welfare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(15) Prefectural governor or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certification of financial capacity or collection of expenses under the Child Welfare Act, which</w:t>
            </w:r>
            <w:r>
              <w:t xml:space="preserve">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assistance or measures for facility admission for children with disabilities (meaning measures set forth in Article 27, paragraph (1), item (iii) of the Child Welfa</w:t>
            </w:r>
            <w:r>
              <w:t>re Act) under said Act; or information on physical disability certificates under the Act on the Welfare of Persons with Physical Disabilities, mental disability certificates under the Act on Mental Health and Welfare for the Mentally Disabled, mentally ret</w:t>
            </w:r>
            <w:r>
              <w:t>arded persons under the Act on Welfare of Mentally Retarded Persons (hereinafter collectively referred to as "Disability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the </w:t>
            </w:r>
            <w:r>
              <w:t>implementation of assistance at a maternal and child life support facility under the Child Welfare Act, Public Assistance Related Information, Child Rearing Allowance Related Information, or Support Benefits for Remaining Japanese in China, etc. Related In</w:t>
            </w:r>
            <w:r>
              <w:t>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outpatient support for children with disabilities under the Child Welfare Act, Local Tax Related Information, Residence Certificate Related Infor</w:t>
            </w:r>
            <w:r>
              <w:t>mation, or information on the payment of benefits for services and support for disabilities under the Act on Comprehensive Support for Social and Daily Living of Persons with Disabilities,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w:t>
            </w:r>
            <w:r>
              <w:t>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the payment of special child rearing allowances under the Act on Special Child Rearing Allowance (hereinafter referred to as "Special Child Rearing Allowances Related Information"), </w:t>
            </w:r>
            <w:r>
              <w:t>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disability basic pension under the National Pension Act, which is specified by ordinances of the co</w:t>
            </w:r>
            <w:r>
              <w:t>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(16)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order to pay expenses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or Residence </w:t>
            </w:r>
            <w:r>
              <w:t>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(17)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under the Preventive Vaccinations Act (limited to those pertaining to diseases set forth i</w:t>
            </w:r>
            <w:r>
              <w:t>n Article 15, paragraph (1) of said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 person who is to pay benefits related to medical care under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relat</w:t>
            </w:r>
            <w:r>
              <w:t>ed to medical care pursuant to each Act on medical care insurance or other laws and regulations,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(18)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or collection of actual ex</w:t>
            </w:r>
            <w:r>
              <w:t>penses under the Preventive Vaccinations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or Residence Certificate Related Information, which is specified by ordinances of the </w:t>
            </w:r>
            <w:r>
              <w:t>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(19)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under the Preventive Vaccinations Act (limited to those Activities pertaining to disabilities as set forth in Article 15, paragraph (1) of said Act), which are spe</w:t>
            </w:r>
            <w:r>
              <w:t>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allowances that are paid for persons with disabilities under the Act on Special Child Rearing Allowance or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allowances for person</w:t>
            </w:r>
            <w:r>
              <w:t>s with disabilities under the Act on Special Child Rearing Allowance or other laws and regulations,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(20)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welfare services for persons with disabilities,</w:t>
            </w:r>
            <w:r>
              <w:t xml:space="preserve"> measures for admission to support facilities for persons with disabilities, etc., or collection of expenses under the Act on the Welfare of Persons with Physical Disabilities,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w:t>
            </w:r>
            <w:r>
              <w:t>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(21)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collection of expenses under the Act on the Welfare of Persons with </w:t>
            </w:r>
            <w:r>
              <w:t>Physical Disabilities,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(22)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w:t>
            </w:r>
            <w:r>
              <w:t xml:space="preserve"> inpatient measures under the Act on Mental Health and Welfare for the Mentally Disabled,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related to medical care under other Acts as prescribed in Article 30-2 of</w:t>
            </w:r>
            <w:r>
              <w:t xml:space="preserve"> the Act on Mental Health and Welfare for the Mentally Disabled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related to medical care under other Acts as prescribed in Article 30-2 of the Act on Mental Health and Welfare for the Mentally Disabled, which is specif</w:t>
            </w:r>
            <w:r>
              <w:t>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(23)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inpatient measures or the collection of expenses under the Act on Mental Health and Welfare for the Mentally Disabled, which are specified by ordinances of the </w:t>
            </w:r>
            <w:r>
              <w:t>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(24)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collection of expenses und</w:t>
            </w:r>
            <w:r>
              <w:t>er the Act on Mental Health and Welfare for the Mentally Disabled,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or Support Benefits for Remaining Japanese in China, etc. Relat</w:t>
            </w:r>
            <w:r>
              <w: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(25)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issuance of mental disability certificates under the Act on Mental Health and Welfare for the Mentally Disabled, which are speci</w:t>
            </w:r>
            <w:r>
              <w:t>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mutual aid associations, etc., or Mutual Aid Association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or</w:t>
            </w:r>
            <w:r>
              <w:t xml:space="preserve"> information on the payment of benefits that are pensions under the Act on Abolishing the Mutual Aid Association for Agriculture, Forestry and Fishery Organization Act for Integration of the Employee's Pension Insurance System and the Mutual Aid Associatio</w:t>
            </w:r>
            <w:r>
              <w:t>n for Agriculture, Forestry and Fishery Organization System or the payment of special disability benefits under the Act on Provision of Special Disability Benefit to Specified Persons with Disabilities, which is specified by ordinances of the competent min</w:t>
            </w:r>
            <w:r>
              <w:t>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(26) Prefectural governor, etc.</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decisions on and the implementation of assistance under the Public Assistance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Association of Medical Care Ser</w:t>
            </w:r>
            <w:r>
              <w:t>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Industrial Accident Compensation Related Information; </w:t>
            </w:r>
            <w:r>
              <w:t>information on relief under the Act on Relief of War Victims and Survivors (hereinafter referred to as "War Victims and Survivors, etc. Relief Related Information"); information on the payment of benefits under the Employment Insurance Act (hereinafter ref</w:t>
            </w:r>
            <w:r>
              <w:t>erred to as "Unemployment Benefits Related Information"); information on the payment of medical care allowances for general diseases under the Atomic Bomb Survivors' Assistance Act; information on the payment of special survivor benefits under the Act on A</w:t>
            </w:r>
            <w:r>
              <w:t>sbestos Health Damage Relief (hereinafter referred to as "Asbestos Health Damage Relief Benefits Related Information"); or information on the payment of benefits for vocational training under the Act on Employment Support for Specified Job Applicants by Im</w:t>
            </w:r>
            <w:r>
              <w:t>plementation of Vocational Training (hereinafter referred to as "Vocational Training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the rescue or payment of </w:t>
            </w:r>
            <w:r>
              <w:t xml:space="preserve">benefits pursuant to the Disaster Relief Act; provision of medical treatment and education or payment of disability benefit for children with disabilities in living support facilities under the Child Welfare Act; or loans of funds under the Act on Welfare </w:t>
            </w:r>
            <w:r>
              <w:t>of Mothers with Dependents and Widows,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information on the payment of medical and infant care service benefits or expenses required for medic</w:t>
            </w:r>
            <w:r>
              <w:t>al and infant care services under the Maternal and Child Health Act; the payment of child allowances or special benefits under the Child Allowance Act (hereinafter referred to as "Child Allowances Related Information"); Long-Term Care Insurance Benefits Re</w:t>
            </w:r>
            <w:r>
              <w:t>lated Information; or information on the payment of benefits for services and support for disabilities under the Act on Comprehensive Support for Social and Daily Living of Persons with Disabilities, which is specified by ordinances of the competent minist</w:t>
            </w:r>
            <w:r>
              <w: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Social Welfare Council</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implementation of services to arrange financing without interest or with low interest for the needy under the Social Welfare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w:t>
            </w:r>
            <w:r>
              <w:t>alth, Labour and Welfare, Japan Pension Service, mutual aid associations, etc., or Mutual Aid Association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or information on the payment of benefits that are pensions un</w:t>
            </w:r>
            <w:r>
              <w:t>der the Act on Abolishing the Mutual Aid Association for Agriculture, Forestry and Fishery Organization Act for Integration of the Employee's Pension Insurance System and the Mutual Aid Association for Agriculture, Forestry and Fishery Organization System,</w:t>
            </w:r>
            <w:r>
              <w:t xml:space="preserve">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Education, Culture, Sports, Science and Technology or Prefectural Board of Education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the payment of expenses necessary for entering a school for special needs </w:t>
            </w:r>
            <w:r>
              <w:t>education under the Act on Encouragement for Children's Attendance at School for Special Needs Education,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Board of Education or Municipal Board of Education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assistanc</w:t>
            </w:r>
            <w:r>
              <w:t>e for expenses required for medical care under the School Health and Safety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Child Rearing Allowance Related Information; or information on the payment of benefit</w:t>
            </w:r>
            <w:r>
              <w:t>s for services and support for fatherless families under the Act on Welfare of Mothers with Dependents and Widows,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Special </w:t>
            </w:r>
            <w:r>
              <w:t>Child Rearing Allowances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Fund for Local 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compensation for accidents in the line of public duty or accidents during</w:t>
            </w:r>
            <w:r>
              <w:t xml:space="preserve"> commuting under the Local Public Officers Accident Compensation Act (hereinafter referred to as "Local Public Officers Accident Compensation Related Information"), which is specified by the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w:t>
            </w:r>
            <w:r>
              <w:t>ur and Welfare or 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travel expenses for permanent return to Japan, allowances to assist self-support, lump sum payments, or travel expenses for temporary return to Japan, or payment of support benefits</w:t>
            </w:r>
            <w:r>
              <w:t xml:space="preserve"> for remaining Japanese in China, etc. under the Act on Measures on Expediting of Smooth Return of Remaining Japanese in China and for Assistance in Self-Support after Permanent Return to Japan,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or mayor of Hiroshima City or Nagasaki City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allowances, etc. under the Atomic Bomb Survivors' Assistance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 xml:space="preserve">(27) Mayor of </w:t>
            </w:r>
            <w:r>
              <w:t>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assessment and collection of local taxes under the Local Tax Act and other Acts related to local taxes and prefectural ordinances based on those Acts,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w:t>
            </w:r>
            <w:r>
              <w:t>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Disabilities Related Information, which is </w:t>
            </w:r>
            <w:r>
              <w:t>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or Residence </w:t>
            </w:r>
            <w:r>
              <w:t>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w:t>
            </w:r>
            <w:r>
              <w:t>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(28) Prefectural governor</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assessment and </w:t>
            </w:r>
            <w:r>
              <w:t>collection of local taxes under the Local Tax Act and other Acts related to local taxes and prefectural ordinances based on those Acts,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Disabilities Related Information, whic</w:t>
            </w:r>
            <w:r>
              <w:t>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which is </w:t>
            </w:r>
            <w:r>
              <w:t>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(29) Minister of Health, Labour and Welfare or mutual aid associations, etc.</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assessment and collection of local taxes under the Local Tax Act and other Acts related to local taxes</w:t>
            </w:r>
            <w:r>
              <w:t xml:space="preserve"> and prefectural ordinances based on those Acts,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 xml:space="preserve">(30) Social Welfare </w:t>
            </w:r>
            <w:r>
              <w:t>Council</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implementation of services to arrange financing without interest or with low interest for the needy under the Social Welfare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Medical insurers or Association </w:t>
            </w:r>
            <w:r>
              <w:t>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Industrial Accident Compensation Related </w:t>
            </w:r>
            <w:r>
              <w:t>Information, War Victims and Survivors, etc. Relief Related Information, Unemployment Benefits Related Information, Asbestos Health Damage Relief Benefits Related Information, or Vocational Training Benefits Related Information, which is specified by ordin</w:t>
            </w:r>
            <w:r>
              <w:t>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Child Rearing Allowance Related Information, or information on the payment of benefits for services and support for fatherless families under the Act on W</w:t>
            </w:r>
            <w:r>
              <w:t>elfare of Mothers with Dependents and Widows,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w:t>
            </w:r>
            <w:r>
              <w:t>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the payment of benefits for services and support for fatherless families under the Act on Welfare of Mothers with Dependents and Widows, which is specified by </w:t>
            </w:r>
            <w:r>
              <w:t>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Special Child Rearing Allowances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w:t>
            </w:r>
            <w:r>
              <w:t>tificate Related Information, Child Allowances Related Information, or 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(31) Prefectural governor or mayor of municipality who is an executor</w:t>
            </w:r>
            <w:r>
              <w:t xml:space="preserve"> as prescribed in Article 2, item (xvi) of the Act on Public Housing</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management of public housing under the Act on Public Housing,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Disabilities Relat</w:t>
            </w:r>
            <w:r>
              <w: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w:t>
            </w:r>
            <w:r>
              <w:t>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(32)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disabilities pensions, survivor pensions, or survivor ben</w:t>
            </w:r>
            <w:r>
              <w:t>efits under the Act on Aid to Families and Others Related to Unrepatriated Persons,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mutual aid associations, etc., or Mutual Aid Ass</w:t>
            </w:r>
            <w:r>
              <w:t>ociation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Pension Benefits Related Information or information on the payment of benefits that are pensions under the Act on Abolishing the Mutual Aid Association for Agriculture, Forestry and Fishery </w:t>
            </w:r>
            <w:r>
              <w:t>Organization Act for Integration of the Employee's Pension Insurance System and the Mutual Aid Association for Agriculture, Forestry and Fishery Organization System,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 xml:space="preserve">(33) Promotion and </w:t>
            </w:r>
            <w:r>
              <w:t>Mutual Aid Corporation for Private Schools of Japan</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short-term benefits under the Private School Personnel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Asso</w:t>
            </w:r>
            <w:r>
              <w:t>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The person who is to pay benefits under other laws and regulations as </w:t>
            </w:r>
            <w:r>
              <w:t>prescribed in Article 60, paragraph (1) of the National Public Officers Mutual Aid Association Act as applied mutatis mutandis pursuant to Article 25 of the Private School Personnel Mutual Aid Association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under ot</w:t>
            </w:r>
            <w:r>
              <w:t>her laws and regulations as prescribed in Article 60, paragraph (1) of the National Public Officers Mutual Aid Association Act as applied mutatis mutandis pursuant to Article 25 of the Private School Personnel Mutual Aid Association Act, which is specified</w:t>
            </w:r>
            <w:r>
              <w:t xml:space="preserve">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 xml:space="preserve">(34) Promotion and Mutual Aid Corporation for Private Schools of </w:t>
            </w:r>
            <w:r>
              <w:t>Japan</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short-term benefits or benefits that are pensions under the Private School Personnel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w:t>
            </w:r>
            <w:r>
              <w:t>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Pension Benefits Related </w:t>
            </w:r>
            <w:r>
              <w:t>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(35) Minister of Health, Labour and W</w:t>
            </w:r>
            <w:r>
              <w:t>elfare or mutual aid associations, etc.</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insurance benefits that are pensions or lump sum payment under the Social Pension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Japan Health Insurance</w:t>
            </w:r>
            <w:r>
              <w:t xml:space="preserve"> Association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related on payment of insurance benefits under the Mariners Insurance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Industrial Accident Compensation Related </w:t>
            </w:r>
            <w:r>
              <w:t>Information or information on the payment of benefits that are pensions under the Act on Relief of War Victims and Survivors, basic allowances or basic continuous employment benefits for the elderly under the Employment Insurance Act, which is specified by</w:t>
            </w:r>
            <w:r>
              <w:t xml:space="preserve">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Minister of Health, Labour and Welfare, Japan </w:t>
            </w:r>
            <w:r>
              <w:t>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Fund for Local 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Public Officers Accident Compensation Re</w:t>
            </w:r>
            <w:r>
              <w:t>lated Information, which is specified by the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(36) Deleted</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3062" w:type="dxa"/>
            <w:tcBorders>
              <w:right w:val="single" w:sz="4" w:space="0" w:color="auto"/>
            </w:tcBorders>
            <w:tcMar>
              <w:top w:w="0" w:type="dxa"/>
              <w:left w:w="108" w:type="dxa"/>
              <w:bottom w:w="0" w:type="dxa"/>
              <w:right w:w="108" w:type="dxa"/>
            </w:tcMar>
          </w:tcPr>
          <w:p w:rsidR="004B0AB1" w:rsidRDefault="004B0AB1">
            <w:pPr>
              <w:pStyle w:val="jaen"/>
            </w:pP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(37) Minister of Education, Culture, Sports, Science and Technology or Prefectural Board of Education</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expenses </w:t>
            </w:r>
            <w:r>
              <w:t>necessary for entering a school for special needs education under the Act on Encouragement for Children's Attendance at School for Special Needs Education,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w:t>
            </w:r>
            <w:r>
              <w:t>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(38) Prefectural Board of Education or Municipal Board of Education</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assistance for expenses required for</w:t>
            </w:r>
            <w:r>
              <w:t xml:space="preserve"> medical care under the School Health and Safety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 xml:space="preserve">(39) </w:t>
            </w:r>
            <w:r>
              <w:t>Mutual Aid Associations of National Public Service Personnel</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short-term benefits under the National Public Officers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w:t>
            </w:r>
            <w:r>
              <w:t>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Residence </w:t>
            </w:r>
            <w:r>
              <w:t>Certificate Related Information, or 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w:t>
            </w:r>
            <w:r>
              <w:t>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person who is to pay benefits under other laws and regulations as prescribed in Article 60, paragraph (1) of the National Public Officers Mutual Aid Associat</w:t>
            </w:r>
            <w:r>
              <w:t>ion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under other laws and regulations as prescribed in Article 60, paragraph (1) of the National Public Officers Mutual Aid Association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w:t>
            </w:r>
            <w:r>
              <w:t>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(40) Federation of National Public Service Personnel Mutual Aid Associations</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w:t>
            </w:r>
            <w:r>
              <w:t>benefits that are pensions under the National Public Officers Mutual Aid Association Act or the Act for Enforcement in Relation to Long-term Benefit under the National Public Officers Mutual Aid Association Act, which are specified by ordinances of the com</w:t>
            </w:r>
            <w:r>
              <w:t>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Minister of Health, Labour and Welfare, Japan Pension Service, or mutual </w:t>
            </w:r>
            <w:r>
              <w:t>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(41) Federation of National Public Service Personnel Mutual Aid Associations</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that are pen</w:t>
            </w:r>
            <w:r>
              <w:t>sions under the National Public Officers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Information, which is specified by ordinances of the comp</w:t>
            </w:r>
            <w:r>
              <w:t>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(42) Mayor of municipality or National Health Insurance Societies</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insurance benefits or the collection of insurance premiums under the National Health Insurance Act, which are specified by </w:t>
            </w:r>
            <w:r>
              <w:t>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Mayor of </w:t>
            </w:r>
            <w:r>
              <w:t>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Residence Certificate Related Information, or 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(43) Mayor of municipality or National Health Insu</w:t>
            </w:r>
            <w:r>
              <w:t>rance Societies</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insurance benefits under the National Health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under other laws and regulations as prescribed in A</w:t>
            </w:r>
            <w:r>
              <w:t>rticle 56, paragraph (1) of the National Health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under other laws and regulations as prescribed in Article 56, paragraph (1) of the National Health Insurance Act, which is specified by ordinances of the c</w:t>
            </w:r>
            <w:r>
              <w:t>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(44) Mayor of municipality</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collection of insurance premiums under the National Health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(45)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collection or payment of insurance premiums by means of special collection under the </w:t>
            </w:r>
            <w:r>
              <w:t>National Health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w:t>
            </w:r>
            <w:r>
              <w:t>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(46) Minister of Health, Labour and Welfare or mutual aid associations, etc.</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collection or payment of insurance premiums by means of special collection under the National Health Insurance Act, which a</w:t>
            </w:r>
            <w:r>
              <w:t>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matters to be notified pursuant to the provisions of Article 136, paragraph (1) (including cases as applied mutatis mutandis pursuant to Article 140, paragraph (</w:t>
            </w:r>
            <w:r>
              <w:t>3) of the Long-Term Care Insurance Act), Article 138, paragraph (1), or Article 141, paragraph (1) of said Act as applied mutatis mutandis pursuant to Article 76-4 of the National Health Insurance Act, which is specified by ordinances of the competent mini</w:t>
            </w:r>
            <w:r>
              <w:t>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(47)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benefits that are pensions or lump sum payments or exemption of insurance premiums under the National Pension Act, which are specified by ordinances of the </w:t>
            </w:r>
            <w:r>
              <w:t>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Japan Health Insurance Association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insurance benefits under the Mariners Insurance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Industrial Accident Compensation Related Information or information on the payment of benefits that are pensions under the Act on Relief of War Victims and Survivors,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Mutual aid associations, e</w:t>
            </w:r>
            <w:r>
              <w:t>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Child Rearing Allowances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Fund for Local </w:t>
            </w:r>
            <w:r>
              <w:t>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Public Officers Accident Compensation Related Information, which is specified by the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(48)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w:t>
            </w:r>
            <w:r>
              <w:t>payment of benefits that are pensions or lump sum payments; disposition related to the payment of insurance premiums, or collection of insurance premiums and other payments to be collected under the National Pension Act, which are specified by ordinances o</w:t>
            </w:r>
            <w:r>
              <w:t>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(49)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w:t>
            </w:r>
            <w:r>
              <w:t>record of the registry of national pensions or consignment of payment of insurance premiums under the National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National Pension Fund Association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members of the </w:t>
            </w:r>
            <w:r>
              <w:t>National Pension Fund,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(50)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exemption of insurance premiums or dispositions related to the payment of insurance premiums under the </w:t>
            </w:r>
            <w:r>
              <w:t>National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a </w:t>
            </w:r>
            <w:r>
              <w:t>person who is admitted to the facility set forth in Article 89, paragraph (1), item (iii) of the National Pension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w:t>
            </w:r>
            <w:r>
              <w:t>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(51) National Pension Fund</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that are pension or lump sum payment under the National Pension Act, which are specified by ordinances of the compe</w:t>
            </w:r>
            <w:r>
              <w:t>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Farmers Pension Fund, Independent Administrative Agency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insured person of the Farmers Pension under the Act on the Farmers Pension Fund, Independent Administrative Agency,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(52) National Pension Fund Association</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w:t>
            </w:r>
            <w:r>
              <w:t>related to the payment of benefits that are pension or lump sum payment under the National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w:t>
            </w:r>
            <w:r>
              <w:t>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(53)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welfare services for persons with disabilities, measures for admission in support facilities for persons with disabilities, etc., or col</w:t>
            </w:r>
            <w:r>
              <w:t>lection of expenses under the Act on the Welfare of Persons with Physical Disabilities,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Certificate Related Information, which is specified by ordinances of the co</w:t>
            </w:r>
            <w:r>
              <w:t>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(54) Prefectural governor or mayor of municipality who is an executor as prescribed in Article 2, paragraph (2) of the Residential Areas Improvement Act</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management of improved housing, decisions or changes </w:t>
            </w:r>
            <w:r>
              <w:t>related to housing rent or rental deposit, or measures to a person whose income exceeds the standard under said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Disabilities Related Information, which is specified by o</w:t>
            </w:r>
            <w:r>
              <w:t>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or Residence Certificate </w:t>
            </w:r>
            <w:r>
              <w:t>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(55)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employment placement, etc., establishment and operation of Vocational Centers for Persons with Disabilities, </w:t>
            </w:r>
            <w:r>
              <w:t>implementation of services relating to the levy or equivalent services, or payment or registration of special adjustment allowance or rewards for supporting persons with disabilities working at home, etc. under the Act on Employment Promotion etc. of Perso</w:t>
            </w:r>
            <w:r>
              <w:t>ns with Disabilities,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Disabilities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(56)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implementation of services relating to the levy or equivalent services under the Act on Employment Promotion etc. of Persons with Disabilities,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w:t>
            </w:r>
            <w:r>
              <w:t xml:space="preserve">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(56-2)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preparation of disaster victims' books under the Basic Act on Disaster Control </w:t>
            </w:r>
            <w:r>
              <w:t>Measures,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rescue under the Disaster Relief Act or support or measures for facility admission benefits for disabled children under the Child Welfare Act (meanin</w:t>
            </w:r>
            <w:r>
              <w:t>g the measures set forth in Article 27, paragraph (1), item (iii) or paragraph (2) of said Act), Disabilities Related Information, or information on hospitalization measures under the Act on Mental Health and Welfare for the Mentally Disabled, which is spe</w:t>
            </w:r>
            <w:r>
              <w:t>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assistance for facility admission or disabled children under the Child Welfare Act, notification of pregnancy under the Maternal and Child Health Act, or Long-Term Care</w:t>
            </w:r>
            <w:r>
              <w:t xml:space="preserv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Special Child Rearing Allowances Related Information, which is specified by </w:t>
            </w:r>
            <w:r>
              <w:t>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disabled child welfare allowances or special disability allowances under the Act on Special Child Rearing Allowance, or the payment of welfare allowances as set forth in Art</w:t>
            </w:r>
            <w:r>
              <w:t>icle 97, paragraph (1) of the Supplementary Provisions to Act No. 34 of 1985,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or 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the payment of benefits for services and </w:t>
            </w:r>
            <w:r>
              <w:t>support for disabilities under the Act on Comprehensive Support for Social and Daily Living of Persons with Disabilities,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(57) 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w:t>
            </w:r>
            <w:r>
              <w:t>child rearing allowances under the Child Welfare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assistance or measures for facility admission for children with disabilities under the Child Welfare Act </w:t>
            </w:r>
            <w:r>
              <w:t>(meaning measures set forth in Article 27, paragraph (1), item (iii) or paragraph (2), or Article 27-2, paragraph (1) of said Act); support in daily lives and teaching life skills, and support for employment; or Disabilities Related Information, which is s</w:t>
            </w:r>
            <w:r>
              <w:t>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Residence Certificate Related Information, or information on recuperation or assistance for facility admission under the Act on </w:t>
            </w:r>
            <w:r>
              <w:t>Comprehensive Support for Social and Daily Living of Persons with Disabilities,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person who is to pay public pension benefits as prescribed in Article 3, paragraph (2) of the Child Rearing A</w:t>
            </w:r>
            <w:r>
              <w:t>llowance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public pension benefits as prescribed in Article 3, paragraph (2) of the Child Rearing Allowance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Prefec</w:t>
            </w:r>
            <w:r>
              <w:t>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Special Child Rearing Allowances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(58) Mutual Aid Associations of Prefectural Government Personnel</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short-term benefits under</w:t>
            </w:r>
            <w:r>
              <w:t xml:space="preserve"> the Local Public Officers, etc.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w:t>
            </w:r>
            <w:r>
              <w: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Residence Certificate Related Information, or Long-Term Care Insurance Benefits Related Information, which is specified by </w:t>
            </w:r>
            <w:r>
              <w:t>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 person who is </w:t>
            </w:r>
            <w:r>
              <w:t>to pay benefits pursuant to other laws and regulations as prescribed in Article 62, paragraph (1) of the Local Public Officers, etc. Mutual Aid Association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under other laws and regulations as prescribed in the pro</w:t>
            </w:r>
            <w:r>
              <w:t>visions of Article 62, paragraph (1) of the Local Public Officers, etc. Mutual Aid Association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Fund for Local 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Public Officers Accident Com</w:t>
            </w:r>
            <w:r>
              <w:t>pensation Related Information, which is specified by the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 xml:space="preserve">(59) </w:t>
            </w:r>
            <w:r>
              <w:t>Mutual Aid Associations of Prefectural Government Personnel or National Federation of Mutual Aid Associations for Municipal Personnel</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that are pensions under the Local Public Officers, etc. Mutual Aid Associatio</w:t>
            </w:r>
            <w:r>
              <w:t>n Act or Act for Enforcement in Relation to Long-term Benefit, etc. under the Local Public Officers, etc.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w:t>
            </w:r>
            <w:r>
              <w:t>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Pension Benefits Related Information, which are </w:t>
            </w:r>
            <w:r>
              <w:t>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(60) Mutual Aid Associations of Prefectural Government Personnel or National Federation of Mutual Aid Associations for Municipal Personnel</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that are pensions un</w:t>
            </w:r>
            <w:r>
              <w:t>der the Local Public Officers, etc.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Fund for Local 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Public Officers Accident Compensation Related Information, which i</w:t>
            </w:r>
            <w:r>
              <w:t>s specified by the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(61) Mayor of municipality</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w:t>
            </w:r>
            <w:r>
              <w:t>welfare measures under the Act on Social Welfare for the Elderly,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Residence Certificate Related Information, or 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(62)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w:t>
            </w:r>
            <w:r>
              <w:t>ted to the collection of expenses under the Act on Social Welfare for the Elderly,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w:t>
            </w:r>
            <w:r>
              <w:t>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Industrial Accident Compensation Related Information or Unemployment Benefits Related Information, which is specified by </w:t>
            </w:r>
            <w:r>
              <w:t>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Residence Certificate </w:t>
            </w:r>
            <w:r>
              <w:t>Related Information, or Long-Term Care Insurance Benefits Related Information,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Pension Benefits </w:t>
            </w:r>
            <w:r>
              <w:t>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(63)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exemption of unpaid redemption or loans of funds under the Act on Welfare of Mothers with Dependents and Widows, which </w:t>
            </w:r>
            <w:r>
              <w:t>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(64) Prefectural governor or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w:t>
            </w:r>
            <w:r>
              <w:t>providing convenience to a person who actually raises a child and has no spouse or widow under the Act on Welfare of Mothers with Dependents and Widows,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w:t>
            </w:r>
            <w:r>
              <w:t>ce Related Information or Child Rearing Allowance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 xml:space="preserve">(65) </w:t>
            </w:r>
            <w:r>
              <w:t>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for services and support for fatherless families under the Act on Welfare of Mothers with Dependents and Widows,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w:t>
            </w:r>
            <w:r>
              <w:t>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Child Rearing Allowance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educational training benefits under the Employment Insurance Act or Vocational Training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(66) Min</w:t>
            </w:r>
            <w:r>
              <w:t>ister of Health, Labour and Welfare or prefectural governor</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special child rearing allowances under the Act on Special Child Rearing Allowance,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w:t>
            </w:r>
            <w:r>
              <w:t>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Pension </w:t>
            </w:r>
            <w:r>
              <w:t>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(67) 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disabled child welfare allowances or special disability allowances under the Act on </w:t>
            </w:r>
            <w:r>
              <w:t>Special Child Rearing Allowance, or welfare allowances as set forth in Article 97, paragraph (1) of the Supplementary Provisions to Act No. 34 of 1985,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w:t>
            </w:r>
            <w:r>
              <w:t>ormation or Residence Certificate Related Information,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(68) Prefectural governor, etc.</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disabled child welfare allowances under the Act on Special Child Rearin</w:t>
            </w:r>
            <w:r>
              <w:t>g Allowance,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w:t>
            </w:r>
            <w:r>
              <w:t>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(69) 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special disability allowances under the Act on Special Child Rearing Allowance,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Prefectural governor or mayor of </w:t>
            </w:r>
            <w:r>
              <w:t>Hiroshima City or Nagasaki City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nursing care allowances under the Atomic Bomb Survivors' Assistance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(70)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w:t>
            </w:r>
            <w:r>
              <w:t>collection of expenses under the Maternal and Child Health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Public Assistance Related Information or Support Benefits for Remaining Japanese in China, etc. Related </w:t>
            </w:r>
            <w:r>
              <w:t>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 xml:space="preserve">(71) Ministry of </w:t>
            </w:r>
            <w:r>
              <w:t>Health, Labour and Welfare or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for change of job benefits under the Employment Countermeasures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w:t>
            </w:r>
            <w:r>
              <w:t>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(72) Fund for Local Government Employees' Accident Compensation</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compensation for accidents in the line of public duty or accidents during </w:t>
            </w:r>
            <w:r>
              <w:t>commuting under the Local Public Officers Accident Compensation Act, which are specified by the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person who is to pay benefits that are pensions under the National Pension Act and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w:t>
            </w:r>
            <w:r>
              <w:t>ion on the payment of benefits that are pensions pursuant to the National Pension Act and other laws and regulations,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(73) Coal Mining Pension Fund</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w:t>
            </w:r>
            <w:r>
              <w:t>hat are pensions or lump sum payments under the Coal Mining Pension Fund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w:t>
            </w:r>
            <w:r>
              <w:t>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(74) Mayor of municipality (including the person listed in the lower low of the table set forth in Article 17, paragraph (1) of the Child Allowance Act)</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child </w:t>
            </w:r>
            <w:r>
              <w:t>allowances or special benefits under the Child Allowance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which is specified by ordinances</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(75) Mayor of municipality</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w:t>
            </w:r>
            <w:r>
              <w:t>related to the payment of child allowances or special benefits under the Child Allowance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w:t>
            </w:r>
            <w:r>
              <w:t>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(76) Ministry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unemployment benefits, etc. under the Employment Insurance Act, which are specifie</w:t>
            </w:r>
            <w:r>
              <w:t>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 xml:space="preserve">(77) </w:t>
            </w:r>
            <w:r>
              <w:t>Ministry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unpaid unemployment benefits, etc. or family care leave benefits under the Employment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w:t>
            </w:r>
            <w:r>
              <w:t>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(78) Ministry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injury and diseases allowances under the Employment </w:t>
            </w:r>
            <w:r>
              <w:t>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under other laws and regulations as prescribed in the provisions of Article 37, paragraph (8) of the Employment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w:t>
            </w:r>
            <w:r>
              <w:t>ment of benefits under other laws and regulations as prescribed in the provisions of Article 37, paragraph (8) of the Employment Insurance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(79) Ministry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w:t>
            </w:r>
            <w:r>
              <w:t>es related to the implementation of services for the stabilization of employment or services for human resources development under the Employment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Disabilities </w:t>
            </w:r>
            <w:r>
              <w:t>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Ministry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 xml:space="preserve">(80) Association of </w:t>
            </w:r>
            <w:r>
              <w:t>Medical Care Services for Older Senior Citizens</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medical care benefits for elderly people aged 75 or older or the collection of insurance premiums under the Act on Assurance of Medical Care for Elderly People, which are s</w:t>
            </w:r>
            <w:r>
              <w:t>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Residence Certificate Related Information, or 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 xml:space="preserve">(81) Association of Medical Care </w:t>
            </w:r>
            <w:r>
              <w:t>Services for Older Senior Citizens</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medical care benefits for elderly people aged 75 or older under the Act on Assurance of Medical Care for Elderly People,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w:t>
            </w:r>
            <w:r>
              <w:t>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under other laws and regulatio</w:t>
            </w:r>
            <w:r>
              <w:t>ns as prescribed in Article 57, paragraph (1) of the Act on Assurance of Medical Care for Elderly People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under other laws and regulations as prescribed in Article 57, paragraph (1) of the Act on Assurance of Medical C</w:t>
            </w:r>
            <w:r>
              <w:t>are for Elderly People,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(82)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collection of insurance premiums under the Act on Assurance of Medical Care for Elderly People, which are specified by</w:t>
            </w:r>
            <w:r>
              <w:t xml:space="preserve">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collection of insurance premiums under the Act on Assurance of Medical Care for Elderly People,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 xml:space="preserve">(83) </w:t>
            </w:r>
            <w:r>
              <w:t>Minister of Health, Labour and Welfare or mutual aid associations, etc.</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collection or payment of insurance premiums by means of special collection or under the Act on Assurance of Medical Care for Elderly People, which are specifie</w:t>
            </w:r>
            <w:r>
              <w:t>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matters to be notified pursuant to the provisions of Article 136, paragraph (1) (including cases as applied mutatis mutandis pursuant to Article 140, paragraph (3) of the L</w:t>
            </w:r>
            <w:r>
              <w:t>ong-Term Care Insurance Act), Article 138, paragraph (1), or Article 141, paragraph (1) of said Act as applied mutatis mutandis pursuant to Article 110 of the Act on Assurance of Medical Care for Elderly People, which is specified by ordinances of the comp</w:t>
            </w:r>
            <w:r>
              <w:t>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(84)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insurance benefits that are pensions to be paid by the national government which is an executor of social pension insurance pursuant to the provisions of Artic</w:t>
            </w:r>
            <w:r>
              <w:t>le 87, paragraph (2) of the Supplementary Provisions to Act No. 34 of 1985,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w:t>
            </w:r>
            <w:r>
              <w:t xml:space="preserve">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(85) 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welfare </w:t>
            </w:r>
            <w:r>
              <w:t>allowances set forth in Article 97, paragraph (1) of the Supplementary Provisions to the Act No. 34 of 1985,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person who is to pay benefits on the grounds of disabilities as set forth in Artic</w:t>
            </w:r>
            <w:r>
              <w:t>le 17, item (i) of the Act on Special Child Rearing Allowance as applied mutatis mutandis pursuant to Article 97, paragraph (2) of the Supplementary Provisions of Act No. 34 of 1985</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on the grounds of disabilities as s</w:t>
            </w:r>
            <w:r>
              <w:t>et forth in Article 17, item (i) of the Act on Special Child Rearing Allowance as applied mutatis mutandis pursuant to Article 97, paragraph (2) of the Supplementary Provisions of Act No. 34 of 1985, which is specified by ordinances of the competent minist</w:t>
            </w:r>
            <w:r>
              <w: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(86)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lump sum payment or payment of insurance premiums under the Act on Measures on Expediting of Smooth Return of Remaining Japanese in China and for Assistance in Self-Suppor</w:t>
            </w:r>
            <w:r>
              <w:t>t after Permanent Return to Japan,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that are pensions under the National Pension Act, which i</w:t>
            </w:r>
            <w:r>
              <w:t>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(87) 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lump sum payments or payment of insurance premiums,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Medical </w:t>
            </w:r>
            <w:r>
              <w:t>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Industrial </w:t>
            </w:r>
            <w:r>
              <w:t>Accident Compensation Related Information, War Victims and Survivors, etc. Relief Related Information, Unemployment Benefits Related Information, information on the payment of medical care allowances for general diseases under the Atomic Bomb Survivors' As</w:t>
            </w:r>
            <w:r>
              <w:t>sistance Act, Asbestos Health Damage Relief Benefits Related Information, or Vocational Training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rescue or payment of benef</w:t>
            </w:r>
            <w:r>
              <w:t>its pursuant to the Disaster Relief Act; provision of medical treatment and education or payment of disability benefit for children with disabilities in living support facilities under the Child Welfare Act; or loans of funds under the Act on Welfare of Mo</w:t>
            </w:r>
            <w:r>
              <w:t>thers with Dependents and Widows, which are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Child Rearing Allowance Related Information, or information on the payment of benefits for s</w:t>
            </w:r>
            <w:r>
              <w:t>ervices and support for fatherless families under the Act on Welfare of Mothers with Dependents and Widows,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Information, information on the </w:t>
            </w:r>
            <w:r>
              <w:t>payment of medical and infant care service benefits or expenses required for medical and infant care services under the Maternal and Child Health Act, Child Allowances Related Information, Long-Term Care Insurance Benefits Related Information, or informati</w:t>
            </w:r>
            <w:r>
              <w:t>on on the payment of benefits for services and support for disabilities under the Act on Comprehensive Support for Social and Daily Living of Persons with Disabilities,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Social Welfare Council</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w:t>
            </w:r>
            <w:r>
              <w:t>nformation on the implementation of services to finance with low or no interest for the needy under the Social Welfare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Japan Pension Service, mutual</w:t>
            </w:r>
            <w:r>
              <w:t xml:space="preserve"> aid associations, etc., or Mutual Aid Association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or information on the payment of benefits that are pensions under the Act on Abolishing the Mutual Aid Association fo</w:t>
            </w:r>
            <w:r>
              <w:t>r Agriculture, Forestry and Fishery Organization Act for Integration of the Employee's Pension Insurance System and the Mutual Aid Association for Agriculture, Forestry and Fishery Organization System, which is specified by ordinances of the competent mini</w:t>
            </w:r>
            <w:r>
              <w:t>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Education, Culture, Sports, Science and Technology or Prefectural Board of Education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expenses necessary for entering a school for special needs education under the Act on Encouragement for Children's Atten</w:t>
            </w:r>
            <w:r>
              <w:t>dance at School for Special Needs Education,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Board of Education or Municipal Board of Education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assistance for expenses required for medical care under the </w:t>
            </w:r>
            <w:r>
              <w:t>School Health and Safety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Special Child Rearing Allowances Related Information, which is specified by ordinances of the compet</w:t>
            </w:r>
            <w:r>
              <w: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Fund for Local Government Employee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Public Officers Accident Compensation Related Information, which is specified by the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or mayor of Hiroshima City or</w:t>
            </w:r>
            <w:r>
              <w:t xml:space="preserve"> Nagasaki City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allowances, etc. under the Atomic Bomb Survivors' Assistance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(88)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w:t>
            </w:r>
            <w:r>
              <w:t>medical care allowances for general diseases under the Atomic Bomb Survivors' Assistance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A person who is to pay benefits related to medical care under other laws and regulations as </w:t>
            </w:r>
            <w:r>
              <w:t>prescribed in proviso to Article 18, paragraph (1) of the Atomic Bomb Survivors' Assistance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related to medical care under other laws and regulations as prescribed in proviso to Article 18, paragraph (1) of the Ato</w:t>
            </w:r>
            <w:r>
              <w:t>mic Bomb Survivors' Assistance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(89) Prefectural governor or mayor of Hiroshima City or Nagasaki City</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healthcare allowances or funeral service fees </w:t>
            </w:r>
            <w:r>
              <w:t>under the Atomic Bomb Survivors' Assistance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(90) Prefectural gov</w:t>
            </w:r>
            <w:r>
              <w:t>ernor or mayor of Hiroshima City or Nagasaki City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nursing care allowances under the Atomic Bomb Survivors' Assistance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w:t>
            </w:r>
            <w:r>
              <w:t>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 xml:space="preserve">(91) Minister of </w:t>
            </w:r>
            <w:r>
              <w:t>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that are pensions to be paid by the national government which is an executor of the social pension insurance pursuant to the provisions of Article 16, paragraph (3) of the Supplementar</w:t>
            </w:r>
            <w:r>
              <w:t>y Provisions to Act No. 82 of 1996,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 xml:space="preserve">(92) Surviving cooperatives set forth in Article 32, paragraph (2) of the Supplementary Provisions to Act No. 82 of 1996, or </w:t>
            </w:r>
            <w:r>
              <w:t>designated foundation set forth in Article 48, paragraph (1) of the Supplementary Provisions to Act No. 82 of 1996</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long-term benefits that are pensions or benefits that are pensions under Act No. 82 of 1996, which are sp</w:t>
            </w:r>
            <w:r>
              <w:t>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Minister of Health, Labour and </w:t>
            </w:r>
            <w:r>
              <w:t>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are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(93) Mayor of municipality</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insurance </w:t>
            </w:r>
            <w:r>
              <w:t>benefits under the Long-Term Care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Care Insurance Benefits Related Information, which is s</w:t>
            </w:r>
            <w:r>
              <w:t>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person who is to pay the benefits under other laws and regulations as prescribed in Article 20 of the Long-Term Care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under other laws and regulati</w:t>
            </w:r>
            <w:r>
              <w:t>ons as prescribed in Article 20 of the Long-Term Care Insurance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(94)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insurance benefits or collection of insurance premiums under th</w:t>
            </w:r>
            <w:r>
              <w:t>e Long-Term Care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w:t>
            </w:r>
            <w:r>
              <w:t>Related Information, Residence Certificate Related Information, or Long-Term Care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Minister of Health, Labour and Welfare, Japan Pension Service, or </w:t>
            </w:r>
            <w:r>
              <w:t>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(95) Minister of Health, Labour and Welfare or mutual aid associations, etc.</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collection or payment of </w:t>
            </w:r>
            <w:r>
              <w:t>insurance premiums by means of special collection under the Long-Term Care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matters to be notified pursuant to the provisions of Article 136</w:t>
            </w:r>
            <w:r>
              <w:t>, paragraph (1) of the Long-Term Care Insurance Act (including cases as applied mutatis mutandis by Article 140, paragraph (3) of said Act), Article 138, paragraph (1), or Article 141, paragraph (1) of said Act, which is specified by ordinances of the comp</w:t>
            </w:r>
            <w:r>
              <w:t>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(96)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livelihood recovery support payments for disaster victims under the Act on Support for Reconstructing Livelihoods of Disaster Victims, which are specified by </w:t>
            </w:r>
            <w:r>
              <w:t>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(97) Prefectural governor or mayor of the city that establishes a health center</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bearing costs, or payment of medical treatment allowances under the Act on Prevention of Infectious Diseases and Medical Care for Patients Suffering Infectious Diseases,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w:t>
            </w:r>
            <w:r>
              <w:t>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The person who is to pay benefits related to medical care under other laws and regulations as prescribed in Article 39, paragraph (1) of the </w:t>
            </w:r>
            <w:r>
              <w:t>Act on Prevention of Infectious Diseases and Medical Care for Patients Suffering Infectious Diseases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related to medical care under other laws and regulations as prescribed in Article 39, paragraph (1) of the Act on Pr</w:t>
            </w:r>
            <w:r>
              <w:t>evention of Infectious Diseases and Medical Care for Patients Suffering Infectious Diseases,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4B0AB1" w:rsidRDefault="00602EAC">
            <w:pPr>
              <w:pStyle w:val="jaen"/>
            </w:pPr>
            <w:r>
              <w:t>(98) Employers, etc. or Pension Fund Association as set forth in Article 29, paragraph (1) of the Defi</w:t>
            </w:r>
            <w:r>
              <w:t>ned-Benefit Corporate Pension Act</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that are pensions or lump sum payments under the Defined-Benefit Corporate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w:t>
            </w:r>
            <w:r>
              <w:t>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(99) Employers set forth in Article 3, paragraph (3), item (i) of the Defined Contribution Pension Act</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w:t>
            </w:r>
            <w:r>
              <w:t>related to payment of corporate pension benefits or lump-sum withdrawal benefit under the Defined Contribution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w:t>
            </w:r>
            <w:r>
              <w:t xml:space="preserv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(100) National Pension Fund Association</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individual pension benefits or lump-sum withdrawal benefit under the Defined </w:t>
            </w:r>
            <w:r>
              <w:t>Contribution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Farm</w:t>
            </w:r>
            <w:r>
              <w:t>ers Pension Fund, Independent Administrative Agency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insured person of the Farmers Pension under the Act on the Farmers Pension Fund, Independent Administrative Agency,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(101)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that are pensions to be paid by the national government which is an executor of social pension insurance pursuant to the provisions of Article 16, paragraph (3) of th</w:t>
            </w:r>
            <w:r>
              <w:t>e Supplementary Provisions to the Act on Abolishing the Mutual Aid Association for Agriculture, Forestry and Fishery Organization Act for Integration of the Employee's Pension Insurance System and the Mutual Aid Association for Agriculture, Forestry and Fi</w:t>
            </w:r>
            <w:r>
              <w:t>shery Organization System,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Mutual aid associations, etc. or Mutual Aid Association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or information on the payment of benefits that are pensions under the Act on Abolishing the Mutual Aid Associati</w:t>
            </w:r>
            <w:r>
              <w:t>on for Agriculture, Forestry and Fishery Organization Act for Integration of the Employee's Pension Insurance System and the Mutual Aid Association for Agriculture, Forestry and Fishery Organization System, which is specified by ordinances of the competent</w:t>
            </w:r>
            <w:r>
              <w:t xml:space="preserve">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(102) Mutual Aid Association for Agriculture, Forestry and Fishery Organization</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that are pensions (excluding benefits to be paid by the national government which is an executor of social pension insu</w:t>
            </w:r>
            <w:r>
              <w:t>rance pursuant to the provisions of Article 16, paragraph (3) of the Supplementary Provisions to the Act on Abolishing the Mutual Aid Association for Agriculture, Forestry and Fishery Organization Act for Integration of the Employee's Pension Insurance Sys</w:t>
            </w:r>
            <w:r>
              <w:t>tem and the Mutual Aid Association for Agriculture, Forestry and Fishery Organization System) or lump sum payments, or collection of burdens for specially permitted services under said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w:t>
            </w:r>
            <w:r>
              <w:t xml:space="preserve">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Minister of Health, Labour and Welfare, Japan Pension Service, or mutual aid </w:t>
            </w:r>
            <w:r>
              <w:t>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(103) Farmers Pension Fund, Independent Administrative Agency</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benefits for farmers pension </w:t>
            </w:r>
            <w:r>
              <w:t>services or collection of insurance premiums or other payments to be collected under the Act on the Farmers Pension Fund, Independent Administrative Agency; or payment of benefits that is to be implemented by the Farmers Pension Fund, In dependent Administ</w:t>
            </w:r>
            <w:r>
              <w:t>rative Agency pursuant to Article 6, paragraph (1), item (i) of the Supplementary Provisions to said Act, under the Act on the Farmers Pension Fund before amendment pursuant to Act No. 39 of 2001 or under the Act on the Farmers Pension Fund before amendmen</w:t>
            </w:r>
            <w:r>
              <w:t>t pursuant to Act No. 21 of 1990,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 or mutual aid associations, etc. or Mutual Aid Association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or information on the payment of benefits th</w:t>
            </w:r>
            <w:r>
              <w:t>at are pensions under the Act on Abolishing the Mutual Aid Association for Agriculture, Forestry and Fishery Organization Act for Integration of the Employee's Pension Insurance System and the Mutual Aid Association for Agriculture, Forestry and Fishery Or</w:t>
            </w:r>
            <w:r>
              <w:t>ganization System,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(104) Japan Sport Council, Independent Administrative Agency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mutual aid benefits for disasters under the Act on the Japan Sport Council, Ind</w:t>
            </w:r>
            <w:r>
              <w:t>ependent Administrative Agency,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(105) Pharmaceuticals and </w:t>
            </w:r>
            <w:r>
              <w:t>Medical Devices Agency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side effect relief benefits or infection relief benefits under the Act on Pharmaceuticals and Medical Devices Agency, Independent Administrative Agency, which are specified by the ordinances of the</w:t>
            </w:r>
            <w:r>
              <w:t xml:space="preserv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Certificate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(106) Japan Student Services Organization</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student loans under the </w:t>
            </w:r>
            <w:r>
              <w:t>Act on the Japan Student Services Organization, Independent Administrative Agency,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Medical insurers or the person who is to pay benefits related to medical care under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w:t>
            </w:r>
            <w:r>
              <w:t>nformation on the payment of benefits related to medical care pursuant to each Act on medical care insurance or other laws and regulations,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Disabilities Related </w:t>
            </w:r>
            <w:r>
              <w:t>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Local Tax Related </w:t>
            </w:r>
            <w:r>
              <w:t>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A person who is to pay benefits that are pensions under the National Pension Act and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the </w:t>
            </w:r>
            <w:r>
              <w:t>payment of benefits that are pensions pursuant to the National Pension Act and other laws and regulations,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Unemployment Benefits Related Information, whic</w:t>
            </w:r>
            <w:r>
              <w:t>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(107)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special disability benefits under the Act on Provision of Special Disability Benefit to Specified Persons with Disabil</w:t>
            </w:r>
            <w:r>
              <w:t>ities,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Japan Health Insurance Association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payment of insurance benefits under the Mariners Insurance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Industrial Accident Compensation Related Information or information on the payment of benefits that are pensions under the Act on Relief of War Victims and Survivors, which is specified by ordinances of the competent </w:t>
            </w:r>
            <w:r>
              <w:t>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Pension Benefits Related Information, which is specified by ordinances of the competent </w:t>
            </w:r>
            <w:r>
              <w:t>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Fund for Local 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Public Officers Accident Compensation Related Information, which is specified by the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 xml:space="preserve">(108) Prefectural governor or mayor of </w:t>
            </w:r>
            <w:r>
              <w:t>municipality</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for services and support for disabilities or implementation of local life support services under the Act on Comprehensive Support for Social and Daily Living of Persons with Disabilities, which are specified by</w:t>
            </w:r>
            <w:r>
              <w:t xml:space="preserve">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or Support Benefits for Remaining Japanese in China, etc.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Mayor of </w:t>
            </w:r>
            <w:r>
              <w:t>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(109) Prefectural governor or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for services and supp</w:t>
            </w:r>
            <w:r>
              <w:t>ort for disabilities under the Act on Comprehensive Support for Social and Daily Living of Persons with Disabilities,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person who is to pay benefits to be granted under other laws and regulati</w:t>
            </w:r>
            <w:r>
              <w:t>ons as prescribed in Article 7 of the Act on Comprehensive Support for Social and Daily Living of Persons with Disabilities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to be granted under other laws and regulations as prescribed in Article 7 of the Act on Compr</w:t>
            </w:r>
            <w:r>
              <w:t>ehensive Support for Social and Daily Living of Persons with Disabilities,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(110) Prefectural governor or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medical expenses for </w:t>
            </w:r>
            <w:r>
              <w:t>services and support for persons with disabilities, medical care treatment expenses, or appropriate medical care treatment expenses under the Act on Comprehensive Support for Social and Daily Living of Persons with Disabilities, which are specified by ordi</w:t>
            </w:r>
            <w:r>
              <w:t>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person who is to pay benefits under the National Pension Act or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benefits under the National Pension Act or other laws and regulations, which is specified by ordi</w:t>
            </w:r>
            <w:r>
              <w:t>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(111)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insurance benefits or benefits under the Act on Special Provisions concerning Extinctive Prescription for Insurance Benefit of Employees' Pe</w:t>
            </w:r>
            <w:r>
              <w:t>nsion Insurance and Benefit of National Pension,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(112) Minister of He</w:t>
            </w:r>
            <w:r>
              <w:t>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special additional amounts to delayed insurance benefits or special additional amounts to delayed benefits under the Act on Payment of Delayed Insurance Benefits of Social Pension Insurance and N</w:t>
            </w:r>
            <w:r>
              <w:t>ational Pension Benefits,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(113) Minister of Education, Culture, Sport</w:t>
            </w:r>
            <w:r>
              <w:t>s, Science and Technology, prefectural governor, or Prefectural Board of Education</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high school tuition support fund under the Act on Free Tuition Fee at Public High Schools and High School Tuition Support Fund Program, w</w:t>
            </w:r>
            <w:r>
              <w:t>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Minister of Education, </w:t>
            </w:r>
            <w:r>
              <w:t>Culture, Sports, Science and Technology, prefectural governor, or Prefectural Board of Education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the payment of high school tuition support fund under the Act on Free Tuition Fee at Public High Schools and High School Tuition Support Fund Pr</w:t>
            </w:r>
            <w:r>
              <w:t>ogram,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(114)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for vocational training under the Act on Employment Support for Specified Job Applicants by Implem</w:t>
            </w:r>
            <w:r>
              <w:t>entation of Vocational Training,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or Residence Certificate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The person who is to pay benefits that are pensions under the National Pension Act and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payment of benefits that are pensions pursuant to the National Pension Act and other laws and regulations, which is specified b</w:t>
            </w:r>
            <w:r>
              <w:t>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(115) Surviving mutual aid associations as set forth in Article 23, paragraph (1), item (iii) of the Supplementary Provisions to Act No. 56 of 2011</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benefits that are </w:t>
            </w:r>
            <w:r>
              <w:t>pensions under Act No. 56 of 2011,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4B0AB1" w:rsidRDefault="00602EAC">
            <w:pPr>
              <w:pStyle w:val="jaen"/>
            </w:pPr>
            <w:r>
              <w:t>(116)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w:t>
            </w:r>
            <w:r>
              <w:t>to the payment of educational and nursing benefits for children or implementation of local support services for children and child-care under the Child and Child Care Support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w:t>
            </w:r>
            <w:r>
              <w:t>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Information on assistance or measures for facility admission for children with disabilities under the Child Welfare Act (meaning measures set forth in Article 27, paragraph (1), item (iii) of said Act); or Disabilities Related Information, which is s</w:t>
            </w:r>
            <w:r>
              <w:t>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assistance for facility admission for children with disabilities under the Child Welfare Act, Local Tax Related Information, Residence Certificate Related </w:t>
            </w:r>
            <w:r>
              <w:t>Information, or information on payment for services and support for disabilities under the Act on Comprehensive Support for Social and Daily Living of Persons with Disabilities,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Public Assistance Related Information, Child Rearing Allowance Related Information, or Support Benefits for Remaining Japanese in China, etc.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w:t>
            </w:r>
            <w:r>
              <w:t>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Special Child Rearing Allowances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4B0AB1">
            <w:pPr>
              <w:pStyle w:val="jaen"/>
            </w:pP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4B0AB1">
            <w:pPr>
              <w:pStyle w:val="jaen"/>
            </w:pP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Information on </w:t>
            </w:r>
            <w:r>
              <w:t>the payment of disability basic pensions under the National Pension Act,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4B0AB1" w:rsidRDefault="00602EAC">
            <w:pPr>
              <w:pStyle w:val="jaen"/>
            </w:pPr>
            <w:r>
              <w:t>(117)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4B0AB1" w:rsidRDefault="00602EAC">
            <w:pPr>
              <w:pStyle w:val="jaen"/>
            </w:pPr>
            <w:r>
              <w:t xml:space="preserve">Processes related to the payment of supplementing allowance for </w:t>
            </w:r>
            <w:r>
              <w:t>pensioners under the Act on the Payment of Supplementing Allowance for Pensioners,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Local Tax Related Information, Residence Certificate Related Information, or Long-Term Car</w:t>
            </w:r>
            <w:r>
              <w:t>e Insurance Benefits Related Information, which is specified by ordinances of the competent ministry.</w:t>
            </w:r>
          </w:p>
        </w:tc>
      </w:tr>
      <w:tr w:rsidR="004B0AB1">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(118) Surviving employee's pension fund set forth in the provisions of Article 3, item (xi) of the Supplementary Provisions to the Act No. 63 of 2013</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that are pensions or lump sum payments under the Social Pension Insurance Act before amendment pursuant to the provisions of Article 1 of the Act No. 63 of 2013, which remains in effect pursuant to the provision</w:t>
            </w:r>
            <w:r>
              <w:t>s of Article 5, paragraph (1) of the Supplementary Provisions to Article No. 63 of 2013,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w:t>
            </w:r>
            <w:r>
              <w:t>h is specified by ordinances of the competent ministry.</w:t>
            </w:r>
          </w:p>
        </w:tc>
      </w:tr>
      <w:tr w:rsidR="004B0AB1">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4B0AB1" w:rsidRDefault="00602EAC">
            <w:pPr>
              <w:pStyle w:val="jaen"/>
            </w:pPr>
            <w:r>
              <w:t>(119) Surviving federations or Pension Fund Association as set forth in Article 3, item (xiii) of the Supplementary Provisions to the Act No. 63 of 2013</w:t>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Processes related to the payment of benefits t</w:t>
            </w:r>
            <w:r>
              <w:t>hat are pension or lump sum payments under the Act No. 63 of 2013,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0AB1" w:rsidRDefault="00602EAC">
            <w:pPr>
              <w:pStyle w:val="jaen"/>
            </w:pPr>
            <w:r>
              <w:t>Pension Benefits Related Information, which is specified by ordi</w:t>
            </w:r>
            <w:r>
              <w:t>nances of the competent ministry.</w:t>
            </w:r>
          </w:p>
        </w:tc>
      </w:tr>
    </w:tbl>
    <w:p w:rsidR="00000000" w:rsidRDefault="00602EAC"/>
    <w:sectPr w:rsidR="00000000" w:rsidSect="004B0A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0AB1" w:rsidRDefault="004B0AB1" w:rsidP="004B0AB1">
      <w:r>
        <w:separator/>
      </w:r>
    </w:p>
  </w:endnote>
  <w:endnote w:type="continuationSeparator" w:id="0">
    <w:p w:rsidR="004B0AB1" w:rsidRDefault="004B0AB1" w:rsidP="004B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0AB1" w:rsidRDefault="004B0AB1">
    <w:pPr>
      <w:pStyle w:val="a3"/>
    </w:pPr>
    <w:r>
      <w:fldChar w:fldCharType="begin"/>
    </w:r>
    <w:r>
      <w:instrText xml:space="preserve"> PAGE  \* MERGEFORMAT </w:instrText>
    </w:r>
    <w:r>
      <w:fldChar w:fldCharType="separate"/>
    </w:r>
    <w:r w:rsidR="00602E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0AB1" w:rsidRDefault="004B0AB1" w:rsidP="004B0AB1">
      <w:r>
        <w:separator/>
      </w:r>
    </w:p>
  </w:footnote>
  <w:footnote w:type="continuationSeparator" w:id="0">
    <w:p w:rsidR="004B0AB1" w:rsidRDefault="004B0AB1" w:rsidP="004B0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43E"/>
    <w:multiLevelType w:val="multilevel"/>
    <w:tmpl w:val="CB228A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F167CB"/>
    <w:multiLevelType w:val="multilevel"/>
    <w:tmpl w:val="2EFCF8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491700"/>
    <w:multiLevelType w:val="multilevel"/>
    <w:tmpl w:val="311204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CE78E3"/>
    <w:multiLevelType w:val="multilevel"/>
    <w:tmpl w:val="CCAC9E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DC273C"/>
    <w:multiLevelType w:val="multilevel"/>
    <w:tmpl w:val="AFCA47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F2246F"/>
    <w:multiLevelType w:val="multilevel"/>
    <w:tmpl w:val="3A4CCD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E8204B"/>
    <w:multiLevelType w:val="multilevel"/>
    <w:tmpl w:val="40CE84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05017F"/>
    <w:multiLevelType w:val="multilevel"/>
    <w:tmpl w:val="292A74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301C46"/>
    <w:multiLevelType w:val="multilevel"/>
    <w:tmpl w:val="AC8E5E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A44F0B"/>
    <w:multiLevelType w:val="multilevel"/>
    <w:tmpl w:val="2E5A7A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CD35AD"/>
    <w:multiLevelType w:val="multilevel"/>
    <w:tmpl w:val="D1AEA6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B82704"/>
    <w:multiLevelType w:val="multilevel"/>
    <w:tmpl w:val="DF0EC5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0F2E4E"/>
    <w:multiLevelType w:val="multilevel"/>
    <w:tmpl w:val="5F92E9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3"/>
  </w:num>
  <w:num w:numId="4">
    <w:abstractNumId w:val="2"/>
  </w:num>
  <w:num w:numId="5">
    <w:abstractNumId w:val="4"/>
  </w:num>
  <w:num w:numId="6">
    <w:abstractNumId w:val="6"/>
  </w:num>
  <w:num w:numId="7">
    <w:abstractNumId w:val="1"/>
  </w:num>
  <w:num w:numId="8">
    <w:abstractNumId w:val="11"/>
  </w:num>
  <w:num w:numId="9">
    <w:abstractNumId w:val="8"/>
  </w:num>
  <w:num w:numId="10">
    <w:abstractNumId w:val="0"/>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0AB1"/>
    <w:rsid w:val="004B0AB1"/>
    <w:rsid w:val="00602E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A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0A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0AB1"/>
    <w:rPr>
      <w:rFonts w:ascii="Century" w:eastAsia="Century" w:hAnsi="Century"/>
    </w:rPr>
  </w:style>
  <w:style w:type="paragraph" w:customStyle="1" w:styleId="ja0">
    <w:name w:val="款（ja）"/>
    <w:basedOn w:val="a"/>
    <w:rsid w:val="004B0AB1"/>
    <w:pPr>
      <w:widowControl w:val="0"/>
      <w:ind w:left="1321" w:hanging="221"/>
    </w:pPr>
    <w:rPr>
      <w:rFonts w:ascii="ＭＳ 明朝" w:eastAsia="ＭＳ 明朝" w:hAnsi="ＭＳ 明朝" w:cs="ＭＳ 明朝"/>
      <w:b/>
    </w:rPr>
  </w:style>
  <w:style w:type="paragraph" w:customStyle="1" w:styleId="en0">
    <w:name w:val="款（en）"/>
    <w:basedOn w:val="ja0"/>
    <w:rsid w:val="004B0AB1"/>
    <w:rPr>
      <w:rFonts w:ascii="Century" w:eastAsia="Century" w:hAnsi="Century" w:cs="Century"/>
    </w:rPr>
  </w:style>
  <w:style w:type="paragraph" w:customStyle="1" w:styleId="ja1">
    <w:name w:val="前文（ja）"/>
    <w:basedOn w:val="a"/>
    <w:rsid w:val="004B0AB1"/>
    <w:pPr>
      <w:widowControl w:val="0"/>
      <w:ind w:firstLine="219"/>
    </w:pPr>
    <w:rPr>
      <w:rFonts w:ascii="ＭＳ 明朝" w:eastAsia="ＭＳ 明朝" w:hAnsi="ＭＳ 明朝" w:cs="ＭＳ 明朝"/>
    </w:rPr>
  </w:style>
  <w:style w:type="paragraph" w:customStyle="1" w:styleId="en1">
    <w:name w:val="前文（en）"/>
    <w:basedOn w:val="ja1"/>
    <w:rsid w:val="004B0AB1"/>
    <w:rPr>
      <w:rFonts w:ascii="Century" w:eastAsia="Century" w:hAnsi="Century" w:cs="Century"/>
    </w:rPr>
  </w:style>
  <w:style w:type="paragraph" w:customStyle="1" w:styleId="ja2">
    <w:name w:val="附則（ja）"/>
    <w:basedOn w:val="a"/>
    <w:rsid w:val="004B0AB1"/>
    <w:pPr>
      <w:widowControl w:val="0"/>
      <w:ind w:left="881" w:hanging="221"/>
    </w:pPr>
    <w:rPr>
      <w:rFonts w:ascii="ＭＳ 明朝" w:eastAsia="ＭＳ 明朝" w:hAnsi="ＭＳ 明朝" w:cs="ＭＳ 明朝"/>
      <w:b/>
    </w:rPr>
  </w:style>
  <w:style w:type="paragraph" w:customStyle="1" w:styleId="en2">
    <w:name w:val="附則（en）"/>
    <w:basedOn w:val="ja2"/>
    <w:rsid w:val="004B0AB1"/>
    <w:rPr>
      <w:rFonts w:ascii="Century" w:hAnsi="Century" w:cs="Century"/>
    </w:rPr>
  </w:style>
  <w:style w:type="paragraph" w:customStyle="1" w:styleId="ja3">
    <w:name w:val="章（ja）"/>
    <w:basedOn w:val="a"/>
    <w:rsid w:val="004B0AB1"/>
    <w:pPr>
      <w:widowControl w:val="0"/>
      <w:ind w:left="881" w:hanging="221"/>
    </w:pPr>
    <w:rPr>
      <w:rFonts w:ascii="ＭＳ 明朝" w:eastAsia="ＭＳ 明朝" w:hAnsi="ＭＳ 明朝" w:cs="ＭＳ 明朝"/>
      <w:b/>
    </w:rPr>
  </w:style>
  <w:style w:type="paragraph" w:customStyle="1" w:styleId="en3">
    <w:name w:val="章（en）"/>
    <w:basedOn w:val="ja3"/>
    <w:rsid w:val="004B0AB1"/>
    <w:rPr>
      <w:rFonts w:ascii="Century" w:eastAsia="Century" w:hAnsi="Century" w:cs="Century"/>
    </w:rPr>
  </w:style>
  <w:style w:type="paragraph" w:customStyle="1" w:styleId="ja4">
    <w:name w:val="目次編（ja）"/>
    <w:basedOn w:val="a"/>
    <w:rsid w:val="004B0AB1"/>
    <w:pPr>
      <w:widowControl w:val="0"/>
      <w:ind w:left="219" w:hanging="219"/>
    </w:pPr>
    <w:rPr>
      <w:rFonts w:ascii="ＭＳ 明朝" w:eastAsia="ＭＳ 明朝" w:hAnsi="ＭＳ 明朝"/>
    </w:rPr>
  </w:style>
  <w:style w:type="paragraph" w:customStyle="1" w:styleId="en4">
    <w:name w:val="目次編（en）"/>
    <w:basedOn w:val="ja4"/>
    <w:rsid w:val="004B0AB1"/>
    <w:rPr>
      <w:rFonts w:ascii="Century" w:eastAsia="Century" w:hAnsi="Century"/>
    </w:rPr>
  </w:style>
  <w:style w:type="paragraph" w:customStyle="1" w:styleId="ja5">
    <w:name w:val="目次章（ja）"/>
    <w:basedOn w:val="a"/>
    <w:rsid w:val="004B0AB1"/>
    <w:pPr>
      <w:widowControl w:val="0"/>
      <w:ind w:left="439" w:hanging="219"/>
    </w:pPr>
    <w:rPr>
      <w:rFonts w:ascii="ＭＳ 明朝" w:eastAsia="ＭＳ 明朝" w:hAnsi="ＭＳ 明朝"/>
    </w:rPr>
  </w:style>
  <w:style w:type="paragraph" w:customStyle="1" w:styleId="en5">
    <w:name w:val="目次章（en）"/>
    <w:basedOn w:val="ja5"/>
    <w:rsid w:val="004B0AB1"/>
    <w:rPr>
      <w:rFonts w:ascii="Century" w:eastAsia="Century" w:hAnsi="Century"/>
    </w:rPr>
  </w:style>
  <w:style w:type="paragraph" w:customStyle="1" w:styleId="ja6">
    <w:name w:val="目次節（ja）"/>
    <w:basedOn w:val="a"/>
    <w:rsid w:val="004B0AB1"/>
    <w:pPr>
      <w:widowControl w:val="0"/>
      <w:ind w:left="659" w:hanging="219"/>
    </w:pPr>
    <w:rPr>
      <w:rFonts w:ascii="ＭＳ 明朝" w:eastAsia="ＭＳ 明朝" w:hAnsi="ＭＳ 明朝"/>
    </w:rPr>
  </w:style>
  <w:style w:type="paragraph" w:customStyle="1" w:styleId="en6">
    <w:name w:val="目次節（en）"/>
    <w:basedOn w:val="ja6"/>
    <w:rsid w:val="004B0AB1"/>
    <w:rPr>
      <w:rFonts w:ascii="Century" w:eastAsia="Century" w:hAnsi="Century"/>
    </w:rPr>
  </w:style>
  <w:style w:type="paragraph" w:customStyle="1" w:styleId="ja7">
    <w:name w:val="目次款（ja）"/>
    <w:basedOn w:val="a"/>
    <w:rsid w:val="004B0AB1"/>
    <w:pPr>
      <w:widowControl w:val="0"/>
      <w:ind w:left="879" w:hanging="219"/>
    </w:pPr>
    <w:rPr>
      <w:rFonts w:ascii="ＭＳ 明朝" w:eastAsia="ＭＳ 明朝" w:hAnsi="ＭＳ 明朝" w:cs="Kochi Mincho"/>
    </w:rPr>
  </w:style>
  <w:style w:type="paragraph" w:customStyle="1" w:styleId="en7">
    <w:name w:val="目次款（en）"/>
    <w:basedOn w:val="ja7"/>
    <w:rsid w:val="004B0AB1"/>
    <w:rPr>
      <w:rFonts w:ascii="Century" w:eastAsia="Century" w:hAnsi="Century"/>
    </w:rPr>
  </w:style>
  <w:style w:type="paragraph" w:customStyle="1" w:styleId="ja8">
    <w:name w:val="別表名（ja）"/>
    <w:basedOn w:val="a"/>
    <w:rsid w:val="004B0A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0AB1"/>
    <w:rPr>
      <w:rFonts w:ascii="Century" w:eastAsia="Century" w:hAnsi="Century" w:cs="Century"/>
    </w:rPr>
  </w:style>
  <w:style w:type="paragraph" w:customStyle="1" w:styleId="ja9">
    <w:name w:val="目（ja）"/>
    <w:basedOn w:val="a"/>
    <w:rsid w:val="004B0AB1"/>
    <w:pPr>
      <w:widowControl w:val="0"/>
      <w:ind w:left="1541" w:hanging="221"/>
    </w:pPr>
    <w:rPr>
      <w:rFonts w:ascii="ＭＳ 明朝" w:eastAsia="ＭＳ 明朝" w:hAnsi="ＭＳ 明朝" w:cs="ＭＳ 明朝"/>
      <w:b/>
    </w:rPr>
  </w:style>
  <w:style w:type="paragraph" w:customStyle="1" w:styleId="en9">
    <w:name w:val="目（en）"/>
    <w:basedOn w:val="ja9"/>
    <w:rsid w:val="004B0AB1"/>
    <w:rPr>
      <w:rFonts w:ascii="Century" w:eastAsia="Century" w:hAnsi="Century" w:cs="Century"/>
    </w:rPr>
  </w:style>
  <w:style w:type="paragraph" w:customStyle="1" w:styleId="jaa">
    <w:name w:val="見出し（ja）"/>
    <w:basedOn w:val="a"/>
    <w:rsid w:val="004B0AB1"/>
    <w:pPr>
      <w:widowControl w:val="0"/>
      <w:ind w:left="439" w:hanging="219"/>
    </w:pPr>
    <w:rPr>
      <w:rFonts w:ascii="ＭＳ 明朝" w:eastAsia="ＭＳ 明朝" w:hAnsi="ＭＳ 明朝" w:cs="ＭＳ 明朝"/>
    </w:rPr>
  </w:style>
  <w:style w:type="paragraph" w:customStyle="1" w:styleId="ena">
    <w:name w:val="見出し（en）"/>
    <w:basedOn w:val="jaa"/>
    <w:rsid w:val="004B0AB1"/>
    <w:rPr>
      <w:rFonts w:ascii="Century" w:eastAsia="Century" w:hAnsi="Century" w:cs="Century"/>
    </w:rPr>
  </w:style>
  <w:style w:type="paragraph" w:styleId="a3">
    <w:name w:val="footer"/>
    <w:basedOn w:val="a"/>
    <w:rsid w:val="004B0A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0AB1"/>
    <w:pPr>
      <w:widowControl w:val="0"/>
      <w:ind w:left="1099" w:hanging="219"/>
    </w:pPr>
    <w:rPr>
      <w:rFonts w:ascii="ＭＳ 明朝" w:eastAsia="ＭＳ 明朝" w:hAnsi="ＭＳ 明朝" w:cs="Kochi Mincho"/>
    </w:rPr>
  </w:style>
  <w:style w:type="paragraph" w:customStyle="1" w:styleId="enb">
    <w:name w:val="目次目（en）"/>
    <w:basedOn w:val="jab"/>
    <w:rsid w:val="004B0AB1"/>
    <w:rPr>
      <w:rFonts w:ascii="Century" w:eastAsia="Century" w:hAnsi="Century"/>
    </w:rPr>
  </w:style>
  <w:style w:type="paragraph" w:customStyle="1" w:styleId="jac">
    <w:name w:val="目次附則（ja）"/>
    <w:basedOn w:val="a"/>
    <w:rsid w:val="004B0AB1"/>
    <w:pPr>
      <w:widowControl w:val="0"/>
      <w:ind w:left="439" w:hanging="219"/>
    </w:pPr>
    <w:rPr>
      <w:rFonts w:ascii="ＭＳ 明朝" w:eastAsia="ＭＳ 明朝" w:hAnsi="ＭＳ 明朝" w:cs="Kochi Mincho"/>
    </w:rPr>
  </w:style>
  <w:style w:type="paragraph" w:customStyle="1" w:styleId="enc">
    <w:name w:val="目次附則（en）"/>
    <w:basedOn w:val="jac"/>
    <w:rsid w:val="004B0AB1"/>
    <w:rPr>
      <w:rFonts w:ascii="Century" w:eastAsia="Century" w:hAnsi="Century" w:cs="Century"/>
    </w:rPr>
  </w:style>
  <w:style w:type="paragraph" w:customStyle="1" w:styleId="jad">
    <w:name w:val="目次前文（ja）"/>
    <w:basedOn w:val="jac"/>
    <w:rsid w:val="004B0AB1"/>
  </w:style>
  <w:style w:type="paragraph" w:customStyle="1" w:styleId="end">
    <w:name w:val="目次前文（en）"/>
    <w:basedOn w:val="enc"/>
    <w:rsid w:val="004B0AB1"/>
  </w:style>
  <w:style w:type="paragraph" w:customStyle="1" w:styleId="jae">
    <w:name w:val="制定文（ja）"/>
    <w:basedOn w:val="a"/>
    <w:rsid w:val="004B0AB1"/>
    <w:pPr>
      <w:widowControl w:val="0"/>
      <w:ind w:firstLine="219"/>
    </w:pPr>
    <w:rPr>
      <w:rFonts w:ascii="ＭＳ 明朝" w:eastAsia="ＭＳ 明朝" w:hAnsi="ＭＳ 明朝" w:cs="ＭＳ 明朝"/>
    </w:rPr>
  </w:style>
  <w:style w:type="paragraph" w:customStyle="1" w:styleId="ene">
    <w:name w:val="制定文（en）"/>
    <w:basedOn w:val="jae"/>
    <w:rsid w:val="004B0AB1"/>
    <w:rPr>
      <w:rFonts w:ascii="Century" w:eastAsia="Century" w:hAnsi="Century" w:cs="Century"/>
    </w:rPr>
  </w:style>
  <w:style w:type="paragraph" w:customStyle="1" w:styleId="jaf">
    <w:name w:val="法令番号（ja）"/>
    <w:basedOn w:val="a"/>
    <w:rsid w:val="004B0AB1"/>
    <w:pPr>
      <w:widowControl w:val="0"/>
      <w:jc w:val="right"/>
    </w:pPr>
    <w:rPr>
      <w:rFonts w:ascii="ＭＳ 明朝" w:eastAsia="ＭＳ 明朝" w:hAnsi="ＭＳ 明朝" w:cs="Kochi Mincho"/>
    </w:rPr>
  </w:style>
  <w:style w:type="paragraph" w:customStyle="1" w:styleId="enf">
    <w:name w:val="法令番号（en）"/>
    <w:basedOn w:val="jaf"/>
    <w:rsid w:val="004B0AB1"/>
    <w:rPr>
      <w:rFonts w:ascii="Century" w:eastAsia="Century" w:hAnsi="Century" w:cs="Century"/>
    </w:rPr>
  </w:style>
  <w:style w:type="paragraph" w:customStyle="1" w:styleId="jaf0">
    <w:name w:val="目次（ja）"/>
    <w:basedOn w:val="a"/>
    <w:rsid w:val="004B0AB1"/>
    <w:rPr>
      <w:rFonts w:ascii="ＭＳ 明朝" w:eastAsia="ＭＳ 明朝" w:hAnsi="ＭＳ 明朝"/>
    </w:rPr>
  </w:style>
  <w:style w:type="paragraph" w:customStyle="1" w:styleId="enf0">
    <w:name w:val="目次（en）"/>
    <w:basedOn w:val="jaf0"/>
    <w:rsid w:val="004B0AB1"/>
    <w:rPr>
      <w:rFonts w:ascii="Century" w:eastAsia="Century" w:hAnsi="Century"/>
    </w:rPr>
  </w:style>
  <w:style w:type="paragraph" w:customStyle="1" w:styleId="jaf1">
    <w:name w:val="編（ja）"/>
    <w:basedOn w:val="a"/>
    <w:rsid w:val="004B0AB1"/>
    <w:pPr>
      <w:widowControl w:val="0"/>
      <w:ind w:left="661" w:hanging="221"/>
    </w:pPr>
    <w:rPr>
      <w:rFonts w:ascii="ＭＳ 明朝" w:eastAsia="ＭＳ 明朝" w:hAnsi="ＭＳ 明朝" w:cs="ＭＳ 明朝"/>
      <w:b/>
    </w:rPr>
  </w:style>
  <w:style w:type="paragraph" w:customStyle="1" w:styleId="enf1">
    <w:name w:val="編（en）"/>
    <w:basedOn w:val="jaf1"/>
    <w:rsid w:val="004B0AB1"/>
    <w:rPr>
      <w:rFonts w:ascii="Century" w:eastAsia="Century" w:hAnsi="Century" w:cs="Century"/>
    </w:rPr>
  </w:style>
  <w:style w:type="paragraph" w:customStyle="1" w:styleId="jaf2">
    <w:name w:val="節（ja）"/>
    <w:basedOn w:val="a"/>
    <w:rsid w:val="004B0AB1"/>
    <w:pPr>
      <w:widowControl w:val="0"/>
      <w:ind w:left="1101" w:hanging="221"/>
    </w:pPr>
    <w:rPr>
      <w:rFonts w:ascii="ＭＳ 明朝" w:eastAsia="ＭＳ 明朝" w:hAnsi="ＭＳ 明朝" w:cs="ＭＳ 明朝"/>
      <w:b/>
    </w:rPr>
  </w:style>
  <w:style w:type="paragraph" w:customStyle="1" w:styleId="enf2">
    <w:name w:val="節（en）"/>
    <w:basedOn w:val="jaf2"/>
    <w:rsid w:val="004B0AB1"/>
    <w:rPr>
      <w:rFonts w:ascii="Century" w:eastAsia="Century" w:hAnsi="Century" w:cs="Century"/>
    </w:rPr>
  </w:style>
  <w:style w:type="paragraph" w:customStyle="1" w:styleId="jaf3">
    <w:name w:val="条（ja）"/>
    <w:basedOn w:val="a"/>
    <w:rsid w:val="004B0AB1"/>
    <w:pPr>
      <w:widowControl w:val="0"/>
      <w:ind w:left="219" w:hanging="219"/>
    </w:pPr>
    <w:rPr>
      <w:rFonts w:ascii="ＭＳ 明朝" w:eastAsia="ＭＳ 明朝" w:hAnsi="ＭＳ 明朝" w:cs="ＭＳ 明朝"/>
    </w:rPr>
  </w:style>
  <w:style w:type="paragraph" w:customStyle="1" w:styleId="enf3">
    <w:name w:val="条（en）"/>
    <w:basedOn w:val="jaf3"/>
    <w:rsid w:val="004B0AB1"/>
    <w:rPr>
      <w:rFonts w:ascii="Century" w:eastAsia="Century" w:hAnsi="Century" w:cs="Century"/>
    </w:rPr>
  </w:style>
  <w:style w:type="paragraph" w:customStyle="1" w:styleId="jaf4">
    <w:name w:val="項（ja）"/>
    <w:basedOn w:val="a"/>
    <w:rsid w:val="004B0AB1"/>
    <w:pPr>
      <w:widowControl w:val="0"/>
      <w:ind w:left="219" w:hanging="219"/>
    </w:pPr>
    <w:rPr>
      <w:rFonts w:ascii="ＭＳ 明朝" w:eastAsia="ＭＳ 明朝" w:hAnsi="ＭＳ 明朝" w:cs="ＭＳ 明朝"/>
    </w:rPr>
  </w:style>
  <w:style w:type="paragraph" w:customStyle="1" w:styleId="enf4">
    <w:name w:val="項（en）"/>
    <w:basedOn w:val="jaf4"/>
    <w:rsid w:val="004B0AB1"/>
    <w:rPr>
      <w:rFonts w:ascii="Century" w:eastAsia="Century" w:hAnsi="Century" w:cs="Century"/>
    </w:rPr>
  </w:style>
  <w:style w:type="paragraph" w:customStyle="1" w:styleId="jaf5">
    <w:name w:val="項　番号なし（ja）"/>
    <w:basedOn w:val="a"/>
    <w:rsid w:val="004B0AB1"/>
    <w:pPr>
      <w:widowControl w:val="0"/>
      <w:ind w:firstLine="221"/>
    </w:pPr>
    <w:rPr>
      <w:rFonts w:ascii="ＭＳ 明朝" w:eastAsia="ＭＳ 明朝" w:hAnsi="ＭＳ 明朝" w:cs="ＭＳ 明朝"/>
    </w:rPr>
  </w:style>
  <w:style w:type="paragraph" w:customStyle="1" w:styleId="enf5">
    <w:name w:val="項　番号なし（en）"/>
    <w:basedOn w:val="jaf5"/>
    <w:rsid w:val="004B0AB1"/>
    <w:rPr>
      <w:rFonts w:ascii="Century" w:eastAsia="Century" w:hAnsi="Century" w:cs="Century"/>
    </w:rPr>
  </w:style>
  <w:style w:type="paragraph" w:customStyle="1" w:styleId="jaf6">
    <w:name w:val="号（ja）"/>
    <w:basedOn w:val="a"/>
    <w:rsid w:val="004B0AB1"/>
    <w:pPr>
      <w:widowControl w:val="0"/>
      <w:ind w:left="439" w:hanging="219"/>
    </w:pPr>
    <w:rPr>
      <w:rFonts w:ascii="ＭＳ 明朝" w:eastAsia="ＭＳ 明朝" w:hAnsi="ＭＳ 明朝" w:cs="ＭＳ 明朝"/>
    </w:rPr>
  </w:style>
  <w:style w:type="paragraph" w:customStyle="1" w:styleId="enf6">
    <w:name w:val="号（en）"/>
    <w:basedOn w:val="jaf6"/>
    <w:rsid w:val="004B0AB1"/>
    <w:rPr>
      <w:rFonts w:ascii="Century" w:eastAsia="Century" w:hAnsi="Century" w:cs="Century"/>
    </w:rPr>
  </w:style>
  <w:style w:type="paragraph" w:customStyle="1" w:styleId="jaf7">
    <w:name w:val="号　番号なし（ja）"/>
    <w:basedOn w:val="a"/>
    <w:rsid w:val="004B0AB1"/>
    <w:pPr>
      <w:widowControl w:val="0"/>
      <w:ind w:left="221" w:firstLine="221"/>
    </w:pPr>
    <w:rPr>
      <w:rFonts w:ascii="ＭＳ 明朝" w:eastAsia="ＭＳ 明朝" w:hAnsi="ＭＳ 明朝" w:cs="ＭＳ 明朝"/>
    </w:rPr>
  </w:style>
  <w:style w:type="paragraph" w:customStyle="1" w:styleId="enf7">
    <w:name w:val="号　番号なし（en）"/>
    <w:basedOn w:val="jaf7"/>
    <w:rsid w:val="004B0AB1"/>
    <w:rPr>
      <w:rFonts w:ascii="Century" w:eastAsia="Century" w:hAnsi="Century" w:cs="Century"/>
    </w:rPr>
  </w:style>
  <w:style w:type="paragraph" w:customStyle="1" w:styleId="jaf8">
    <w:name w:val="備考号（ja）"/>
    <w:basedOn w:val="a"/>
    <w:rsid w:val="004B0AB1"/>
    <w:pPr>
      <w:widowControl w:val="0"/>
      <w:ind w:left="659" w:hanging="219"/>
    </w:pPr>
    <w:rPr>
      <w:rFonts w:ascii="ＭＳ 明朝" w:eastAsia="ＭＳ 明朝" w:hAnsi="ＭＳ 明朝" w:cs="ＭＳ 明朝"/>
    </w:rPr>
  </w:style>
  <w:style w:type="paragraph" w:customStyle="1" w:styleId="enf8">
    <w:name w:val="備考号（en）"/>
    <w:basedOn w:val="jaf8"/>
    <w:rsid w:val="004B0AB1"/>
    <w:rPr>
      <w:rFonts w:ascii="Century" w:eastAsia="Century" w:hAnsi="Century" w:cs="Century"/>
    </w:rPr>
  </w:style>
  <w:style w:type="paragraph" w:customStyle="1" w:styleId="jaf9">
    <w:name w:val="号細分（ja）"/>
    <w:basedOn w:val="a"/>
    <w:rsid w:val="004B0AB1"/>
    <w:pPr>
      <w:widowControl w:val="0"/>
      <w:ind w:left="659" w:hanging="219"/>
    </w:pPr>
    <w:rPr>
      <w:rFonts w:ascii="ＭＳ 明朝" w:eastAsia="ＭＳ 明朝" w:hAnsi="ＭＳ 明朝" w:cs="ＭＳ 明朝"/>
    </w:rPr>
  </w:style>
  <w:style w:type="paragraph" w:customStyle="1" w:styleId="enf9">
    <w:name w:val="号細分（en）"/>
    <w:basedOn w:val="jaf9"/>
    <w:rsid w:val="004B0AB1"/>
    <w:rPr>
      <w:rFonts w:ascii="Century" w:eastAsia="Century" w:hAnsi="Century" w:cs="Century"/>
    </w:rPr>
  </w:style>
  <w:style w:type="paragraph" w:customStyle="1" w:styleId="jafa">
    <w:name w:val="号細分　番号なし（ja）"/>
    <w:basedOn w:val="a"/>
    <w:rsid w:val="004B0AB1"/>
    <w:pPr>
      <w:widowControl w:val="0"/>
      <w:ind w:left="439"/>
    </w:pPr>
    <w:rPr>
      <w:rFonts w:ascii="ＭＳ 明朝" w:eastAsia="ＭＳ 明朝" w:hAnsi="ＭＳ 明朝" w:cs="ＭＳ 明朝"/>
    </w:rPr>
  </w:style>
  <w:style w:type="paragraph" w:customStyle="1" w:styleId="enfa">
    <w:name w:val="号細分　番号なし（en）"/>
    <w:basedOn w:val="jafa"/>
    <w:rsid w:val="004B0AB1"/>
    <w:rPr>
      <w:rFonts w:ascii="Century" w:eastAsia="Century" w:hAnsi="Century" w:cs="Century"/>
    </w:rPr>
  </w:style>
  <w:style w:type="paragraph" w:customStyle="1" w:styleId="jafb">
    <w:name w:val="備考号細分（ja）"/>
    <w:basedOn w:val="a"/>
    <w:rsid w:val="004B0AB1"/>
    <w:pPr>
      <w:widowControl w:val="0"/>
      <w:ind w:left="1099" w:hanging="439"/>
    </w:pPr>
    <w:rPr>
      <w:rFonts w:ascii="ＭＳ 明朝" w:eastAsia="ＭＳ 明朝" w:hAnsi="ＭＳ 明朝" w:cs="ＭＳ 明朝"/>
    </w:rPr>
  </w:style>
  <w:style w:type="paragraph" w:customStyle="1" w:styleId="enfb">
    <w:name w:val="備考号細分（en）"/>
    <w:basedOn w:val="jafb"/>
    <w:rsid w:val="004B0AB1"/>
    <w:rPr>
      <w:rFonts w:ascii="Century" w:eastAsia="Century" w:hAnsi="Century" w:cs="Century"/>
    </w:rPr>
  </w:style>
  <w:style w:type="paragraph" w:customStyle="1" w:styleId="jafc">
    <w:name w:val="号細細分（ja）"/>
    <w:basedOn w:val="a"/>
    <w:rsid w:val="004B0AB1"/>
    <w:pPr>
      <w:widowControl w:val="0"/>
      <w:ind w:left="1099" w:hanging="439"/>
    </w:pPr>
    <w:rPr>
      <w:rFonts w:ascii="ＭＳ 明朝" w:eastAsia="ＭＳ 明朝" w:hAnsi="ＭＳ 明朝" w:cs="ＭＳ 明朝"/>
    </w:rPr>
  </w:style>
  <w:style w:type="paragraph" w:customStyle="1" w:styleId="enfc">
    <w:name w:val="号細細分（en）"/>
    <w:basedOn w:val="jafc"/>
    <w:rsid w:val="004B0AB1"/>
    <w:rPr>
      <w:rFonts w:ascii="Century" w:eastAsia="Century" w:hAnsi="Century" w:cs="Century"/>
    </w:rPr>
  </w:style>
  <w:style w:type="paragraph" w:customStyle="1" w:styleId="jafd">
    <w:name w:val="号細細分　番号なし（ja）"/>
    <w:basedOn w:val="a"/>
    <w:rsid w:val="004B0AB1"/>
    <w:pPr>
      <w:widowControl w:val="0"/>
      <w:ind w:left="659"/>
    </w:pPr>
    <w:rPr>
      <w:rFonts w:ascii="ＭＳ 明朝" w:eastAsia="ＭＳ 明朝" w:hAnsi="ＭＳ 明朝" w:cs="ＭＳ 明朝"/>
    </w:rPr>
  </w:style>
  <w:style w:type="paragraph" w:customStyle="1" w:styleId="enfd">
    <w:name w:val="号細細分　番号なし（en）"/>
    <w:basedOn w:val="jafd"/>
    <w:rsid w:val="004B0AB1"/>
    <w:rPr>
      <w:rFonts w:ascii="Century" w:eastAsia="Century" w:hAnsi="Century" w:cs="Century"/>
    </w:rPr>
  </w:style>
  <w:style w:type="paragraph" w:customStyle="1" w:styleId="jafe">
    <w:name w:val="備考号細細分（ja）"/>
    <w:basedOn w:val="a"/>
    <w:rsid w:val="004B0AB1"/>
    <w:pPr>
      <w:widowControl w:val="0"/>
      <w:ind w:left="1319" w:hanging="439"/>
    </w:pPr>
    <w:rPr>
      <w:rFonts w:ascii="ＭＳ 明朝" w:eastAsia="ＭＳ 明朝" w:hAnsi="ＭＳ 明朝" w:cs="ＭＳ 明朝"/>
    </w:rPr>
  </w:style>
  <w:style w:type="paragraph" w:customStyle="1" w:styleId="enfe">
    <w:name w:val="備考号細細分（en）"/>
    <w:basedOn w:val="jafe"/>
    <w:rsid w:val="004B0AB1"/>
    <w:rPr>
      <w:rFonts w:ascii="Century" w:eastAsia="Century" w:hAnsi="Century" w:cs="Century"/>
    </w:rPr>
  </w:style>
  <w:style w:type="paragraph" w:customStyle="1" w:styleId="jaff">
    <w:name w:val="号細細細分（ja）"/>
    <w:basedOn w:val="a"/>
    <w:rsid w:val="004B0AB1"/>
    <w:pPr>
      <w:widowControl w:val="0"/>
      <w:ind w:left="1319" w:hanging="439"/>
    </w:pPr>
    <w:rPr>
      <w:rFonts w:ascii="ＭＳ 明朝" w:eastAsia="ＭＳ 明朝" w:hAnsi="ＭＳ 明朝" w:cs="ＭＳ 明朝"/>
    </w:rPr>
  </w:style>
  <w:style w:type="paragraph" w:customStyle="1" w:styleId="enff">
    <w:name w:val="号細細細分（en）"/>
    <w:basedOn w:val="jaff"/>
    <w:rsid w:val="004B0AB1"/>
    <w:rPr>
      <w:rFonts w:ascii="Century" w:eastAsia="Century" w:hAnsi="Century" w:cs="Century"/>
    </w:rPr>
  </w:style>
  <w:style w:type="paragraph" w:customStyle="1" w:styleId="jaff0">
    <w:name w:val="号細細細分　番号なし（ja）"/>
    <w:basedOn w:val="a"/>
    <w:rsid w:val="004B0AB1"/>
    <w:pPr>
      <w:widowControl w:val="0"/>
      <w:ind w:left="879"/>
    </w:pPr>
    <w:rPr>
      <w:rFonts w:ascii="ＭＳ 明朝" w:eastAsia="ＭＳ 明朝" w:hAnsi="ＭＳ 明朝" w:cs="ＭＳ 明朝"/>
    </w:rPr>
  </w:style>
  <w:style w:type="paragraph" w:customStyle="1" w:styleId="enff0">
    <w:name w:val="号細細細分　番号なし（en）"/>
    <w:basedOn w:val="jaff0"/>
    <w:rsid w:val="004B0AB1"/>
    <w:rPr>
      <w:rFonts w:ascii="Century" w:eastAsia="Century" w:hAnsi="Century" w:cs="Century"/>
    </w:rPr>
  </w:style>
  <w:style w:type="paragraph" w:customStyle="1" w:styleId="jaff1">
    <w:name w:val="備考号細細細分（ja）"/>
    <w:basedOn w:val="a"/>
    <w:rsid w:val="004B0A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0AB1"/>
    <w:rPr>
      <w:rFonts w:ascii="Century" w:eastAsia="Century" w:hAnsi="Century" w:cs="Century"/>
    </w:rPr>
  </w:style>
  <w:style w:type="paragraph" w:customStyle="1" w:styleId="jaff2">
    <w:name w:val="類（ja）"/>
    <w:basedOn w:val="a"/>
    <w:rsid w:val="004B0AB1"/>
    <w:pPr>
      <w:widowControl w:val="0"/>
      <w:ind w:left="439" w:hanging="219"/>
    </w:pPr>
    <w:rPr>
      <w:rFonts w:ascii="ＭＳ 明朝" w:eastAsia="ＭＳ 明朝" w:hAnsi="ＭＳ 明朝" w:cs="ＭＳ 明朝"/>
    </w:rPr>
  </w:style>
  <w:style w:type="paragraph" w:customStyle="1" w:styleId="enff2">
    <w:name w:val="類（en）"/>
    <w:basedOn w:val="jaff2"/>
    <w:rsid w:val="004B0AB1"/>
    <w:rPr>
      <w:rFonts w:ascii="Century" w:eastAsia="Century" w:hAnsi="Century" w:cs="Century"/>
    </w:rPr>
  </w:style>
  <w:style w:type="paragraph" w:customStyle="1" w:styleId="jaff3">
    <w:name w:val="公布文（ja）"/>
    <w:basedOn w:val="a"/>
    <w:rsid w:val="004B0AB1"/>
    <w:pPr>
      <w:widowControl w:val="0"/>
      <w:ind w:firstLine="219"/>
    </w:pPr>
    <w:rPr>
      <w:rFonts w:ascii="ＭＳ 明朝" w:eastAsia="ＭＳ 明朝" w:hAnsi="ＭＳ 明朝" w:cs="ＭＳ 明朝"/>
    </w:rPr>
  </w:style>
  <w:style w:type="paragraph" w:customStyle="1" w:styleId="enff3">
    <w:name w:val="公布文（en）"/>
    <w:basedOn w:val="jaff3"/>
    <w:rsid w:val="004B0AB1"/>
    <w:rPr>
      <w:rFonts w:ascii="Century" w:eastAsia="Century" w:hAnsi="Century" w:cs="Century"/>
    </w:rPr>
  </w:style>
  <w:style w:type="paragraph" w:customStyle="1" w:styleId="jaen">
    <w:name w:val="表（ja：en）"/>
    <w:basedOn w:val="a"/>
    <w:rsid w:val="004B0AB1"/>
    <w:pPr>
      <w:widowControl w:val="0"/>
      <w:snapToGrid w:val="0"/>
    </w:pPr>
    <w:rPr>
      <w:rFonts w:ascii="Century" w:eastAsia="ＭＳ 明朝" w:hAnsi="Century"/>
    </w:rPr>
  </w:style>
  <w:style w:type="paragraph" w:customStyle="1" w:styleId="jaff4">
    <w:name w:val="備考（ja）"/>
    <w:basedOn w:val="a"/>
    <w:rsid w:val="004B0AB1"/>
    <w:pPr>
      <w:widowControl w:val="0"/>
      <w:ind w:left="439" w:hanging="219"/>
    </w:pPr>
    <w:rPr>
      <w:rFonts w:ascii="ＭＳ 明朝" w:eastAsia="ＭＳ 明朝" w:hAnsi="ＭＳ 明朝" w:cs="ＭＳ 明朝"/>
    </w:rPr>
  </w:style>
  <w:style w:type="paragraph" w:customStyle="1" w:styleId="enff4">
    <w:name w:val="備考（en）"/>
    <w:basedOn w:val="jaff4"/>
    <w:rsid w:val="004B0AB1"/>
    <w:rPr>
      <w:rFonts w:ascii="Century" w:eastAsia="Century" w:hAnsi="Century" w:cs="Century"/>
    </w:rPr>
  </w:style>
  <w:style w:type="paragraph" w:customStyle="1" w:styleId="jaff5">
    <w:name w:val="表タイトル（ja）"/>
    <w:basedOn w:val="a"/>
    <w:rsid w:val="004B0AB1"/>
    <w:pPr>
      <w:widowControl w:val="0"/>
      <w:ind w:left="219"/>
    </w:pPr>
    <w:rPr>
      <w:rFonts w:ascii="ＭＳ 明朝" w:eastAsia="ＭＳ 明朝" w:hAnsi="ＭＳ 明朝" w:cs="ＭＳ 明朝"/>
    </w:rPr>
  </w:style>
  <w:style w:type="paragraph" w:customStyle="1" w:styleId="enff5">
    <w:name w:val="表タイトル（en）"/>
    <w:basedOn w:val="jaff5"/>
    <w:rsid w:val="004B0AB1"/>
    <w:rPr>
      <w:rFonts w:ascii="Century" w:eastAsia="Century" w:hAnsi="Century" w:cs="Century"/>
    </w:rPr>
  </w:style>
  <w:style w:type="paragraph" w:customStyle="1" w:styleId="jaff6">
    <w:name w:val="改正規定文（ja）"/>
    <w:basedOn w:val="a"/>
    <w:rsid w:val="004B0AB1"/>
    <w:pPr>
      <w:widowControl w:val="0"/>
      <w:ind w:left="219" w:firstLine="219"/>
    </w:pPr>
    <w:rPr>
      <w:rFonts w:ascii="ＭＳ 明朝" w:eastAsia="ＭＳ 明朝" w:hAnsi="ＭＳ 明朝" w:cs="ＭＳ 明朝"/>
    </w:rPr>
  </w:style>
  <w:style w:type="paragraph" w:customStyle="1" w:styleId="enff6">
    <w:name w:val="改正規定文（en）"/>
    <w:basedOn w:val="jaff6"/>
    <w:rsid w:val="004B0AB1"/>
    <w:rPr>
      <w:rFonts w:ascii="Century" w:eastAsia="Century" w:hAnsi="Century" w:cs="Century"/>
    </w:rPr>
  </w:style>
  <w:style w:type="paragraph" w:customStyle="1" w:styleId="jaff7">
    <w:name w:val="付記（ja）"/>
    <w:basedOn w:val="a"/>
    <w:rsid w:val="004B0AB1"/>
    <w:pPr>
      <w:widowControl w:val="0"/>
      <w:ind w:left="219" w:firstLine="219"/>
    </w:pPr>
    <w:rPr>
      <w:rFonts w:ascii="ＭＳ 明朝" w:eastAsia="ＭＳ 明朝" w:hAnsi="ＭＳ 明朝" w:cs="ＭＳ 明朝"/>
    </w:rPr>
  </w:style>
  <w:style w:type="paragraph" w:customStyle="1" w:styleId="enff7">
    <w:name w:val="付記（en）"/>
    <w:basedOn w:val="jaff7"/>
    <w:rsid w:val="004B0AB1"/>
    <w:rPr>
      <w:rFonts w:ascii="Century" w:eastAsia="Century" w:hAnsi="Century" w:cs="Century"/>
    </w:rPr>
  </w:style>
  <w:style w:type="paragraph" w:customStyle="1" w:styleId="jaff8">
    <w:name w:val="様式名（ja）"/>
    <w:basedOn w:val="a"/>
    <w:rsid w:val="004B0AB1"/>
    <w:pPr>
      <w:widowControl w:val="0"/>
      <w:ind w:left="439" w:hanging="219"/>
    </w:pPr>
    <w:rPr>
      <w:rFonts w:ascii="ＭＳ 明朝" w:eastAsia="ＭＳ 明朝" w:hAnsi="ＭＳ 明朝" w:cs="ＭＳ 明朝"/>
    </w:rPr>
  </w:style>
  <w:style w:type="paragraph" w:customStyle="1" w:styleId="enff8">
    <w:name w:val="様式名（en）"/>
    <w:basedOn w:val="jaff8"/>
    <w:rsid w:val="004B0AB1"/>
    <w:rPr>
      <w:rFonts w:ascii="Century" w:eastAsia="Century" w:hAnsi="Century" w:cs="Century"/>
    </w:rPr>
  </w:style>
  <w:style w:type="paragraph" w:customStyle="1" w:styleId="jaff9">
    <w:name w:val="様式項目（ja）"/>
    <w:basedOn w:val="a"/>
    <w:rsid w:val="004B0AB1"/>
    <w:pPr>
      <w:widowControl w:val="0"/>
      <w:ind w:left="221" w:firstLine="221"/>
    </w:pPr>
    <w:rPr>
      <w:rFonts w:ascii="ＭＳ 明朝" w:eastAsia="ＭＳ 明朝" w:hAnsi="ＭＳ 明朝" w:cs="ＭＳ 明朝"/>
    </w:rPr>
  </w:style>
  <w:style w:type="paragraph" w:customStyle="1" w:styleId="enff9">
    <w:name w:val="様式項目（en）"/>
    <w:basedOn w:val="jaff9"/>
    <w:rsid w:val="004B0AB1"/>
    <w:rPr>
      <w:rFonts w:ascii="Century" w:eastAsia="Century" w:hAnsi="Century" w:cs="Century"/>
    </w:rPr>
  </w:style>
  <w:style w:type="table" w:customStyle="1" w:styleId="1">
    <w:name w:val="表1"/>
    <w:rsid w:val="004B0AB1"/>
    <w:tblPr>
      <w:tblInd w:w="340" w:type="dxa"/>
      <w:tblCellMar>
        <w:top w:w="0" w:type="dxa"/>
        <w:left w:w="0" w:type="dxa"/>
        <w:bottom w:w="0" w:type="dxa"/>
        <w:right w:w="0" w:type="dxa"/>
      </w:tblCellMar>
    </w:tblPr>
  </w:style>
  <w:style w:type="numbering" w:customStyle="1" w:styleId="WW8Num1">
    <w:name w:val="WW8Num1"/>
    <w:rsid w:val="004B0AB1"/>
    <w:pPr>
      <w:numPr>
        <w:numId w:val="2"/>
      </w:numPr>
    </w:pPr>
  </w:style>
  <w:style w:type="numbering" w:customStyle="1" w:styleId="WW8Num2">
    <w:name w:val="WW8Num2"/>
    <w:rsid w:val="004B0AB1"/>
    <w:pPr>
      <w:numPr>
        <w:numId w:val="3"/>
      </w:numPr>
    </w:pPr>
  </w:style>
  <w:style w:type="numbering" w:customStyle="1" w:styleId="WW8Num3">
    <w:name w:val="WW8Num3"/>
    <w:rsid w:val="004B0AB1"/>
    <w:pPr>
      <w:numPr>
        <w:numId w:val="4"/>
      </w:numPr>
    </w:pPr>
  </w:style>
  <w:style w:type="numbering" w:customStyle="1" w:styleId="WW8Num4">
    <w:name w:val="WW8Num4"/>
    <w:rsid w:val="004B0AB1"/>
    <w:pPr>
      <w:numPr>
        <w:numId w:val="5"/>
      </w:numPr>
    </w:pPr>
  </w:style>
  <w:style w:type="numbering" w:customStyle="1" w:styleId="WW8Num5">
    <w:name w:val="WW8Num5"/>
    <w:rsid w:val="004B0AB1"/>
    <w:pPr>
      <w:numPr>
        <w:numId w:val="6"/>
      </w:numPr>
    </w:pPr>
  </w:style>
  <w:style w:type="numbering" w:customStyle="1" w:styleId="WW8Num6">
    <w:name w:val="WW8Num6"/>
    <w:rsid w:val="004B0AB1"/>
    <w:pPr>
      <w:numPr>
        <w:numId w:val="7"/>
      </w:numPr>
    </w:pPr>
  </w:style>
  <w:style w:type="numbering" w:customStyle="1" w:styleId="WW8Num7">
    <w:name w:val="WW8Num7"/>
    <w:rsid w:val="004B0AB1"/>
    <w:pPr>
      <w:numPr>
        <w:numId w:val="8"/>
      </w:numPr>
    </w:pPr>
  </w:style>
  <w:style w:type="numbering" w:customStyle="1" w:styleId="WW8Num8">
    <w:name w:val="WW8Num8"/>
    <w:rsid w:val="004B0AB1"/>
    <w:pPr>
      <w:numPr>
        <w:numId w:val="9"/>
      </w:numPr>
    </w:pPr>
  </w:style>
  <w:style w:type="numbering" w:customStyle="1" w:styleId="WW8Num9">
    <w:name w:val="WW8Num9"/>
    <w:rsid w:val="004B0AB1"/>
    <w:pPr>
      <w:numPr>
        <w:numId w:val="10"/>
      </w:numPr>
    </w:pPr>
  </w:style>
  <w:style w:type="numbering" w:customStyle="1" w:styleId="WW8Num10">
    <w:name w:val="WW8Num10"/>
    <w:rsid w:val="004B0AB1"/>
    <w:pPr>
      <w:numPr>
        <w:numId w:val="11"/>
      </w:numPr>
    </w:pPr>
  </w:style>
  <w:style w:type="numbering" w:customStyle="1" w:styleId="WW8Num11">
    <w:name w:val="WW8Num11"/>
    <w:rsid w:val="004B0AB1"/>
    <w:pPr>
      <w:numPr>
        <w:numId w:val="12"/>
      </w:numPr>
    </w:pPr>
  </w:style>
  <w:style w:type="numbering" w:customStyle="1" w:styleId="WW8Num12">
    <w:name w:val="WW8Num12"/>
    <w:rsid w:val="004B0AB1"/>
    <w:pPr>
      <w:numPr>
        <w:numId w:val="13"/>
      </w:numPr>
    </w:pPr>
  </w:style>
  <w:style w:type="paragraph" w:styleId="a4">
    <w:name w:val="header"/>
    <w:basedOn w:val="a"/>
    <w:link w:val="a5"/>
    <w:uiPriority w:val="99"/>
    <w:unhideWhenUsed/>
    <w:rsid w:val="00602EAC"/>
    <w:pPr>
      <w:tabs>
        <w:tab w:val="center" w:pos="4252"/>
        <w:tab w:val="right" w:pos="8504"/>
      </w:tabs>
      <w:snapToGrid w:val="0"/>
    </w:pPr>
  </w:style>
  <w:style w:type="character" w:customStyle="1" w:styleId="a5">
    <w:name w:val="ヘッダー (文字)"/>
    <w:basedOn w:val="a0"/>
    <w:link w:val="a4"/>
    <w:uiPriority w:val="99"/>
    <w:rsid w:val="00602E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37253</Words>
  <Characters>212345</Characters>
  <Application>Microsoft Office Word</Application>
  <DocSecurity>0</DocSecurity>
  <Lines>1769</Lines>
  <Paragraphs>498</Paragraphs>
  <ScaleCrop>false</ScaleCrop>
  <Company/>
  <LinksUpToDate>false</LinksUpToDate>
  <CharactersWithSpaces>249100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2022-01-04T07:44:00Z</dcterms:created>
  <dcterms:modified xsi:type="dcterms:W3CDTF">2022-01-04T07:44:00Z</dcterms:modified>
</cp:coreProperties>
</file>