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CC8" w:rsidRDefault="0069445F">
      <w:pPr>
        <w:pStyle w:val="ja"/>
      </w:pPr>
      <w:r>
        <w:t>自動車の運転により人を死傷させる行為等の処罰に関する法律施行令</w:t>
      </w:r>
    </w:p>
    <w:p w:rsidR="00D64CC8" w:rsidRDefault="0069445F">
      <w:pPr>
        <w:pStyle w:val="en"/>
      </w:pPr>
      <w:r>
        <w:t>Order for Enforcement of the Act on Punishment of Acts Inflicting Death or Injury on Others by Driving a Motor Vehicle, etc.</w:t>
      </w:r>
    </w:p>
    <w:p w:rsidR="00D64CC8" w:rsidRDefault="00D64CC8"/>
    <w:p w:rsidR="00D64CC8" w:rsidRDefault="0069445F">
      <w:pPr>
        <w:pStyle w:val="jaf"/>
      </w:pPr>
      <w:r>
        <w:t>（平成二十六年四月二十三日政令第百六十六号）</w:t>
      </w:r>
    </w:p>
    <w:p w:rsidR="00D64CC8" w:rsidRDefault="0069445F">
      <w:pPr>
        <w:pStyle w:val="enf"/>
      </w:pPr>
      <w:r>
        <w:t>(Cabinet Order No. 166 of April 23, 2014)</w:t>
      </w:r>
    </w:p>
    <w:p w:rsidR="00D64CC8" w:rsidRDefault="00D64CC8"/>
    <w:p w:rsidR="00D64CC8" w:rsidRDefault="0069445F">
      <w:pPr>
        <w:pStyle w:val="jae"/>
      </w:pPr>
      <w:r>
        <w:t>内閣は、自動車の運転により人を死傷させる行為等の処罰に関する法律（平成二十五年法律第八十六号）第二条第六号及び第三条第二項の規定に基づき、この政令を制定する。</w:t>
      </w:r>
    </w:p>
    <w:p w:rsidR="00D64CC8" w:rsidRDefault="0069445F">
      <w:pPr>
        <w:pStyle w:val="ene"/>
      </w:pPr>
      <w:r>
        <w:t>The Cabinet hereby enacts this Cabinet Order pursuant to Article 2, item (vi) and Article 3, paragraph (2) of the Act on Punishment of Acts Inflicting Death or Injury on Others</w:t>
      </w:r>
      <w:r>
        <w:t xml:space="preserve"> by Driving a Motor Vehicle, etc. (Act No. 86 of 2013).</w:t>
      </w:r>
    </w:p>
    <w:p w:rsidR="00D64CC8" w:rsidRDefault="00D64CC8"/>
    <w:p w:rsidR="00D64CC8" w:rsidRDefault="0069445F">
      <w:pPr>
        <w:pStyle w:val="jaa"/>
      </w:pPr>
      <w:r>
        <w:t>（定義）</w:t>
      </w:r>
    </w:p>
    <w:p w:rsidR="00D64CC8" w:rsidRDefault="0069445F">
      <w:pPr>
        <w:pStyle w:val="ena"/>
      </w:pPr>
      <w:r>
        <w:t>(Definition)</w:t>
      </w:r>
    </w:p>
    <w:p w:rsidR="00D64CC8" w:rsidRDefault="0069445F">
      <w:pPr>
        <w:pStyle w:val="jaf3"/>
      </w:pPr>
      <w:r>
        <w:t>第一条　この政令において「自動車」とは、自動車の運転により人を死傷させる行為等の処罰に関する法律（以下「法」という。）第一条第一項に規定する自動車をいう。</w:t>
      </w:r>
    </w:p>
    <w:p w:rsidR="00D64CC8" w:rsidRDefault="0069445F">
      <w:pPr>
        <w:pStyle w:val="enf3"/>
      </w:pPr>
      <w:r>
        <w:t>Article 1  The term "motor vehicle" as used in this Cabinet Order means the motor vehicle prescribed in</w:t>
      </w:r>
      <w:r>
        <w:t xml:space="preserve"> Article 1, paragraph (1) of the Act on Punishment of Acts Inflicting Death or Injury on Others by Driving a Motor Vehicle (hereafter referred to as "the Act").</w:t>
      </w:r>
    </w:p>
    <w:p w:rsidR="00D64CC8" w:rsidRDefault="00D64CC8"/>
    <w:p w:rsidR="00D64CC8" w:rsidRDefault="0069445F">
      <w:pPr>
        <w:pStyle w:val="jaa"/>
      </w:pPr>
      <w:r>
        <w:t>（通行禁止道路）</w:t>
      </w:r>
    </w:p>
    <w:p w:rsidR="00D64CC8" w:rsidRDefault="0069445F">
      <w:pPr>
        <w:pStyle w:val="ena"/>
      </w:pPr>
      <w:r>
        <w:t>(Passage-prohibited Road)</w:t>
      </w:r>
    </w:p>
    <w:p w:rsidR="00D64CC8" w:rsidRDefault="0069445F">
      <w:pPr>
        <w:pStyle w:val="jaf3"/>
      </w:pPr>
      <w:r>
        <w:t>第二条　法第二条第六号の政令で定める道路又はその部分は、次に掲げるものとする。</w:t>
      </w:r>
    </w:p>
    <w:p w:rsidR="00D64CC8" w:rsidRDefault="0069445F">
      <w:pPr>
        <w:pStyle w:val="enf3"/>
      </w:pPr>
      <w:r>
        <w:t xml:space="preserve">Article 2  Road or </w:t>
      </w:r>
      <w:r>
        <w:t>a part thereof specified by Cabinet Order set forth in Article 2, item (vi) of the Act is to be as follows:</w:t>
      </w:r>
    </w:p>
    <w:p w:rsidR="00D64CC8" w:rsidRDefault="0069445F">
      <w:pPr>
        <w:pStyle w:val="jaf6"/>
      </w:pPr>
      <w:r>
        <w:t>一　道路交通法（昭和三十五年法律第百五号）第八条第一項の道路標識等により自動車の通行が禁止されている道路又はその部分（当該道路標識等により一定の条件（通行の日又は時間のみに係るものを除く。次号において同じ。）に該当する自動車に対象を限定して通行が禁止されているもの及び次号に掲げるものを除く。）</w:t>
      </w:r>
    </w:p>
    <w:p w:rsidR="00D64CC8" w:rsidRDefault="0069445F">
      <w:pPr>
        <w:pStyle w:val="enf6"/>
      </w:pPr>
      <w:r>
        <w:t>(i) a road or a part thereof which motor vehicles are prohibited from passing through by road signs, etc. referred to in Article 8, paragraph (1) of the Road Traffic Act (Act No. 105 of 1960) (excluding those on which the target of passage prohibition is l</w:t>
      </w:r>
      <w:r>
        <w:t xml:space="preserve">imited to motor vehicles satisfying certain conditions (excluding those related solely to the days or hours of passage; the same </w:t>
      </w:r>
      <w:r>
        <w:lastRenderedPageBreak/>
        <w:t>applies in the following item) by the road signs, etc. and those listed in the following item);</w:t>
      </w:r>
    </w:p>
    <w:p w:rsidR="00D64CC8" w:rsidRDefault="0069445F">
      <w:pPr>
        <w:pStyle w:val="jaf6"/>
      </w:pPr>
      <w:r>
        <w:t>二　道路交通法第八条第一項の道路標識等により自動車の通行につき</w:t>
      </w:r>
      <w:r>
        <w:t>一定の方向にするものが禁止されている道路又はその部分（当該道路標識等により一定の条件に該当する自動車に対象を限定して通行が禁止されているものを除く。）</w:t>
      </w:r>
    </w:p>
    <w:p w:rsidR="00D64CC8" w:rsidRDefault="0069445F">
      <w:pPr>
        <w:pStyle w:val="enf6"/>
      </w:pPr>
      <w:r>
        <w:t>(ii) a road or a part thereof on which motor vehicles are prohibited from proceeding in a given direction by road signs, etc. referred to in Article 8, paragraph (1) of the Road Tr</w:t>
      </w:r>
      <w:r>
        <w:t>affic Act (excluding those on which the target of passage prohibition is limited to motor vehicles satisfying certain conditions by the relevant road signs, etc.);</w:t>
      </w:r>
    </w:p>
    <w:p w:rsidR="00D64CC8" w:rsidRDefault="0069445F">
      <w:pPr>
        <w:pStyle w:val="jaf6"/>
      </w:pPr>
      <w:r>
        <w:t>三　高速自動車国道（高速自動車国道法（昭和三十二年法律第七十九号）第四条第一項に規定する道路をいう。）又は自動車専用道路（道路法（昭和二十七年法律第百八十号）第四十八条の四に規定する自</w:t>
      </w:r>
      <w:r>
        <w:t>動車専用道路をいう。）の部分であって、道路交通法第十七条第四項の規定により通行しなければならないとされているもの以外のもの</w:t>
      </w:r>
    </w:p>
    <w:p w:rsidR="00D64CC8" w:rsidRDefault="0069445F">
      <w:pPr>
        <w:pStyle w:val="enf6"/>
      </w:pPr>
      <w:r>
        <w:t xml:space="preserve">(iii) a part of a national expressway (meaning a road as prescribed in Article 4, paragraph (1) of the National Highway Act (Act No. 79 of 1957)) or a limited highway (meaning a limited highway </w:t>
      </w:r>
      <w:r>
        <w:t>as prescribed in Article 48-4 of the Road Act (Act No. 180 of 1952)), other than those on which motor vehicles must proceed pursuant to the provision of Article 17, paragraph (iv) of the Road Traffic Act; or</w:t>
      </w:r>
    </w:p>
    <w:p w:rsidR="00D64CC8" w:rsidRDefault="0069445F">
      <w:pPr>
        <w:pStyle w:val="jaf6"/>
      </w:pPr>
      <w:r>
        <w:t>四　道路交通法第十七条第六項に規定する安全地帯又はその他の道路の部分</w:t>
      </w:r>
    </w:p>
    <w:p w:rsidR="00D64CC8" w:rsidRDefault="0069445F">
      <w:pPr>
        <w:pStyle w:val="enf6"/>
      </w:pPr>
      <w:r>
        <w:t>(iv) a safety</w:t>
      </w:r>
      <w:r>
        <w:t xml:space="preserve"> zone or any other road section prescribed in Article 17, paragraph (6) of the Road Traffic Act.</w:t>
      </w:r>
    </w:p>
    <w:p w:rsidR="00D64CC8" w:rsidRDefault="00D64CC8"/>
    <w:p w:rsidR="00D64CC8" w:rsidRDefault="0069445F">
      <w:pPr>
        <w:pStyle w:val="jaa"/>
      </w:pPr>
      <w:r>
        <w:t>（自動車の運転に支障を及ぼすおそれがある病気）</w:t>
      </w:r>
    </w:p>
    <w:p w:rsidR="00D64CC8" w:rsidRDefault="0069445F">
      <w:pPr>
        <w:pStyle w:val="ena"/>
      </w:pPr>
      <w:r>
        <w:t>(Diseases Likely to Hinder Driving of Motor Vehicles)</w:t>
      </w:r>
    </w:p>
    <w:p w:rsidR="00D64CC8" w:rsidRDefault="0069445F">
      <w:pPr>
        <w:pStyle w:val="jaf3"/>
      </w:pPr>
      <w:r>
        <w:t>第三条　法第三条第二項の政令で定める病気は、次に掲げるものとする。</w:t>
      </w:r>
    </w:p>
    <w:p w:rsidR="00D64CC8" w:rsidRDefault="0069445F">
      <w:pPr>
        <w:pStyle w:val="enf3"/>
      </w:pPr>
      <w:r>
        <w:t xml:space="preserve">Article 3  Diseases specified by </w:t>
      </w:r>
      <w:r>
        <w:t>Cabinet Order set forth in Article 3, paragraph (2) of the Act are to be as follows:</w:t>
      </w:r>
    </w:p>
    <w:p w:rsidR="00D64CC8" w:rsidRDefault="0069445F">
      <w:pPr>
        <w:pStyle w:val="jaf6"/>
      </w:pPr>
      <w:r>
        <w:t>一　自動車の安全な運転に必要な認知、予測、判断又は操作のいずれかに係る能力を欠くこととなるおそれがある症状を呈する統合失調症</w:t>
      </w:r>
    </w:p>
    <w:p w:rsidR="00D64CC8" w:rsidRDefault="0069445F">
      <w:pPr>
        <w:pStyle w:val="enf6"/>
      </w:pPr>
      <w:r>
        <w:t>(i) schizophrenia when it presents symptoms which are likely to cause the driver to lack any of the capaciti</w:t>
      </w:r>
      <w:r>
        <w:t>es of reasoning, prediction, decision making or operation which are necessary for driving a motor vehicle safely;</w:t>
      </w:r>
    </w:p>
    <w:p w:rsidR="00D64CC8" w:rsidRDefault="0069445F">
      <w:pPr>
        <w:pStyle w:val="jaf6"/>
      </w:pPr>
      <w:r>
        <w:t>二　意識障害又は運動障害をもたらす発作が再発するおそれがあるてんかん（発作が睡眠中に限り再発するものを除く。）</w:t>
      </w:r>
    </w:p>
    <w:p w:rsidR="00D64CC8" w:rsidRDefault="0069445F">
      <w:pPr>
        <w:pStyle w:val="enf6"/>
      </w:pPr>
      <w:r>
        <w:t>(ii) epilepsy when the recurrence of seizures causing impaired consciousness or impair</w:t>
      </w:r>
      <w:r>
        <w:t>ed mobility of the driver is likely to occur (excluding those in which the recurrence of seizures occurs only during sleep);</w:t>
      </w:r>
    </w:p>
    <w:p w:rsidR="00D64CC8" w:rsidRDefault="0069445F">
      <w:pPr>
        <w:pStyle w:val="jaf6"/>
      </w:pPr>
      <w:r>
        <w:t>三　再発性の失神（脳全体の虚血により一過性の意識障害をもたらす病気であって、</w:t>
      </w:r>
      <w:r>
        <w:lastRenderedPageBreak/>
        <w:t>発作が再発するおそれがあるものをいう。）</w:t>
      </w:r>
    </w:p>
    <w:p w:rsidR="00D64CC8" w:rsidRDefault="0069445F">
      <w:pPr>
        <w:pStyle w:val="enf6"/>
      </w:pPr>
      <w:r>
        <w:t>(iii) recurrent syncope (meaning the disease inflicting transient impair</w:t>
      </w:r>
      <w:r>
        <w:t>ed consciousness on a person due to ischemia of the whole brain where the recurrence of seizures is likely to occur);</w:t>
      </w:r>
    </w:p>
    <w:p w:rsidR="00D64CC8" w:rsidRDefault="0069445F">
      <w:pPr>
        <w:pStyle w:val="jaf6"/>
      </w:pPr>
      <w:r>
        <w:t>四　自動車の安全な運転に必要な認知、予測、判断又は操作のいずれかに係る能力を欠くこととなるおそれがある症状を呈する低血糖症</w:t>
      </w:r>
    </w:p>
    <w:p w:rsidR="00D64CC8" w:rsidRDefault="0069445F">
      <w:pPr>
        <w:pStyle w:val="enf6"/>
      </w:pPr>
      <w:r>
        <w:t>(iv) hypoglycemia when it presents symptoms which are likely to cause the dr</w:t>
      </w:r>
      <w:r>
        <w:t>iver to lack any of the capacities of reasoning, prediction, decision making or operation which are necessary for driving a motor vehicle safely;</w:t>
      </w:r>
    </w:p>
    <w:p w:rsidR="00D64CC8" w:rsidRDefault="0069445F">
      <w:pPr>
        <w:pStyle w:val="jaf6"/>
      </w:pPr>
      <w:r>
        <w:t>五　自動車の安全な運転に必要な認知、予測、判断又は操作のいずれかに係る能力を欠くこととなるおそれがある症状を呈するそう鬱病（そう病及び鬱病を含む。）</w:t>
      </w:r>
    </w:p>
    <w:p w:rsidR="00D64CC8" w:rsidRDefault="0069445F">
      <w:pPr>
        <w:pStyle w:val="enf6"/>
      </w:pPr>
      <w:r>
        <w:t>(v) manic-depressive disorder (incl</w:t>
      </w:r>
      <w:r>
        <w:t>uding mania and depression) when it presents symptoms which are likely to cause the driver to lack any of the capacities of reasoning, prediction, decision making or operation which are necessary for driving a motor vehicle safely; and</w:t>
      </w:r>
    </w:p>
    <w:p w:rsidR="00D64CC8" w:rsidRDefault="0069445F">
      <w:pPr>
        <w:pStyle w:val="jaf6"/>
      </w:pPr>
      <w:r>
        <w:t>六　重度の眠気の症状を呈する睡眠障害</w:t>
      </w:r>
    </w:p>
    <w:p w:rsidR="00D64CC8" w:rsidRDefault="0069445F">
      <w:pPr>
        <w:pStyle w:val="enf6"/>
      </w:pPr>
      <w:r>
        <w:t>(</w:t>
      </w:r>
      <w:r>
        <w:t>vi) sleep disorder when it presents symptoms of serious drowsiness.</w:t>
      </w:r>
    </w:p>
    <w:sectPr w:rsidR="00D64CC8" w:rsidSect="00D64C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CC8" w:rsidRDefault="00D64CC8" w:rsidP="00D64CC8">
      <w:r>
        <w:separator/>
      </w:r>
    </w:p>
  </w:endnote>
  <w:endnote w:type="continuationSeparator" w:id="0">
    <w:p w:rsidR="00D64CC8" w:rsidRDefault="00D64CC8" w:rsidP="00D6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CC8" w:rsidRDefault="00D64CC8">
    <w:pPr>
      <w:pStyle w:val="a3"/>
    </w:pPr>
    <w:r>
      <w:fldChar w:fldCharType="begin"/>
    </w:r>
    <w:r>
      <w:instrText xml:space="preserve"> PAGE  \* MERGEFORMAT </w:instrText>
    </w:r>
    <w:r>
      <w:fldChar w:fldCharType="separate"/>
    </w:r>
    <w:r w:rsidR="006944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CC8" w:rsidRDefault="00D64CC8" w:rsidP="00D64CC8">
      <w:r>
        <w:separator/>
      </w:r>
    </w:p>
  </w:footnote>
  <w:footnote w:type="continuationSeparator" w:id="0">
    <w:p w:rsidR="00D64CC8" w:rsidRDefault="00D64CC8" w:rsidP="00D6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77"/>
    <w:multiLevelType w:val="multilevel"/>
    <w:tmpl w:val="E22A27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D6D52"/>
    <w:multiLevelType w:val="multilevel"/>
    <w:tmpl w:val="582C19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56518A"/>
    <w:multiLevelType w:val="multilevel"/>
    <w:tmpl w:val="E73200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A532AD"/>
    <w:multiLevelType w:val="multilevel"/>
    <w:tmpl w:val="C144F4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B21EC4"/>
    <w:multiLevelType w:val="multilevel"/>
    <w:tmpl w:val="0B30B4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00241"/>
    <w:multiLevelType w:val="multilevel"/>
    <w:tmpl w:val="5B28A3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33251"/>
    <w:multiLevelType w:val="multilevel"/>
    <w:tmpl w:val="33827C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47348E"/>
    <w:multiLevelType w:val="multilevel"/>
    <w:tmpl w:val="D876BE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065186"/>
    <w:multiLevelType w:val="multilevel"/>
    <w:tmpl w:val="8DB269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C26C9F"/>
    <w:multiLevelType w:val="multilevel"/>
    <w:tmpl w:val="CB18E6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BB0B88"/>
    <w:multiLevelType w:val="multilevel"/>
    <w:tmpl w:val="29AC1E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36B97"/>
    <w:multiLevelType w:val="multilevel"/>
    <w:tmpl w:val="0E809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1468A9"/>
    <w:multiLevelType w:val="multilevel"/>
    <w:tmpl w:val="CDF84C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3"/>
  </w:num>
  <w:num w:numId="4">
    <w:abstractNumId w:val="7"/>
  </w:num>
  <w:num w:numId="5">
    <w:abstractNumId w:val="12"/>
  </w:num>
  <w:num w:numId="6">
    <w:abstractNumId w:val="10"/>
  </w:num>
  <w:num w:numId="7">
    <w:abstractNumId w:val="6"/>
  </w:num>
  <w:num w:numId="8">
    <w:abstractNumId w:val="4"/>
  </w:num>
  <w:num w:numId="9">
    <w:abstractNumId w:val="2"/>
  </w:num>
  <w:num w:numId="10">
    <w:abstractNumId w:val="1"/>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4CC8"/>
    <w:rsid w:val="0069445F"/>
    <w:rsid w:val="00D64C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C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4C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4CC8"/>
    <w:rPr>
      <w:rFonts w:ascii="Century" w:eastAsia="Century" w:hAnsi="Century"/>
    </w:rPr>
  </w:style>
  <w:style w:type="paragraph" w:customStyle="1" w:styleId="ja0">
    <w:name w:val="款（ja）"/>
    <w:basedOn w:val="a"/>
    <w:rsid w:val="00D64CC8"/>
    <w:pPr>
      <w:widowControl w:val="0"/>
      <w:ind w:left="1321" w:hanging="221"/>
    </w:pPr>
    <w:rPr>
      <w:rFonts w:ascii="ＭＳ 明朝" w:eastAsia="ＭＳ 明朝" w:hAnsi="ＭＳ 明朝" w:cs="ＭＳ 明朝"/>
      <w:b/>
    </w:rPr>
  </w:style>
  <w:style w:type="paragraph" w:customStyle="1" w:styleId="en0">
    <w:name w:val="款（en）"/>
    <w:basedOn w:val="ja0"/>
    <w:rsid w:val="00D64CC8"/>
    <w:rPr>
      <w:rFonts w:ascii="Century" w:eastAsia="Century" w:hAnsi="Century" w:cs="Century"/>
    </w:rPr>
  </w:style>
  <w:style w:type="paragraph" w:customStyle="1" w:styleId="ja1">
    <w:name w:val="前文（ja）"/>
    <w:basedOn w:val="a"/>
    <w:rsid w:val="00D64CC8"/>
    <w:pPr>
      <w:widowControl w:val="0"/>
      <w:ind w:firstLine="219"/>
    </w:pPr>
    <w:rPr>
      <w:rFonts w:ascii="ＭＳ 明朝" w:eastAsia="ＭＳ 明朝" w:hAnsi="ＭＳ 明朝" w:cs="ＭＳ 明朝"/>
    </w:rPr>
  </w:style>
  <w:style w:type="paragraph" w:customStyle="1" w:styleId="en1">
    <w:name w:val="前文（en）"/>
    <w:basedOn w:val="ja1"/>
    <w:rsid w:val="00D64CC8"/>
    <w:rPr>
      <w:rFonts w:ascii="Century" w:eastAsia="Century" w:hAnsi="Century" w:cs="Century"/>
    </w:rPr>
  </w:style>
  <w:style w:type="paragraph" w:customStyle="1" w:styleId="ja2">
    <w:name w:val="附則（ja）"/>
    <w:basedOn w:val="a"/>
    <w:rsid w:val="00D64CC8"/>
    <w:pPr>
      <w:widowControl w:val="0"/>
      <w:ind w:left="881" w:hanging="221"/>
    </w:pPr>
    <w:rPr>
      <w:rFonts w:ascii="ＭＳ 明朝" w:eastAsia="ＭＳ 明朝" w:hAnsi="ＭＳ 明朝" w:cs="ＭＳ 明朝"/>
      <w:b/>
    </w:rPr>
  </w:style>
  <w:style w:type="paragraph" w:customStyle="1" w:styleId="en2">
    <w:name w:val="附則（en）"/>
    <w:basedOn w:val="ja2"/>
    <w:rsid w:val="00D64CC8"/>
    <w:rPr>
      <w:rFonts w:ascii="Century" w:hAnsi="Century" w:cs="Century"/>
    </w:rPr>
  </w:style>
  <w:style w:type="paragraph" w:customStyle="1" w:styleId="ja3">
    <w:name w:val="章（ja）"/>
    <w:basedOn w:val="a"/>
    <w:rsid w:val="00D64CC8"/>
    <w:pPr>
      <w:widowControl w:val="0"/>
      <w:ind w:left="881" w:hanging="221"/>
    </w:pPr>
    <w:rPr>
      <w:rFonts w:ascii="ＭＳ 明朝" w:eastAsia="ＭＳ 明朝" w:hAnsi="ＭＳ 明朝" w:cs="ＭＳ 明朝"/>
      <w:b/>
    </w:rPr>
  </w:style>
  <w:style w:type="paragraph" w:customStyle="1" w:styleId="en3">
    <w:name w:val="章（en）"/>
    <w:basedOn w:val="ja3"/>
    <w:rsid w:val="00D64CC8"/>
    <w:rPr>
      <w:rFonts w:ascii="Century" w:eastAsia="Century" w:hAnsi="Century" w:cs="Century"/>
    </w:rPr>
  </w:style>
  <w:style w:type="paragraph" w:customStyle="1" w:styleId="ja4">
    <w:name w:val="目次編（ja）"/>
    <w:basedOn w:val="a"/>
    <w:rsid w:val="00D64CC8"/>
    <w:pPr>
      <w:widowControl w:val="0"/>
      <w:ind w:left="219" w:hanging="219"/>
    </w:pPr>
    <w:rPr>
      <w:rFonts w:ascii="ＭＳ 明朝" w:eastAsia="ＭＳ 明朝" w:hAnsi="ＭＳ 明朝"/>
    </w:rPr>
  </w:style>
  <w:style w:type="paragraph" w:customStyle="1" w:styleId="en4">
    <w:name w:val="目次編（en）"/>
    <w:basedOn w:val="ja4"/>
    <w:rsid w:val="00D64CC8"/>
    <w:rPr>
      <w:rFonts w:ascii="Century" w:eastAsia="Century" w:hAnsi="Century"/>
    </w:rPr>
  </w:style>
  <w:style w:type="paragraph" w:customStyle="1" w:styleId="ja5">
    <w:name w:val="目次章（ja）"/>
    <w:basedOn w:val="a"/>
    <w:rsid w:val="00D64CC8"/>
    <w:pPr>
      <w:widowControl w:val="0"/>
      <w:ind w:left="439" w:hanging="219"/>
    </w:pPr>
    <w:rPr>
      <w:rFonts w:ascii="ＭＳ 明朝" w:eastAsia="ＭＳ 明朝" w:hAnsi="ＭＳ 明朝"/>
    </w:rPr>
  </w:style>
  <w:style w:type="paragraph" w:customStyle="1" w:styleId="en5">
    <w:name w:val="目次章（en）"/>
    <w:basedOn w:val="ja5"/>
    <w:rsid w:val="00D64CC8"/>
    <w:rPr>
      <w:rFonts w:ascii="Century" w:eastAsia="Century" w:hAnsi="Century"/>
    </w:rPr>
  </w:style>
  <w:style w:type="paragraph" w:customStyle="1" w:styleId="ja6">
    <w:name w:val="目次節（ja）"/>
    <w:basedOn w:val="a"/>
    <w:rsid w:val="00D64CC8"/>
    <w:pPr>
      <w:widowControl w:val="0"/>
      <w:ind w:left="659" w:hanging="219"/>
    </w:pPr>
    <w:rPr>
      <w:rFonts w:ascii="ＭＳ 明朝" w:eastAsia="ＭＳ 明朝" w:hAnsi="ＭＳ 明朝"/>
    </w:rPr>
  </w:style>
  <w:style w:type="paragraph" w:customStyle="1" w:styleId="en6">
    <w:name w:val="目次節（en）"/>
    <w:basedOn w:val="ja6"/>
    <w:rsid w:val="00D64CC8"/>
    <w:rPr>
      <w:rFonts w:ascii="Century" w:eastAsia="Century" w:hAnsi="Century"/>
    </w:rPr>
  </w:style>
  <w:style w:type="paragraph" w:customStyle="1" w:styleId="ja7">
    <w:name w:val="目次款（ja）"/>
    <w:basedOn w:val="a"/>
    <w:rsid w:val="00D64CC8"/>
    <w:pPr>
      <w:widowControl w:val="0"/>
      <w:ind w:left="879" w:hanging="219"/>
    </w:pPr>
    <w:rPr>
      <w:rFonts w:ascii="ＭＳ 明朝" w:eastAsia="ＭＳ 明朝" w:hAnsi="ＭＳ 明朝" w:cs="Kochi Mincho"/>
    </w:rPr>
  </w:style>
  <w:style w:type="paragraph" w:customStyle="1" w:styleId="en7">
    <w:name w:val="目次款（en）"/>
    <w:basedOn w:val="ja7"/>
    <w:rsid w:val="00D64CC8"/>
    <w:rPr>
      <w:rFonts w:ascii="Century" w:eastAsia="Century" w:hAnsi="Century"/>
    </w:rPr>
  </w:style>
  <w:style w:type="paragraph" w:customStyle="1" w:styleId="ja8">
    <w:name w:val="別表名（ja）"/>
    <w:basedOn w:val="a"/>
    <w:rsid w:val="00D64C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4CC8"/>
    <w:rPr>
      <w:rFonts w:ascii="Century" w:eastAsia="Century" w:hAnsi="Century" w:cs="Century"/>
    </w:rPr>
  </w:style>
  <w:style w:type="paragraph" w:customStyle="1" w:styleId="ja9">
    <w:name w:val="目（ja）"/>
    <w:basedOn w:val="a"/>
    <w:rsid w:val="00D64CC8"/>
    <w:pPr>
      <w:widowControl w:val="0"/>
      <w:ind w:left="1541" w:hanging="221"/>
    </w:pPr>
    <w:rPr>
      <w:rFonts w:ascii="ＭＳ 明朝" w:eastAsia="ＭＳ 明朝" w:hAnsi="ＭＳ 明朝" w:cs="ＭＳ 明朝"/>
      <w:b/>
    </w:rPr>
  </w:style>
  <w:style w:type="paragraph" w:customStyle="1" w:styleId="en9">
    <w:name w:val="目（en）"/>
    <w:basedOn w:val="ja9"/>
    <w:rsid w:val="00D64CC8"/>
    <w:rPr>
      <w:rFonts w:ascii="Century" w:eastAsia="Century" w:hAnsi="Century" w:cs="Century"/>
    </w:rPr>
  </w:style>
  <w:style w:type="paragraph" w:customStyle="1" w:styleId="jaa">
    <w:name w:val="見出し（ja）"/>
    <w:basedOn w:val="a"/>
    <w:rsid w:val="00D64CC8"/>
    <w:pPr>
      <w:widowControl w:val="0"/>
      <w:ind w:left="439" w:hanging="219"/>
    </w:pPr>
    <w:rPr>
      <w:rFonts w:ascii="ＭＳ 明朝" w:eastAsia="ＭＳ 明朝" w:hAnsi="ＭＳ 明朝" w:cs="ＭＳ 明朝"/>
    </w:rPr>
  </w:style>
  <w:style w:type="paragraph" w:customStyle="1" w:styleId="ena">
    <w:name w:val="見出し（en）"/>
    <w:basedOn w:val="jaa"/>
    <w:rsid w:val="00D64CC8"/>
    <w:rPr>
      <w:rFonts w:ascii="Century" w:eastAsia="Century" w:hAnsi="Century" w:cs="Century"/>
    </w:rPr>
  </w:style>
  <w:style w:type="paragraph" w:styleId="a3">
    <w:name w:val="footer"/>
    <w:basedOn w:val="a"/>
    <w:rsid w:val="00D64C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4CC8"/>
    <w:pPr>
      <w:widowControl w:val="0"/>
      <w:ind w:left="1099" w:hanging="219"/>
    </w:pPr>
    <w:rPr>
      <w:rFonts w:ascii="ＭＳ 明朝" w:eastAsia="ＭＳ 明朝" w:hAnsi="ＭＳ 明朝" w:cs="Kochi Mincho"/>
    </w:rPr>
  </w:style>
  <w:style w:type="paragraph" w:customStyle="1" w:styleId="enb">
    <w:name w:val="目次目（en）"/>
    <w:basedOn w:val="jab"/>
    <w:rsid w:val="00D64CC8"/>
    <w:rPr>
      <w:rFonts w:ascii="Century" w:eastAsia="Century" w:hAnsi="Century"/>
    </w:rPr>
  </w:style>
  <w:style w:type="paragraph" w:customStyle="1" w:styleId="jac">
    <w:name w:val="目次附則（ja）"/>
    <w:basedOn w:val="a"/>
    <w:rsid w:val="00D64CC8"/>
    <w:pPr>
      <w:widowControl w:val="0"/>
      <w:ind w:left="439" w:hanging="219"/>
    </w:pPr>
    <w:rPr>
      <w:rFonts w:ascii="ＭＳ 明朝" w:eastAsia="ＭＳ 明朝" w:hAnsi="ＭＳ 明朝" w:cs="Kochi Mincho"/>
    </w:rPr>
  </w:style>
  <w:style w:type="paragraph" w:customStyle="1" w:styleId="enc">
    <w:name w:val="目次附則（en）"/>
    <w:basedOn w:val="jac"/>
    <w:rsid w:val="00D64CC8"/>
    <w:rPr>
      <w:rFonts w:ascii="Century" w:eastAsia="Century" w:hAnsi="Century" w:cs="Century"/>
    </w:rPr>
  </w:style>
  <w:style w:type="paragraph" w:customStyle="1" w:styleId="jad">
    <w:name w:val="目次前文（ja）"/>
    <w:basedOn w:val="jac"/>
    <w:rsid w:val="00D64CC8"/>
  </w:style>
  <w:style w:type="paragraph" w:customStyle="1" w:styleId="end">
    <w:name w:val="目次前文（en）"/>
    <w:basedOn w:val="enc"/>
    <w:rsid w:val="00D64CC8"/>
  </w:style>
  <w:style w:type="paragraph" w:customStyle="1" w:styleId="jae">
    <w:name w:val="制定文（ja）"/>
    <w:basedOn w:val="a"/>
    <w:rsid w:val="00D64CC8"/>
    <w:pPr>
      <w:widowControl w:val="0"/>
      <w:ind w:firstLine="219"/>
    </w:pPr>
    <w:rPr>
      <w:rFonts w:ascii="ＭＳ 明朝" w:eastAsia="ＭＳ 明朝" w:hAnsi="ＭＳ 明朝" w:cs="ＭＳ 明朝"/>
    </w:rPr>
  </w:style>
  <w:style w:type="paragraph" w:customStyle="1" w:styleId="ene">
    <w:name w:val="制定文（en）"/>
    <w:basedOn w:val="jae"/>
    <w:rsid w:val="00D64CC8"/>
    <w:rPr>
      <w:rFonts w:ascii="Century" w:eastAsia="Century" w:hAnsi="Century" w:cs="Century"/>
    </w:rPr>
  </w:style>
  <w:style w:type="paragraph" w:customStyle="1" w:styleId="jaf">
    <w:name w:val="法令番号（ja）"/>
    <w:basedOn w:val="a"/>
    <w:rsid w:val="00D64CC8"/>
    <w:pPr>
      <w:widowControl w:val="0"/>
      <w:jc w:val="right"/>
    </w:pPr>
    <w:rPr>
      <w:rFonts w:ascii="ＭＳ 明朝" w:eastAsia="ＭＳ 明朝" w:hAnsi="ＭＳ 明朝" w:cs="Kochi Mincho"/>
    </w:rPr>
  </w:style>
  <w:style w:type="paragraph" w:customStyle="1" w:styleId="enf">
    <w:name w:val="法令番号（en）"/>
    <w:basedOn w:val="jaf"/>
    <w:rsid w:val="00D64CC8"/>
    <w:rPr>
      <w:rFonts w:ascii="Century" w:eastAsia="Century" w:hAnsi="Century" w:cs="Century"/>
    </w:rPr>
  </w:style>
  <w:style w:type="paragraph" w:customStyle="1" w:styleId="jaf0">
    <w:name w:val="目次（ja）"/>
    <w:basedOn w:val="a"/>
    <w:rsid w:val="00D64CC8"/>
    <w:rPr>
      <w:rFonts w:ascii="ＭＳ 明朝" w:eastAsia="ＭＳ 明朝" w:hAnsi="ＭＳ 明朝"/>
    </w:rPr>
  </w:style>
  <w:style w:type="paragraph" w:customStyle="1" w:styleId="enf0">
    <w:name w:val="目次（en）"/>
    <w:basedOn w:val="jaf0"/>
    <w:rsid w:val="00D64CC8"/>
    <w:rPr>
      <w:rFonts w:ascii="Century" w:eastAsia="Century" w:hAnsi="Century"/>
    </w:rPr>
  </w:style>
  <w:style w:type="paragraph" w:customStyle="1" w:styleId="jaf1">
    <w:name w:val="編（ja）"/>
    <w:basedOn w:val="a"/>
    <w:rsid w:val="00D64CC8"/>
    <w:pPr>
      <w:widowControl w:val="0"/>
      <w:ind w:left="661" w:hanging="221"/>
    </w:pPr>
    <w:rPr>
      <w:rFonts w:ascii="ＭＳ 明朝" w:eastAsia="ＭＳ 明朝" w:hAnsi="ＭＳ 明朝" w:cs="ＭＳ 明朝"/>
      <w:b/>
    </w:rPr>
  </w:style>
  <w:style w:type="paragraph" w:customStyle="1" w:styleId="enf1">
    <w:name w:val="編（en）"/>
    <w:basedOn w:val="jaf1"/>
    <w:rsid w:val="00D64CC8"/>
    <w:rPr>
      <w:rFonts w:ascii="Century" w:eastAsia="Century" w:hAnsi="Century" w:cs="Century"/>
    </w:rPr>
  </w:style>
  <w:style w:type="paragraph" w:customStyle="1" w:styleId="jaf2">
    <w:name w:val="節（ja）"/>
    <w:basedOn w:val="a"/>
    <w:rsid w:val="00D64CC8"/>
    <w:pPr>
      <w:widowControl w:val="0"/>
      <w:ind w:left="1101" w:hanging="221"/>
    </w:pPr>
    <w:rPr>
      <w:rFonts w:ascii="ＭＳ 明朝" w:eastAsia="ＭＳ 明朝" w:hAnsi="ＭＳ 明朝" w:cs="ＭＳ 明朝"/>
      <w:b/>
    </w:rPr>
  </w:style>
  <w:style w:type="paragraph" w:customStyle="1" w:styleId="enf2">
    <w:name w:val="節（en）"/>
    <w:basedOn w:val="jaf2"/>
    <w:rsid w:val="00D64CC8"/>
    <w:rPr>
      <w:rFonts w:ascii="Century" w:eastAsia="Century" w:hAnsi="Century" w:cs="Century"/>
    </w:rPr>
  </w:style>
  <w:style w:type="paragraph" w:customStyle="1" w:styleId="jaf3">
    <w:name w:val="条（ja）"/>
    <w:basedOn w:val="a"/>
    <w:rsid w:val="00D64CC8"/>
    <w:pPr>
      <w:widowControl w:val="0"/>
      <w:ind w:left="219" w:hanging="219"/>
    </w:pPr>
    <w:rPr>
      <w:rFonts w:ascii="ＭＳ 明朝" w:eastAsia="ＭＳ 明朝" w:hAnsi="ＭＳ 明朝" w:cs="ＭＳ 明朝"/>
    </w:rPr>
  </w:style>
  <w:style w:type="paragraph" w:customStyle="1" w:styleId="enf3">
    <w:name w:val="条（en）"/>
    <w:basedOn w:val="jaf3"/>
    <w:rsid w:val="00D64CC8"/>
    <w:rPr>
      <w:rFonts w:ascii="Century" w:eastAsia="Century" w:hAnsi="Century" w:cs="Century"/>
    </w:rPr>
  </w:style>
  <w:style w:type="paragraph" w:customStyle="1" w:styleId="jaf4">
    <w:name w:val="項（ja）"/>
    <w:basedOn w:val="a"/>
    <w:rsid w:val="00D64CC8"/>
    <w:pPr>
      <w:widowControl w:val="0"/>
      <w:ind w:left="219" w:hanging="219"/>
    </w:pPr>
    <w:rPr>
      <w:rFonts w:ascii="ＭＳ 明朝" w:eastAsia="ＭＳ 明朝" w:hAnsi="ＭＳ 明朝" w:cs="ＭＳ 明朝"/>
    </w:rPr>
  </w:style>
  <w:style w:type="paragraph" w:customStyle="1" w:styleId="enf4">
    <w:name w:val="項（en）"/>
    <w:basedOn w:val="jaf4"/>
    <w:rsid w:val="00D64CC8"/>
    <w:rPr>
      <w:rFonts w:ascii="Century" w:eastAsia="Century" w:hAnsi="Century" w:cs="Century"/>
    </w:rPr>
  </w:style>
  <w:style w:type="paragraph" w:customStyle="1" w:styleId="jaf5">
    <w:name w:val="項　番号なし（ja）"/>
    <w:basedOn w:val="a"/>
    <w:rsid w:val="00D64CC8"/>
    <w:pPr>
      <w:widowControl w:val="0"/>
      <w:ind w:firstLine="221"/>
    </w:pPr>
    <w:rPr>
      <w:rFonts w:ascii="ＭＳ 明朝" w:eastAsia="ＭＳ 明朝" w:hAnsi="ＭＳ 明朝" w:cs="ＭＳ 明朝"/>
    </w:rPr>
  </w:style>
  <w:style w:type="paragraph" w:customStyle="1" w:styleId="enf5">
    <w:name w:val="項　番号なし（en）"/>
    <w:basedOn w:val="jaf5"/>
    <w:rsid w:val="00D64CC8"/>
    <w:rPr>
      <w:rFonts w:ascii="Century" w:eastAsia="Century" w:hAnsi="Century" w:cs="Century"/>
    </w:rPr>
  </w:style>
  <w:style w:type="paragraph" w:customStyle="1" w:styleId="jaf6">
    <w:name w:val="号（ja）"/>
    <w:basedOn w:val="a"/>
    <w:rsid w:val="00D64CC8"/>
    <w:pPr>
      <w:widowControl w:val="0"/>
      <w:ind w:left="439" w:hanging="219"/>
    </w:pPr>
    <w:rPr>
      <w:rFonts w:ascii="ＭＳ 明朝" w:eastAsia="ＭＳ 明朝" w:hAnsi="ＭＳ 明朝" w:cs="ＭＳ 明朝"/>
    </w:rPr>
  </w:style>
  <w:style w:type="paragraph" w:customStyle="1" w:styleId="enf6">
    <w:name w:val="号（en）"/>
    <w:basedOn w:val="jaf6"/>
    <w:rsid w:val="00D64CC8"/>
    <w:rPr>
      <w:rFonts w:ascii="Century" w:eastAsia="Century" w:hAnsi="Century" w:cs="Century"/>
    </w:rPr>
  </w:style>
  <w:style w:type="paragraph" w:customStyle="1" w:styleId="jaf7">
    <w:name w:val="号　番号なし（ja）"/>
    <w:basedOn w:val="a"/>
    <w:rsid w:val="00D64CC8"/>
    <w:pPr>
      <w:widowControl w:val="0"/>
      <w:ind w:left="221" w:firstLine="221"/>
    </w:pPr>
    <w:rPr>
      <w:rFonts w:ascii="ＭＳ 明朝" w:eastAsia="ＭＳ 明朝" w:hAnsi="ＭＳ 明朝" w:cs="ＭＳ 明朝"/>
    </w:rPr>
  </w:style>
  <w:style w:type="paragraph" w:customStyle="1" w:styleId="enf7">
    <w:name w:val="号　番号なし（en）"/>
    <w:basedOn w:val="jaf7"/>
    <w:rsid w:val="00D64CC8"/>
    <w:rPr>
      <w:rFonts w:ascii="Century" w:eastAsia="Century" w:hAnsi="Century" w:cs="Century"/>
    </w:rPr>
  </w:style>
  <w:style w:type="paragraph" w:customStyle="1" w:styleId="jaf8">
    <w:name w:val="備考号（ja）"/>
    <w:basedOn w:val="a"/>
    <w:rsid w:val="00D64CC8"/>
    <w:pPr>
      <w:widowControl w:val="0"/>
      <w:ind w:left="659" w:hanging="219"/>
    </w:pPr>
    <w:rPr>
      <w:rFonts w:ascii="ＭＳ 明朝" w:eastAsia="ＭＳ 明朝" w:hAnsi="ＭＳ 明朝" w:cs="ＭＳ 明朝"/>
    </w:rPr>
  </w:style>
  <w:style w:type="paragraph" w:customStyle="1" w:styleId="enf8">
    <w:name w:val="備考号（en）"/>
    <w:basedOn w:val="jaf8"/>
    <w:rsid w:val="00D64CC8"/>
    <w:rPr>
      <w:rFonts w:ascii="Century" w:eastAsia="Century" w:hAnsi="Century" w:cs="Century"/>
    </w:rPr>
  </w:style>
  <w:style w:type="paragraph" w:customStyle="1" w:styleId="jaf9">
    <w:name w:val="号細分（ja）"/>
    <w:basedOn w:val="a"/>
    <w:rsid w:val="00D64CC8"/>
    <w:pPr>
      <w:widowControl w:val="0"/>
      <w:ind w:left="659" w:hanging="219"/>
    </w:pPr>
    <w:rPr>
      <w:rFonts w:ascii="ＭＳ 明朝" w:eastAsia="ＭＳ 明朝" w:hAnsi="ＭＳ 明朝" w:cs="ＭＳ 明朝"/>
    </w:rPr>
  </w:style>
  <w:style w:type="paragraph" w:customStyle="1" w:styleId="enf9">
    <w:name w:val="号細分（en）"/>
    <w:basedOn w:val="jaf9"/>
    <w:rsid w:val="00D64CC8"/>
    <w:rPr>
      <w:rFonts w:ascii="Century" w:eastAsia="Century" w:hAnsi="Century" w:cs="Century"/>
    </w:rPr>
  </w:style>
  <w:style w:type="paragraph" w:customStyle="1" w:styleId="jafa">
    <w:name w:val="号細分　番号なし（ja）"/>
    <w:basedOn w:val="a"/>
    <w:rsid w:val="00D64CC8"/>
    <w:pPr>
      <w:widowControl w:val="0"/>
      <w:ind w:left="439"/>
    </w:pPr>
    <w:rPr>
      <w:rFonts w:ascii="ＭＳ 明朝" w:eastAsia="ＭＳ 明朝" w:hAnsi="ＭＳ 明朝" w:cs="ＭＳ 明朝"/>
    </w:rPr>
  </w:style>
  <w:style w:type="paragraph" w:customStyle="1" w:styleId="enfa">
    <w:name w:val="号細分　番号なし（en）"/>
    <w:basedOn w:val="jafa"/>
    <w:rsid w:val="00D64CC8"/>
    <w:rPr>
      <w:rFonts w:ascii="Century" w:eastAsia="Century" w:hAnsi="Century" w:cs="Century"/>
    </w:rPr>
  </w:style>
  <w:style w:type="paragraph" w:customStyle="1" w:styleId="jafb">
    <w:name w:val="備考号細分（ja）"/>
    <w:basedOn w:val="a"/>
    <w:rsid w:val="00D64CC8"/>
    <w:pPr>
      <w:widowControl w:val="0"/>
      <w:ind w:left="1099" w:hanging="439"/>
    </w:pPr>
    <w:rPr>
      <w:rFonts w:ascii="ＭＳ 明朝" w:eastAsia="ＭＳ 明朝" w:hAnsi="ＭＳ 明朝" w:cs="ＭＳ 明朝"/>
    </w:rPr>
  </w:style>
  <w:style w:type="paragraph" w:customStyle="1" w:styleId="enfb">
    <w:name w:val="備考号細分（en）"/>
    <w:basedOn w:val="jafb"/>
    <w:rsid w:val="00D64CC8"/>
    <w:rPr>
      <w:rFonts w:ascii="Century" w:eastAsia="Century" w:hAnsi="Century" w:cs="Century"/>
    </w:rPr>
  </w:style>
  <w:style w:type="paragraph" w:customStyle="1" w:styleId="jafc">
    <w:name w:val="号細細分（ja）"/>
    <w:basedOn w:val="a"/>
    <w:rsid w:val="00D64CC8"/>
    <w:pPr>
      <w:widowControl w:val="0"/>
      <w:ind w:left="1099" w:hanging="439"/>
    </w:pPr>
    <w:rPr>
      <w:rFonts w:ascii="ＭＳ 明朝" w:eastAsia="ＭＳ 明朝" w:hAnsi="ＭＳ 明朝" w:cs="ＭＳ 明朝"/>
    </w:rPr>
  </w:style>
  <w:style w:type="paragraph" w:customStyle="1" w:styleId="enfc">
    <w:name w:val="号細細分（en）"/>
    <w:basedOn w:val="jafc"/>
    <w:rsid w:val="00D64CC8"/>
    <w:rPr>
      <w:rFonts w:ascii="Century" w:eastAsia="Century" w:hAnsi="Century" w:cs="Century"/>
    </w:rPr>
  </w:style>
  <w:style w:type="paragraph" w:customStyle="1" w:styleId="jafd">
    <w:name w:val="号細細分　番号なし（ja）"/>
    <w:basedOn w:val="a"/>
    <w:rsid w:val="00D64CC8"/>
    <w:pPr>
      <w:widowControl w:val="0"/>
      <w:ind w:left="659"/>
    </w:pPr>
    <w:rPr>
      <w:rFonts w:ascii="ＭＳ 明朝" w:eastAsia="ＭＳ 明朝" w:hAnsi="ＭＳ 明朝" w:cs="ＭＳ 明朝"/>
    </w:rPr>
  </w:style>
  <w:style w:type="paragraph" w:customStyle="1" w:styleId="enfd">
    <w:name w:val="号細細分　番号なし（en）"/>
    <w:basedOn w:val="jafd"/>
    <w:rsid w:val="00D64CC8"/>
    <w:rPr>
      <w:rFonts w:ascii="Century" w:eastAsia="Century" w:hAnsi="Century" w:cs="Century"/>
    </w:rPr>
  </w:style>
  <w:style w:type="paragraph" w:customStyle="1" w:styleId="jafe">
    <w:name w:val="備考号細細分（ja）"/>
    <w:basedOn w:val="a"/>
    <w:rsid w:val="00D64CC8"/>
    <w:pPr>
      <w:widowControl w:val="0"/>
      <w:ind w:left="1319" w:hanging="439"/>
    </w:pPr>
    <w:rPr>
      <w:rFonts w:ascii="ＭＳ 明朝" w:eastAsia="ＭＳ 明朝" w:hAnsi="ＭＳ 明朝" w:cs="ＭＳ 明朝"/>
    </w:rPr>
  </w:style>
  <w:style w:type="paragraph" w:customStyle="1" w:styleId="enfe">
    <w:name w:val="備考号細細分（en）"/>
    <w:basedOn w:val="jafe"/>
    <w:rsid w:val="00D64CC8"/>
    <w:rPr>
      <w:rFonts w:ascii="Century" w:eastAsia="Century" w:hAnsi="Century" w:cs="Century"/>
    </w:rPr>
  </w:style>
  <w:style w:type="paragraph" w:customStyle="1" w:styleId="jaff">
    <w:name w:val="号細細細分（ja）"/>
    <w:basedOn w:val="a"/>
    <w:rsid w:val="00D64CC8"/>
    <w:pPr>
      <w:widowControl w:val="0"/>
      <w:ind w:left="1319" w:hanging="439"/>
    </w:pPr>
    <w:rPr>
      <w:rFonts w:ascii="ＭＳ 明朝" w:eastAsia="ＭＳ 明朝" w:hAnsi="ＭＳ 明朝" w:cs="ＭＳ 明朝"/>
    </w:rPr>
  </w:style>
  <w:style w:type="paragraph" w:customStyle="1" w:styleId="enff">
    <w:name w:val="号細細細分（en）"/>
    <w:basedOn w:val="jaff"/>
    <w:rsid w:val="00D64CC8"/>
    <w:rPr>
      <w:rFonts w:ascii="Century" w:eastAsia="Century" w:hAnsi="Century" w:cs="Century"/>
    </w:rPr>
  </w:style>
  <w:style w:type="paragraph" w:customStyle="1" w:styleId="jaff0">
    <w:name w:val="号細細細分　番号なし（ja）"/>
    <w:basedOn w:val="a"/>
    <w:rsid w:val="00D64CC8"/>
    <w:pPr>
      <w:widowControl w:val="0"/>
      <w:ind w:left="879"/>
    </w:pPr>
    <w:rPr>
      <w:rFonts w:ascii="ＭＳ 明朝" w:eastAsia="ＭＳ 明朝" w:hAnsi="ＭＳ 明朝" w:cs="ＭＳ 明朝"/>
    </w:rPr>
  </w:style>
  <w:style w:type="paragraph" w:customStyle="1" w:styleId="enff0">
    <w:name w:val="号細細細分　番号なし（en）"/>
    <w:basedOn w:val="jaff0"/>
    <w:rsid w:val="00D64CC8"/>
    <w:rPr>
      <w:rFonts w:ascii="Century" w:eastAsia="Century" w:hAnsi="Century" w:cs="Century"/>
    </w:rPr>
  </w:style>
  <w:style w:type="paragraph" w:customStyle="1" w:styleId="jaff1">
    <w:name w:val="備考号細細細分（ja）"/>
    <w:basedOn w:val="a"/>
    <w:rsid w:val="00D64C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4CC8"/>
    <w:rPr>
      <w:rFonts w:ascii="Century" w:eastAsia="Century" w:hAnsi="Century" w:cs="Century"/>
    </w:rPr>
  </w:style>
  <w:style w:type="paragraph" w:customStyle="1" w:styleId="jaff2">
    <w:name w:val="類（ja）"/>
    <w:basedOn w:val="a"/>
    <w:rsid w:val="00D64CC8"/>
    <w:pPr>
      <w:widowControl w:val="0"/>
      <w:ind w:left="439" w:hanging="219"/>
    </w:pPr>
    <w:rPr>
      <w:rFonts w:ascii="ＭＳ 明朝" w:eastAsia="ＭＳ 明朝" w:hAnsi="ＭＳ 明朝" w:cs="ＭＳ 明朝"/>
    </w:rPr>
  </w:style>
  <w:style w:type="paragraph" w:customStyle="1" w:styleId="enff2">
    <w:name w:val="類（en）"/>
    <w:basedOn w:val="jaff2"/>
    <w:rsid w:val="00D64CC8"/>
    <w:rPr>
      <w:rFonts w:ascii="Century" w:eastAsia="Century" w:hAnsi="Century" w:cs="Century"/>
    </w:rPr>
  </w:style>
  <w:style w:type="paragraph" w:customStyle="1" w:styleId="jaff3">
    <w:name w:val="公布文（ja）"/>
    <w:basedOn w:val="a"/>
    <w:rsid w:val="00D64CC8"/>
    <w:pPr>
      <w:widowControl w:val="0"/>
      <w:ind w:firstLine="219"/>
    </w:pPr>
    <w:rPr>
      <w:rFonts w:ascii="ＭＳ 明朝" w:eastAsia="ＭＳ 明朝" w:hAnsi="ＭＳ 明朝" w:cs="ＭＳ 明朝"/>
    </w:rPr>
  </w:style>
  <w:style w:type="paragraph" w:customStyle="1" w:styleId="enff3">
    <w:name w:val="公布文（en）"/>
    <w:basedOn w:val="jaff3"/>
    <w:rsid w:val="00D64CC8"/>
    <w:rPr>
      <w:rFonts w:ascii="Century" w:eastAsia="Century" w:hAnsi="Century" w:cs="Century"/>
    </w:rPr>
  </w:style>
  <w:style w:type="paragraph" w:customStyle="1" w:styleId="jaen">
    <w:name w:val="表（ja：en）"/>
    <w:basedOn w:val="a"/>
    <w:rsid w:val="00D64CC8"/>
    <w:pPr>
      <w:widowControl w:val="0"/>
      <w:snapToGrid w:val="0"/>
    </w:pPr>
    <w:rPr>
      <w:rFonts w:ascii="Century" w:eastAsia="ＭＳ 明朝" w:hAnsi="Century"/>
    </w:rPr>
  </w:style>
  <w:style w:type="paragraph" w:customStyle="1" w:styleId="jaff4">
    <w:name w:val="備考（ja）"/>
    <w:basedOn w:val="a"/>
    <w:rsid w:val="00D64CC8"/>
    <w:pPr>
      <w:widowControl w:val="0"/>
      <w:ind w:left="439" w:hanging="219"/>
    </w:pPr>
    <w:rPr>
      <w:rFonts w:ascii="ＭＳ 明朝" w:eastAsia="ＭＳ 明朝" w:hAnsi="ＭＳ 明朝" w:cs="ＭＳ 明朝"/>
    </w:rPr>
  </w:style>
  <w:style w:type="paragraph" w:customStyle="1" w:styleId="enff4">
    <w:name w:val="備考（en）"/>
    <w:basedOn w:val="jaff4"/>
    <w:rsid w:val="00D64CC8"/>
    <w:rPr>
      <w:rFonts w:ascii="Century" w:eastAsia="Century" w:hAnsi="Century" w:cs="Century"/>
    </w:rPr>
  </w:style>
  <w:style w:type="paragraph" w:customStyle="1" w:styleId="jaff5">
    <w:name w:val="表タイトル（ja）"/>
    <w:basedOn w:val="a"/>
    <w:rsid w:val="00D64CC8"/>
    <w:pPr>
      <w:widowControl w:val="0"/>
      <w:ind w:left="219"/>
    </w:pPr>
    <w:rPr>
      <w:rFonts w:ascii="ＭＳ 明朝" w:eastAsia="ＭＳ 明朝" w:hAnsi="ＭＳ 明朝" w:cs="ＭＳ 明朝"/>
    </w:rPr>
  </w:style>
  <w:style w:type="paragraph" w:customStyle="1" w:styleId="enff5">
    <w:name w:val="表タイトル（en）"/>
    <w:basedOn w:val="jaff5"/>
    <w:rsid w:val="00D64CC8"/>
    <w:rPr>
      <w:rFonts w:ascii="Century" w:eastAsia="Century" w:hAnsi="Century" w:cs="Century"/>
    </w:rPr>
  </w:style>
  <w:style w:type="paragraph" w:customStyle="1" w:styleId="jaff6">
    <w:name w:val="改正規定文（ja）"/>
    <w:basedOn w:val="a"/>
    <w:rsid w:val="00D64CC8"/>
    <w:pPr>
      <w:widowControl w:val="0"/>
      <w:ind w:left="219" w:firstLine="219"/>
    </w:pPr>
    <w:rPr>
      <w:rFonts w:ascii="ＭＳ 明朝" w:eastAsia="ＭＳ 明朝" w:hAnsi="ＭＳ 明朝" w:cs="ＭＳ 明朝"/>
    </w:rPr>
  </w:style>
  <w:style w:type="paragraph" w:customStyle="1" w:styleId="enff6">
    <w:name w:val="改正規定文（en）"/>
    <w:basedOn w:val="jaff6"/>
    <w:rsid w:val="00D64CC8"/>
    <w:rPr>
      <w:rFonts w:ascii="Century" w:eastAsia="Century" w:hAnsi="Century" w:cs="Century"/>
    </w:rPr>
  </w:style>
  <w:style w:type="paragraph" w:customStyle="1" w:styleId="jaff7">
    <w:name w:val="付記（ja）"/>
    <w:basedOn w:val="a"/>
    <w:rsid w:val="00D64CC8"/>
    <w:pPr>
      <w:widowControl w:val="0"/>
      <w:ind w:left="219" w:firstLine="219"/>
    </w:pPr>
    <w:rPr>
      <w:rFonts w:ascii="ＭＳ 明朝" w:eastAsia="ＭＳ 明朝" w:hAnsi="ＭＳ 明朝" w:cs="ＭＳ 明朝"/>
    </w:rPr>
  </w:style>
  <w:style w:type="paragraph" w:customStyle="1" w:styleId="enff7">
    <w:name w:val="付記（en）"/>
    <w:basedOn w:val="jaff7"/>
    <w:rsid w:val="00D64CC8"/>
    <w:rPr>
      <w:rFonts w:ascii="Century" w:eastAsia="Century" w:hAnsi="Century" w:cs="Century"/>
    </w:rPr>
  </w:style>
  <w:style w:type="paragraph" w:customStyle="1" w:styleId="jaff8">
    <w:name w:val="様式名（ja）"/>
    <w:basedOn w:val="a"/>
    <w:rsid w:val="00D64CC8"/>
    <w:pPr>
      <w:widowControl w:val="0"/>
      <w:ind w:left="439" w:hanging="219"/>
    </w:pPr>
    <w:rPr>
      <w:rFonts w:ascii="ＭＳ 明朝" w:eastAsia="ＭＳ 明朝" w:hAnsi="ＭＳ 明朝" w:cs="ＭＳ 明朝"/>
    </w:rPr>
  </w:style>
  <w:style w:type="paragraph" w:customStyle="1" w:styleId="enff8">
    <w:name w:val="様式名（en）"/>
    <w:basedOn w:val="jaff8"/>
    <w:rsid w:val="00D64CC8"/>
    <w:rPr>
      <w:rFonts w:ascii="Century" w:eastAsia="Century" w:hAnsi="Century" w:cs="Century"/>
    </w:rPr>
  </w:style>
  <w:style w:type="paragraph" w:customStyle="1" w:styleId="jaff9">
    <w:name w:val="様式項目（ja）"/>
    <w:basedOn w:val="a"/>
    <w:rsid w:val="00D64CC8"/>
    <w:pPr>
      <w:widowControl w:val="0"/>
      <w:ind w:left="221" w:firstLine="221"/>
    </w:pPr>
    <w:rPr>
      <w:rFonts w:ascii="ＭＳ 明朝" w:eastAsia="ＭＳ 明朝" w:hAnsi="ＭＳ 明朝" w:cs="ＭＳ 明朝"/>
    </w:rPr>
  </w:style>
  <w:style w:type="paragraph" w:customStyle="1" w:styleId="enff9">
    <w:name w:val="様式項目（en）"/>
    <w:basedOn w:val="jaff9"/>
    <w:rsid w:val="00D64CC8"/>
    <w:rPr>
      <w:rFonts w:ascii="Century" w:eastAsia="Century" w:hAnsi="Century" w:cs="Century"/>
    </w:rPr>
  </w:style>
  <w:style w:type="table" w:customStyle="1" w:styleId="1">
    <w:name w:val="表1"/>
    <w:rsid w:val="00D64CC8"/>
    <w:tblPr>
      <w:tblInd w:w="340" w:type="dxa"/>
      <w:tblCellMar>
        <w:top w:w="0" w:type="dxa"/>
        <w:left w:w="0" w:type="dxa"/>
        <w:bottom w:w="0" w:type="dxa"/>
        <w:right w:w="0" w:type="dxa"/>
      </w:tblCellMar>
    </w:tblPr>
  </w:style>
  <w:style w:type="numbering" w:customStyle="1" w:styleId="WW8Num1">
    <w:name w:val="WW8Num1"/>
    <w:rsid w:val="00D64CC8"/>
    <w:pPr>
      <w:numPr>
        <w:numId w:val="2"/>
      </w:numPr>
    </w:pPr>
  </w:style>
  <w:style w:type="numbering" w:customStyle="1" w:styleId="WW8Num2">
    <w:name w:val="WW8Num2"/>
    <w:rsid w:val="00D64CC8"/>
    <w:pPr>
      <w:numPr>
        <w:numId w:val="3"/>
      </w:numPr>
    </w:pPr>
  </w:style>
  <w:style w:type="numbering" w:customStyle="1" w:styleId="WW8Num3">
    <w:name w:val="WW8Num3"/>
    <w:rsid w:val="00D64CC8"/>
    <w:pPr>
      <w:numPr>
        <w:numId w:val="4"/>
      </w:numPr>
    </w:pPr>
  </w:style>
  <w:style w:type="numbering" w:customStyle="1" w:styleId="WW8Num4">
    <w:name w:val="WW8Num4"/>
    <w:rsid w:val="00D64CC8"/>
    <w:pPr>
      <w:numPr>
        <w:numId w:val="5"/>
      </w:numPr>
    </w:pPr>
  </w:style>
  <w:style w:type="numbering" w:customStyle="1" w:styleId="WW8Num5">
    <w:name w:val="WW8Num5"/>
    <w:rsid w:val="00D64CC8"/>
    <w:pPr>
      <w:numPr>
        <w:numId w:val="6"/>
      </w:numPr>
    </w:pPr>
  </w:style>
  <w:style w:type="numbering" w:customStyle="1" w:styleId="WW8Num6">
    <w:name w:val="WW8Num6"/>
    <w:rsid w:val="00D64CC8"/>
    <w:pPr>
      <w:numPr>
        <w:numId w:val="7"/>
      </w:numPr>
    </w:pPr>
  </w:style>
  <w:style w:type="numbering" w:customStyle="1" w:styleId="WW8Num7">
    <w:name w:val="WW8Num7"/>
    <w:rsid w:val="00D64CC8"/>
    <w:pPr>
      <w:numPr>
        <w:numId w:val="8"/>
      </w:numPr>
    </w:pPr>
  </w:style>
  <w:style w:type="numbering" w:customStyle="1" w:styleId="WW8Num8">
    <w:name w:val="WW8Num8"/>
    <w:rsid w:val="00D64CC8"/>
    <w:pPr>
      <w:numPr>
        <w:numId w:val="9"/>
      </w:numPr>
    </w:pPr>
  </w:style>
  <w:style w:type="numbering" w:customStyle="1" w:styleId="WW8Num9">
    <w:name w:val="WW8Num9"/>
    <w:rsid w:val="00D64CC8"/>
    <w:pPr>
      <w:numPr>
        <w:numId w:val="10"/>
      </w:numPr>
    </w:pPr>
  </w:style>
  <w:style w:type="numbering" w:customStyle="1" w:styleId="WW8Num10">
    <w:name w:val="WW8Num10"/>
    <w:rsid w:val="00D64CC8"/>
    <w:pPr>
      <w:numPr>
        <w:numId w:val="11"/>
      </w:numPr>
    </w:pPr>
  </w:style>
  <w:style w:type="numbering" w:customStyle="1" w:styleId="WW8Num11">
    <w:name w:val="WW8Num11"/>
    <w:rsid w:val="00D64CC8"/>
    <w:pPr>
      <w:numPr>
        <w:numId w:val="12"/>
      </w:numPr>
    </w:pPr>
  </w:style>
  <w:style w:type="numbering" w:customStyle="1" w:styleId="WW8Num12">
    <w:name w:val="WW8Num12"/>
    <w:rsid w:val="00D64CC8"/>
    <w:pPr>
      <w:numPr>
        <w:numId w:val="13"/>
      </w:numPr>
    </w:pPr>
  </w:style>
  <w:style w:type="paragraph" w:styleId="a4">
    <w:name w:val="header"/>
    <w:basedOn w:val="a"/>
    <w:link w:val="a5"/>
    <w:uiPriority w:val="99"/>
    <w:unhideWhenUsed/>
    <w:rsid w:val="0069445F"/>
    <w:pPr>
      <w:tabs>
        <w:tab w:val="center" w:pos="4252"/>
        <w:tab w:val="right" w:pos="8504"/>
      </w:tabs>
      <w:snapToGrid w:val="0"/>
    </w:pPr>
  </w:style>
  <w:style w:type="character" w:customStyle="1" w:styleId="a5">
    <w:name w:val="ヘッダー (文字)"/>
    <w:basedOn w:val="a0"/>
    <w:link w:val="a4"/>
    <w:uiPriority w:val="99"/>
    <w:rsid w:val="006944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