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864" w:rsidRDefault="001A395A">
      <w:pPr>
        <w:pStyle w:val="ja"/>
      </w:pPr>
      <w:r>
        <w:t>租税特別措置法（非居住者，外国法人関連部分）</w:t>
      </w:r>
    </w:p>
    <w:p w:rsidR="00800864" w:rsidRDefault="00800864"/>
    <w:p w:rsidR="00800864" w:rsidRDefault="001A395A">
      <w:pPr>
        <w:pStyle w:val="jaf"/>
      </w:pPr>
      <w:r>
        <w:t>（昭和三十二年三月三十一日法律第二十六号）</w:t>
      </w:r>
    </w:p>
    <w:p w:rsidR="00800864" w:rsidRDefault="00800864"/>
    <w:p w:rsidR="00800864" w:rsidRDefault="001A395A">
      <w:pPr>
        <w:pStyle w:val="ja3"/>
      </w:pPr>
      <w:r>
        <w:t>第一章　総則</w:t>
      </w:r>
    </w:p>
    <w:p w:rsidR="00800864" w:rsidRDefault="00800864"/>
    <w:p w:rsidR="00800864" w:rsidRDefault="001A395A">
      <w:pPr>
        <w:pStyle w:val="jaa"/>
      </w:pPr>
      <w:r>
        <w:t>（用語の意義）</w:t>
      </w:r>
    </w:p>
    <w:p w:rsidR="00800864" w:rsidRDefault="001A395A">
      <w:pPr>
        <w:pStyle w:val="jaf3"/>
      </w:pPr>
      <w:r>
        <w:t>第二条　第二章において、次の各号に掲げる用語の意義は、当該各号に定めるところによる。</w:t>
      </w:r>
    </w:p>
    <w:p w:rsidR="00800864" w:rsidRDefault="001A395A">
      <w:pPr>
        <w:pStyle w:val="jaf6"/>
      </w:pPr>
      <w:r>
        <w:t>一　国内又は国外　それぞれ所得税法第二条第一項第一号又は第二号に規定する国内又は国外をいう。</w:t>
      </w:r>
    </w:p>
    <w:p w:rsidR="00800864" w:rsidRDefault="001A395A">
      <w:pPr>
        <w:pStyle w:val="jaf6"/>
      </w:pPr>
      <w:r>
        <w:t>一の二　居住者又は非居住者　それぞれ所得税法第二条第一項第三号又は第五号に規定する居住者又は非居住者をいう。</w:t>
      </w:r>
    </w:p>
    <w:p w:rsidR="00800864" w:rsidRDefault="001A395A">
      <w:pPr>
        <w:pStyle w:val="jaf6"/>
      </w:pPr>
      <w:r>
        <w:t>二　内国法人又は外国法人　それぞれ所得税法第二条第一項第六号又は第七号に規定する内国法人又は外国法人をいい、それぞれ同項第八号に規定する人格のない社団等で、第一号に規定する国内に本店若しくは主たる事務所を有するもの又は同号に規定する国外に本店若しくは主たる事務所を有するものを含む。</w:t>
      </w:r>
    </w:p>
    <w:p w:rsidR="00800864" w:rsidRDefault="001A395A">
      <w:pPr>
        <w:pStyle w:val="jaf6"/>
      </w:pPr>
      <w:r>
        <w:t>三　国内に恒久的施設を有する非居住者　所得税法第百六十四条第一項第一号から第三号までに掲げる非居住者をいう。</w:t>
      </w:r>
    </w:p>
    <w:p w:rsidR="00800864" w:rsidRDefault="001A395A">
      <w:pPr>
        <w:pStyle w:val="jaf6"/>
      </w:pPr>
      <w:r>
        <w:t>四　国内</w:t>
      </w:r>
      <w:r>
        <w:t>に恒久的施設を有する外国法人　法人税法第百四十一条第一号から第三号までに掲げる外国法人をいう。</w:t>
      </w:r>
    </w:p>
    <w:p w:rsidR="00800864" w:rsidRDefault="001A395A">
      <w:pPr>
        <w:pStyle w:val="jaf6"/>
      </w:pPr>
      <w:r>
        <w:t>五　法人課税信託、公社債、預貯金、合同運用信託、貸付信託、投資信託、証券投資信託、公社債投資信託、公社債等運用投資信託、公募公社債等運用投資信託、特定目的信託、特定受益証券発行信託又は有価証券　それぞれ所得税法第二条第一項第八号の三から第十三号まで、第十五号から第十五号の五まで又は第十七号に規定する法人課税信託、公社債、預貯金、合同運用信託、貸付信託、投資信託、証券投資信託、公社債投資信託、公社債等運用投資信託、</w:t>
      </w:r>
      <w:r>
        <w:t>公募公社債等運用投資信託、特定目的信託、特定受益証券発行信託又は有価証券をいう。</w:t>
      </w:r>
    </w:p>
    <w:p w:rsidR="00800864" w:rsidRDefault="001A395A">
      <w:pPr>
        <w:pStyle w:val="jaf6"/>
      </w:pPr>
      <w:r>
        <w:t>六　減価償却資産　所得税法第二条第一項第十九号に規定する減価償却資産をいう。</w:t>
      </w:r>
    </w:p>
    <w:p w:rsidR="00800864" w:rsidRDefault="001A395A">
      <w:pPr>
        <w:pStyle w:val="jaf6"/>
      </w:pPr>
      <w:r>
        <w:t>七　利子所得、配当所得、不動産所得、事業所得、給与所得、退職所得、山林所得、譲渡所得、一時所得又は雑所得　それぞれ所得税法第二編第二章第二節第一款に規定する利子所得、配当所得、不動産所得、事業所得、給与所得、退職所得、山林所得、譲渡所得、一時所得又は雑所得をいう。</w:t>
      </w:r>
    </w:p>
    <w:p w:rsidR="00800864" w:rsidRDefault="001A395A">
      <w:pPr>
        <w:pStyle w:val="jaf6"/>
      </w:pPr>
      <w:r>
        <w:t>八　配当所得の金額、不動産所得の金額、事業所得の金額、給与所得の金額、山林所得の金額、</w:t>
      </w:r>
      <w:r>
        <w:t>譲渡所得の金額又は雑所得の金額　それぞれ所得税法第二編第二章第二節第一款に規定する配当所得の金額、不動産所得の金額、事業所得の金額、給与所得の金額、山林所得の金額、譲渡所得の金額又は雑所得の金額をいう。</w:t>
      </w:r>
    </w:p>
    <w:p w:rsidR="00800864" w:rsidRDefault="001A395A">
      <w:pPr>
        <w:pStyle w:val="jaf6"/>
      </w:pPr>
      <w:r>
        <w:t>九　総所得金額、退職所得金額又は山林所得金額　それぞれ所得税法第二十二条第二項又は第三項に規定する総所得金額又は退職所得金額若しくは山林所得金額をいう。</w:t>
      </w:r>
    </w:p>
    <w:p w:rsidR="00800864" w:rsidRDefault="001A395A">
      <w:pPr>
        <w:pStyle w:val="jaf6"/>
      </w:pPr>
      <w:r>
        <w:t>十　確定申告書　所得税法第二条第一項第三十七号に規定する確定申告書をいう。</w:t>
      </w:r>
    </w:p>
    <w:p w:rsidR="00800864" w:rsidRDefault="001A395A">
      <w:pPr>
        <w:pStyle w:val="jaf6"/>
      </w:pPr>
      <w:r>
        <w:lastRenderedPageBreak/>
        <w:t>十一　青色申告書　所得税法第二条第一項第四十号に規定する青色申告書をいう。</w:t>
      </w:r>
    </w:p>
    <w:p w:rsidR="00800864" w:rsidRDefault="001A395A">
      <w:pPr>
        <w:pStyle w:val="jaf6"/>
      </w:pPr>
      <w:r>
        <w:t>十</w:t>
      </w:r>
      <w:r>
        <w:t>二　期限後申告書　国税通則法第十八条第二項に規定する期限後申告書をいう。</w:t>
      </w:r>
    </w:p>
    <w:p w:rsidR="00800864" w:rsidRDefault="001A395A">
      <w:pPr>
        <w:pStyle w:val="jaf6"/>
      </w:pPr>
      <w:r>
        <w:t>十三　修正申告書　国税通則法第十九条第三項に規定する修正申告書をいう。</w:t>
      </w:r>
    </w:p>
    <w:p w:rsidR="00800864" w:rsidRDefault="001A395A">
      <w:pPr>
        <w:pStyle w:val="jaf6"/>
      </w:pPr>
      <w:r>
        <w:t>十四　確定申告期限　所得税法第二条第一項第四十一号に規定する確定申告期限をいう。</w:t>
      </w:r>
    </w:p>
    <w:p w:rsidR="00800864" w:rsidRDefault="001A395A">
      <w:pPr>
        <w:pStyle w:val="jaf6"/>
      </w:pPr>
      <w:r>
        <w:t>十五　更正の請求　国税通則法第二十三条第二項に規定する更正の請求をいう。</w:t>
      </w:r>
    </w:p>
    <w:p w:rsidR="00800864" w:rsidRDefault="001A395A">
      <w:pPr>
        <w:pStyle w:val="jaf4"/>
      </w:pPr>
      <w:r>
        <w:t>２　第三章において、次の各号に掲げる用語の意義は、当該各号に定めるところによる。</w:t>
      </w:r>
    </w:p>
    <w:p w:rsidR="00800864" w:rsidRDefault="001A395A">
      <w:pPr>
        <w:pStyle w:val="jaf6"/>
      </w:pPr>
      <w:r>
        <w:t>一　国内又は国外　それぞれ法人税法第二条第一号又は第二号に規定する国内又は国外をいう。</w:t>
      </w:r>
    </w:p>
    <w:p w:rsidR="00800864" w:rsidRDefault="001A395A">
      <w:pPr>
        <w:pStyle w:val="jaf6"/>
      </w:pPr>
      <w:r>
        <w:t>一の二　内国法人又は外国法人　それぞれ法</w:t>
      </w:r>
      <w:r>
        <w:t>人税法第二条第三号又は第四号に規定する内国法人又は外国法人をいい、それぞれ次号に規定する人格のない社団等で、前号に規定する国内に本店若しくは主たる事務所を有するもの又は同号に規定する国外に本店若しくは主たる事務所を有するものを含む。</w:t>
      </w:r>
    </w:p>
    <w:p w:rsidR="00800864" w:rsidRDefault="001A395A">
      <w:pPr>
        <w:pStyle w:val="jaf6"/>
      </w:pPr>
      <w:r>
        <w:t>二　人格のない社団等　法人税法第二条第八号に規定する人格のない社団等をいう。</w:t>
      </w:r>
    </w:p>
    <w:p w:rsidR="00800864" w:rsidRDefault="001A395A">
      <w:pPr>
        <w:pStyle w:val="jaf6"/>
      </w:pPr>
      <w:r>
        <w:t>三　被合併法人　法人税法第二条第十一号に規定する被合併法人をいう。</w:t>
      </w:r>
    </w:p>
    <w:p w:rsidR="00800864" w:rsidRDefault="001A395A">
      <w:pPr>
        <w:pStyle w:val="jaf6"/>
      </w:pPr>
      <w:r>
        <w:t>四　合併法人　法人税法第二条第十二号に規定する合併法人をいう。</w:t>
      </w:r>
    </w:p>
    <w:p w:rsidR="00800864" w:rsidRDefault="001A395A">
      <w:pPr>
        <w:pStyle w:val="jaf6"/>
      </w:pPr>
      <w:r>
        <w:t>五　分割法人　法人税法第二条第十二号の二に規定する分割法人をいう。</w:t>
      </w:r>
    </w:p>
    <w:p w:rsidR="00800864" w:rsidRDefault="001A395A">
      <w:pPr>
        <w:pStyle w:val="jaf6"/>
      </w:pPr>
      <w:r>
        <w:t>六　分割承継法人　法人税法第二条第十二号の三に規定する分割承継法人をいう。</w:t>
      </w:r>
    </w:p>
    <w:p w:rsidR="00800864" w:rsidRDefault="001A395A">
      <w:pPr>
        <w:pStyle w:val="jaf6"/>
      </w:pPr>
      <w:r>
        <w:t>七　現物出資法人　法人税法第二条第十二号の四に規定する現物出資法人をいう。</w:t>
      </w:r>
    </w:p>
    <w:p w:rsidR="00800864" w:rsidRDefault="001A395A">
      <w:pPr>
        <w:pStyle w:val="jaf6"/>
      </w:pPr>
      <w:r>
        <w:t>八　被現物出資法人　法人税法第二条第十二号の五に規定する被現物出資法人をいう。</w:t>
      </w:r>
    </w:p>
    <w:p w:rsidR="00800864" w:rsidRDefault="001A395A">
      <w:pPr>
        <w:pStyle w:val="jaf6"/>
      </w:pPr>
      <w:r>
        <w:t>九　事後設立法人　法人税法第二条第十二号の六に規定する事後設立法人をいう。</w:t>
      </w:r>
    </w:p>
    <w:p w:rsidR="00800864" w:rsidRDefault="001A395A">
      <w:pPr>
        <w:pStyle w:val="jaf6"/>
      </w:pPr>
      <w:r>
        <w:t>十　被事後設立法人　法人税法第二条第十二号の六の二に規定する被事後設立法人をいう。</w:t>
      </w:r>
    </w:p>
    <w:p w:rsidR="00800864" w:rsidRDefault="001A395A">
      <w:pPr>
        <w:pStyle w:val="jaf6"/>
      </w:pPr>
      <w:r>
        <w:t>十の二　株式交換完全子法人　法人税法第二条第十二号の</w:t>
      </w:r>
      <w:r>
        <w:t>六の三に規定する株式交換完全子法人をいう。</w:t>
      </w:r>
    </w:p>
    <w:p w:rsidR="00800864" w:rsidRDefault="001A395A">
      <w:pPr>
        <w:pStyle w:val="jaf6"/>
      </w:pPr>
      <w:r>
        <w:t>十の三　株式移転完全子法人　法人税法第二条第十二号の六の五に規定する株式移転完全子法人をいう。</w:t>
      </w:r>
    </w:p>
    <w:p w:rsidR="00800864" w:rsidRDefault="001A395A">
      <w:pPr>
        <w:pStyle w:val="jaf6"/>
      </w:pPr>
      <w:r>
        <w:t>十の四　連結親法人　法人税法第二条第十二号の七の二に規定する連結親法人をいう。</w:t>
      </w:r>
    </w:p>
    <w:p w:rsidR="00800864" w:rsidRDefault="001A395A">
      <w:pPr>
        <w:pStyle w:val="jaf6"/>
      </w:pPr>
      <w:r>
        <w:t>十の五　連結子法人　法人税法第二条第十二号の七の三に規定する連結子法人をいう。</w:t>
      </w:r>
    </w:p>
    <w:p w:rsidR="00800864" w:rsidRDefault="001A395A">
      <w:pPr>
        <w:pStyle w:val="jaf6"/>
      </w:pPr>
      <w:r>
        <w:t>十の六　連結法人　法人税法第二条第十二号の七の四に規定する連結法人をいう。</w:t>
      </w:r>
    </w:p>
    <w:p w:rsidR="00800864" w:rsidRDefault="001A395A">
      <w:pPr>
        <w:pStyle w:val="jaf6"/>
      </w:pPr>
      <w:r>
        <w:t>十の七　連結完全支配関係　法人税法第二条第十二号の七の五に規定する連結完全支配関係をいう。</w:t>
      </w:r>
    </w:p>
    <w:p w:rsidR="00800864" w:rsidRDefault="001A395A">
      <w:pPr>
        <w:pStyle w:val="jaf6"/>
      </w:pPr>
      <w:r>
        <w:t>十一　適格合併　法人税法第二条第十二号の八に</w:t>
      </w:r>
      <w:r>
        <w:t>規定する適格合併をいう。</w:t>
      </w:r>
    </w:p>
    <w:p w:rsidR="00800864" w:rsidRDefault="001A395A">
      <w:pPr>
        <w:pStyle w:val="jaf6"/>
      </w:pPr>
      <w:r>
        <w:t>十二　分割型分割　法人税法第二条第十二号の九に規定する分割型分割をいう。</w:t>
      </w:r>
    </w:p>
    <w:p w:rsidR="00800864" w:rsidRDefault="001A395A">
      <w:pPr>
        <w:pStyle w:val="jaf6"/>
      </w:pPr>
      <w:r>
        <w:t>十三　分社型分割　法人税法第二条第十二号の十に規定する分社型分割をいう。</w:t>
      </w:r>
    </w:p>
    <w:p w:rsidR="00800864" w:rsidRDefault="001A395A">
      <w:pPr>
        <w:pStyle w:val="jaf6"/>
      </w:pPr>
      <w:r>
        <w:t>十四　適格分割　法人税法第二条第十二号の十一に規定する適格分割をいう。</w:t>
      </w:r>
    </w:p>
    <w:p w:rsidR="00800864" w:rsidRDefault="001A395A">
      <w:pPr>
        <w:pStyle w:val="jaf6"/>
      </w:pPr>
      <w:r>
        <w:t>十五　適格分割型分割　法人税法第二条第十二号の十二に規定する適格分割型分割をいう。</w:t>
      </w:r>
    </w:p>
    <w:p w:rsidR="00800864" w:rsidRDefault="001A395A">
      <w:pPr>
        <w:pStyle w:val="jaf6"/>
      </w:pPr>
      <w:r>
        <w:t>十六　適格分社型分割　法人税法第二条第十二号の十三に規定する適格分社型分割をいう。</w:t>
      </w:r>
    </w:p>
    <w:p w:rsidR="00800864" w:rsidRDefault="001A395A">
      <w:pPr>
        <w:pStyle w:val="jaf6"/>
      </w:pPr>
      <w:r>
        <w:t>十七　適格現物出資　法人税法第二条第十二号の十四に規定する適格現物出資をいう。</w:t>
      </w:r>
    </w:p>
    <w:p w:rsidR="00800864" w:rsidRDefault="001A395A">
      <w:pPr>
        <w:pStyle w:val="jaf6"/>
      </w:pPr>
      <w:r>
        <w:lastRenderedPageBreak/>
        <w:t>十八　適格事後設立</w:t>
      </w:r>
      <w:r>
        <w:t xml:space="preserve">　法人税法第二条第十二号の十五に規定する適格事後設立をいう。</w:t>
      </w:r>
    </w:p>
    <w:p w:rsidR="00800864" w:rsidRDefault="001A395A">
      <w:pPr>
        <w:pStyle w:val="jaf6"/>
      </w:pPr>
      <w:r>
        <w:t>十九　事業年度　法人税法第十三条及び第十四条に規定する事業年度をいう。</w:t>
      </w:r>
    </w:p>
    <w:p w:rsidR="00800864" w:rsidRDefault="001A395A">
      <w:pPr>
        <w:pStyle w:val="jaf6"/>
      </w:pPr>
      <w:r>
        <w:t>十九の二　連結事業年度　法人税法第十五条の二に規定する連結事業年度をいう。</w:t>
      </w:r>
    </w:p>
    <w:p w:rsidR="00800864" w:rsidRDefault="001A395A">
      <w:pPr>
        <w:pStyle w:val="jaf6"/>
      </w:pPr>
      <w:r>
        <w:t>二十　利益積立金額　法人税法第二条第十八号に規定する利益積立金額をいう。</w:t>
      </w:r>
    </w:p>
    <w:p w:rsidR="00800864" w:rsidRDefault="001A395A">
      <w:pPr>
        <w:pStyle w:val="jaf6"/>
      </w:pPr>
      <w:r>
        <w:t>二十の二　連結利益積立金額　法人税法第二条第十八号の二に規定する連結利益積立金額をいう。</w:t>
      </w:r>
    </w:p>
    <w:p w:rsidR="00800864" w:rsidRDefault="001A395A">
      <w:pPr>
        <w:pStyle w:val="jaf6"/>
      </w:pPr>
      <w:r>
        <w:t>二十一　連結個別利益積立金額　法人税法第二条第十八号の三に規定する連結個別利益積立金額をいう。</w:t>
      </w:r>
    </w:p>
    <w:p w:rsidR="00800864" w:rsidRDefault="001A395A">
      <w:pPr>
        <w:pStyle w:val="jaf6"/>
      </w:pPr>
      <w:r>
        <w:t>二十二　連結所得　法人税法第二条第十八号の四に規定する連結所得をいう。</w:t>
      </w:r>
    </w:p>
    <w:p w:rsidR="00800864" w:rsidRDefault="001A395A">
      <w:pPr>
        <w:pStyle w:val="jaf6"/>
      </w:pPr>
      <w:r>
        <w:t>二十二の二　欠損金額　法人税法第二条第十九号に規定する欠損金額をいう。</w:t>
      </w:r>
    </w:p>
    <w:p w:rsidR="00800864" w:rsidRDefault="001A395A">
      <w:pPr>
        <w:pStyle w:val="jaf6"/>
      </w:pPr>
      <w:r>
        <w:t>二十二の三　連結欠損金額　法人税法第二条第十九号の二に規定する連結欠損金額をいう。</w:t>
      </w:r>
    </w:p>
    <w:p w:rsidR="00800864" w:rsidRDefault="001A395A">
      <w:pPr>
        <w:pStyle w:val="jaf6"/>
      </w:pPr>
      <w:r>
        <w:t>二十三　棚卸資産　法人税法第二条第二十号に規定する棚卸資産をいう。</w:t>
      </w:r>
    </w:p>
    <w:p w:rsidR="00800864" w:rsidRDefault="001A395A">
      <w:pPr>
        <w:pStyle w:val="jaf6"/>
      </w:pPr>
      <w:r>
        <w:t>二十四　固定資産　法人税法第二条第二十二号に規定する固定資産をいう。</w:t>
      </w:r>
    </w:p>
    <w:p w:rsidR="00800864" w:rsidRDefault="001A395A">
      <w:pPr>
        <w:pStyle w:val="jaf6"/>
      </w:pPr>
      <w:r>
        <w:t>二十五　減価償却資産　法人税法第二条第二十三号に規定する減価償却資産をいう。</w:t>
      </w:r>
    </w:p>
    <w:p w:rsidR="00800864" w:rsidRDefault="001A395A">
      <w:pPr>
        <w:pStyle w:val="jaf6"/>
      </w:pPr>
      <w:r>
        <w:t>二十六　損金経理　法人税法第二条第二十五号に規定する損金経理をいう。</w:t>
      </w:r>
    </w:p>
    <w:p w:rsidR="00800864" w:rsidRDefault="001A395A">
      <w:pPr>
        <w:pStyle w:val="jaf6"/>
      </w:pPr>
      <w:r>
        <w:t>二十六の二　法人課税信託　法人税法第二条第二十九号の二に規定する法人課税信託をいう。</w:t>
      </w:r>
    </w:p>
    <w:p w:rsidR="00800864" w:rsidRDefault="001A395A">
      <w:pPr>
        <w:pStyle w:val="jaf6"/>
      </w:pPr>
      <w:r>
        <w:t>二十七　確定申告書等　法人税法第二条第三十号に規定する中間申告書で同法第七十二条第一項各号に掲げる事項を記載したもの及び同法第二条第三十一号に規定する確定申告書をいう。</w:t>
      </w:r>
    </w:p>
    <w:p w:rsidR="00800864" w:rsidRDefault="001A395A">
      <w:pPr>
        <w:pStyle w:val="jaf6"/>
      </w:pPr>
      <w:r>
        <w:t>二十七の二　連結確定申告書等　法人税法</w:t>
      </w:r>
      <w:r>
        <w:t>第二条第三十一号の二に規定する連結中間申告書で同法第八十一条の二十第一項各号に掲げる事項を記載したもの及び同法第二条第三十二号に規定する連結確定申告書をいう。</w:t>
      </w:r>
    </w:p>
    <w:p w:rsidR="00800864" w:rsidRDefault="001A395A">
      <w:pPr>
        <w:pStyle w:val="jaf6"/>
      </w:pPr>
      <w:r>
        <w:t>二十八　青色申告書　法人税法第二条第四十号に規定する青色申告書をいう。</w:t>
      </w:r>
    </w:p>
    <w:p w:rsidR="00800864" w:rsidRDefault="001A395A">
      <w:pPr>
        <w:pStyle w:val="jaf6"/>
      </w:pPr>
      <w:r>
        <w:t>二十九　期限後申告書　国税通則法第十八条第二項に規定する期限後申告書をいう。</w:t>
      </w:r>
    </w:p>
    <w:p w:rsidR="00800864" w:rsidRDefault="00800864"/>
    <w:p w:rsidR="00800864" w:rsidRDefault="001A395A">
      <w:pPr>
        <w:pStyle w:val="jaa"/>
      </w:pPr>
      <w:r>
        <w:t>（法人課税信託の受託者等に関するこの法律の適用）</w:t>
      </w:r>
    </w:p>
    <w:p w:rsidR="00800864" w:rsidRDefault="001A395A">
      <w:pPr>
        <w:pStyle w:val="jaf3"/>
      </w:pPr>
      <w:r>
        <w:t xml:space="preserve">第二条の二　</w:t>
      </w:r>
    </w:p>
    <w:p w:rsidR="00800864" w:rsidRDefault="001A395A">
      <w:pPr>
        <w:pStyle w:val="jaf4"/>
      </w:pPr>
      <w:r>
        <w:t>３　法人税法第四条の六第二項、第四条の七及び第四条の八の規定は、第一項の規定を第三章において適用する場合について準用する。</w:t>
      </w:r>
    </w:p>
    <w:p w:rsidR="00800864" w:rsidRDefault="00800864"/>
    <w:p w:rsidR="00800864" w:rsidRDefault="001A395A">
      <w:pPr>
        <w:pStyle w:val="ja3"/>
      </w:pPr>
      <w:r>
        <w:t>第二章　所</w:t>
      </w:r>
      <w:r>
        <w:t>得税法の特例</w:t>
      </w:r>
    </w:p>
    <w:p w:rsidR="00800864" w:rsidRDefault="001A395A">
      <w:pPr>
        <w:pStyle w:val="jaf2"/>
      </w:pPr>
      <w:r>
        <w:t>第一節　利子所得及び配当所得</w:t>
      </w:r>
    </w:p>
    <w:p w:rsidR="00800864" w:rsidRDefault="00800864"/>
    <w:p w:rsidR="00800864" w:rsidRDefault="001A395A">
      <w:pPr>
        <w:pStyle w:val="jaa"/>
      </w:pPr>
      <w:r>
        <w:t>（利子所得の分離課税等）</w:t>
      </w:r>
    </w:p>
    <w:p w:rsidR="00800864" w:rsidRDefault="001A395A">
      <w:pPr>
        <w:pStyle w:val="jaf3"/>
      </w:pPr>
      <w:r>
        <w:t>第三条　居住者又は国内に恒久的施設を有する非居住者が昭和六十三年四月一日（普通預金その他これに類するものとして政令で定めるものにあつては、政令で定める日。第三項及び次条において同じ。）以後に国内において支払を受けるべき所得税法第二十三条第一項に規定する利子等（政令で定めるものを除く。以下この条及び次条において「利子等」という。）については、同法第二十二条及び第八十九条並びに第百六十五条の規定にかかわらず、他の所得と区分し、その支払を受け</w:t>
      </w:r>
      <w:r>
        <w:t>るべき金額に対し百分の十五の税率を適用して所得税を課する。</w:t>
      </w:r>
    </w:p>
    <w:p w:rsidR="00800864" w:rsidRDefault="001A395A">
      <w:pPr>
        <w:pStyle w:val="jaf4"/>
      </w:pPr>
      <w:r>
        <w:t>２　前項の規定は、所得税法第百六十四条第一項第二号又は第三号に掲げる非居住者が支払を受ける利子等で、その者のこれらの規定に規定する事業に帰せられないものについては、適用しない。</w:t>
      </w:r>
    </w:p>
    <w:p w:rsidR="00800864" w:rsidRDefault="001A395A">
      <w:pPr>
        <w:pStyle w:val="jaf4"/>
      </w:pPr>
      <w:r>
        <w:t>３　昭和六十三年四月一日以後に支払を受けるべき利子等の支払を受ける居住者又は非居住者及びその支払をする者並びに業務に関連して他人のために名義人として利子等の支払を受ける者から当該利子等の支払を受ける居住者又は非居住者及び当該名義人として当該利子等の支払を受ける者については、</w:t>
      </w:r>
      <w:r>
        <w:t>所得税法第二百二十四条第一項から第三項まで、第二百二十五条第一項及び第二百二十八条第一項のうち当該利子等に係る部分の規定は、適用しない。</w:t>
      </w:r>
    </w:p>
    <w:p w:rsidR="00800864" w:rsidRDefault="00800864"/>
    <w:p w:rsidR="00800864" w:rsidRDefault="001A395A">
      <w:pPr>
        <w:pStyle w:val="jaa"/>
      </w:pPr>
      <w:r>
        <w:t>（内国法人等に対して支払う利子所得等に係る支払調書の特例）</w:t>
      </w:r>
    </w:p>
    <w:p w:rsidR="00800864" w:rsidRDefault="001A395A">
      <w:pPr>
        <w:pStyle w:val="jaf3"/>
      </w:pPr>
      <w:r>
        <w:t>第三条の二　内国法人又は国内に恒久的施設を有する外国法人に対し国内において昭和六十三年四月一日以後に支払うべき利子等又は投資信託（公社債投資信託、特定株式投資信託（信託財産を株式のみに対する投資として運用することを目的とする証券投資信託のうち、その受益権が金融商品取引法（昭和二十三年法律第二十五号）第二条第十六</w:t>
      </w:r>
      <w:r>
        <w:t>項に規定する金融商品取引所に上場されていることその他の政令で定める要件に該当するものをいう。以下この節において同じ。）及び公募公社債等運用投資信託を除く。）若しくは特定受益証券発行信託の収益の分配に係る所得税法第二十四条第一項に規定する配当等（同項に規定する剰余金の配当を除く。）の支払をする者は、財務省令で定めるところにより、当該利子等又は配当等の支払に関する同法第二百二十五条第一項の調書を同一の内国法人又は国内に恒久的施設を有する外国法人に対する一回の支払ごとに作成する場合には、同項の規定にかかわらず、当</w:t>
      </w:r>
      <w:r>
        <w:t>該調書をその支払の確定した日（無記名の公社債の利子又は無記名の貸付信託、投資信託（特定株式投資信託を除く。）若しくは特定受益証券発行信託の受益証券の収益の分配に関するものについては、その支払をした日）の属する月の翌月末日までに税務署長に提出しなければならない。</w:t>
      </w:r>
    </w:p>
    <w:p w:rsidR="00800864" w:rsidRDefault="00800864"/>
    <w:p w:rsidR="00800864" w:rsidRDefault="001A395A">
      <w:pPr>
        <w:pStyle w:val="jaa"/>
      </w:pPr>
      <w:r>
        <w:t>（振替国債等の利子の課税の特例）</w:t>
      </w:r>
    </w:p>
    <w:p w:rsidR="00800864" w:rsidRDefault="001A395A">
      <w:pPr>
        <w:pStyle w:val="jaf3"/>
      </w:pPr>
      <w:r>
        <w:t>第五条の二　非居住者又は外国法人でその有する次の各号に掲げるものの区分に応じ当該各号に定める要件を満たすものが、特定振替機関、特定口座管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株式等の振替に関する法律第八十八条に規定する振替国債（同法</w:t>
      </w:r>
      <w:r>
        <w:t>第九十条第三項に規定する分離利息振替国債を除く。以下この条において「振替国債」という。）又は同法第百十三条において準用する同法第六十六条の規定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w:t>
      </w:r>
      <w:r>
        <w:t>「所有期間」という。）に対応する部分の額として政令で定めるところにより計算した金額に相当する部分に限る。）については、所得税を課さない。</w:t>
      </w:r>
    </w:p>
    <w:p w:rsidR="00800864" w:rsidRDefault="001A395A">
      <w:pPr>
        <w:pStyle w:val="jaf6"/>
      </w:pPr>
      <w:r>
        <w:t>一　振替国債　次に掲げる要件</w:t>
      </w:r>
    </w:p>
    <w:p w:rsidR="00800864" w:rsidRDefault="001A395A">
      <w:pPr>
        <w:pStyle w:val="jaf9"/>
      </w:pPr>
      <w:r>
        <w:t>イ　当該非居住者又は外国法人が、当該振替国債の利子につき最初にこの項の規定の適用を受けようとする際、その旨、その者の氏名又は名称及び住所（国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w:t>
      </w:r>
      <w:r>
        <w:t>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w:t>
      </w:r>
      <w:r>
        <w:t>仲介業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記載等に係る他の外国再間接口座管理機関）及び当該振替国債の振替記載等に係る外国間接口座管理機関。ロにおいて同じ。）及び当該振替国債の振替記載等に係る特定振替機関等を経由して当該利子に係る所得税法第十七条の規定による納税地の所轄税務署長に提出していること。</w:t>
      </w:r>
    </w:p>
    <w:p w:rsidR="00800864" w:rsidRDefault="001A395A">
      <w:pPr>
        <w:pStyle w:val="jaf9"/>
      </w:pPr>
      <w:r>
        <w:t>ロ　当該非居住者又は外国法人が、当該振替国債の利子</w:t>
      </w:r>
      <w:r>
        <w:t>の支払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800864" w:rsidRDefault="001A395A">
      <w:pPr>
        <w:pStyle w:val="jaf6"/>
      </w:pPr>
      <w:r>
        <w:t>二　振替地方債　次に掲げる要件</w:t>
      </w:r>
    </w:p>
    <w:p w:rsidR="00800864" w:rsidRDefault="001A395A">
      <w:pPr>
        <w:pStyle w:val="jaf9"/>
      </w:pPr>
      <w:r>
        <w:t>イ　当該非居住者又は外国法人が、当該振替地方債の利子につき最初にこの項の規定の適用を受けようとする際、その旨、その者の氏名又は名称及び住所その他の財務</w:t>
      </w:r>
      <w:r>
        <w:t>省令で定める事項を記載した書類（以下この条において「振替地方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w:t>
      </w:r>
      <w:r>
        <w:t>振替機関とする。以下この号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w:t>
      </w:r>
      <w:r>
        <w:t>をする者を経由して当該利子に係る所得税法第十七条の規定による納税地の所轄税務署長に提出していること。</w:t>
      </w:r>
    </w:p>
    <w:p w:rsidR="00800864" w:rsidRDefault="001A395A">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w:t>
      </w:r>
      <w:r>
        <w:t>る税務署長に提出していること。</w:t>
      </w:r>
    </w:p>
    <w:p w:rsidR="00800864" w:rsidRDefault="001A395A">
      <w:pPr>
        <w:pStyle w:val="jaf4"/>
      </w:pPr>
      <w:r>
        <w:t>２　前項の規定は、外国投資信託（投資信託及び投資法人に関する法律（昭和二十六年法律第百九十八号）第二条第二十二項に規定する外国投資信託をいう。以下この項において同じ。）の受託者である非居住者又は外国法人が当該外国投資信託の信託財産につき支払を受ける振替国債及び振替地方債の利子については、当該外国投資信託が次に掲げる要件を満たすもの（第九項において「適格外国証券投資信託」という。）である場合に限り、適用する。</w:t>
      </w:r>
    </w:p>
    <w:p w:rsidR="00800864" w:rsidRDefault="001A395A">
      <w:pPr>
        <w:pStyle w:val="jaf6"/>
      </w:pPr>
      <w:r>
        <w:t>一　当該外国投資信託が証券投資信託又は公社債等運用投資信託に該当する</w:t>
      </w:r>
      <w:r>
        <w:t>こと。</w:t>
      </w:r>
    </w:p>
    <w:p w:rsidR="00800864" w:rsidRDefault="001A395A">
      <w:pPr>
        <w:pStyle w:val="jaf6"/>
      </w:pPr>
      <w:r>
        <w:t>二　当該外国投資信託の設定に係る受益権の募集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800864" w:rsidRDefault="001A395A">
      <w:pPr>
        <w:pStyle w:val="jaf6"/>
      </w:pPr>
      <w:r>
        <w:t>三　当該外国投資信託の設定に係る受益権の募集が国内で行われていないこと。</w:t>
      </w:r>
    </w:p>
    <w:p w:rsidR="00800864" w:rsidRDefault="001A395A">
      <w:pPr>
        <w:pStyle w:val="jaf4"/>
      </w:pPr>
      <w:r>
        <w:t>３　第一項の規定は、国内に恒久的施設を有する非居住者が支払を受ける振替国債及び振替地</w:t>
      </w:r>
      <w:r>
        <w:t>方債の利子でその者の国内において行う事業に帰せられるものその他の政令で定めるものについては、適用しない。この場合において、当該非居住者が同項各号に定める要件を満たしているときは、当該支払を受ける利子（所有期間に対応する部分の額として政令で定めるところにより計算した金額に相当する部分に限る。）については、所得税法第二百十二条の規定は、適用しない。</w:t>
      </w:r>
    </w:p>
    <w:p w:rsidR="00800864" w:rsidRDefault="001A395A">
      <w:pPr>
        <w:pStyle w:val="jaf4"/>
      </w:pPr>
      <w:r>
        <w:t>４　第一項及び前項の規定の適用がある場合における第三条及び第三条の二の規定の適用については、第三条第一項中「政令で定めるものを除く。以下この条及び次条」とあるのは「</w:t>
      </w:r>
      <w:r>
        <w:t>第五条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的施設を有する外国法人」とあるのは「非居住者又は外国法人」と、「支払うべき利子等」とあるのは「支払うべき第五条の二第一項又は第三項後段の規定の適用を受ける利子」と、「当該利子等」とあるのは「当該利子」とする。</w:t>
      </w:r>
    </w:p>
    <w:p w:rsidR="00800864" w:rsidRDefault="001A395A">
      <w:pPr>
        <w:pStyle w:val="jaf4"/>
      </w:pPr>
      <w:r>
        <w:t>５　この条において、次の各号に掲げる用語の意義は、当該</w:t>
      </w:r>
      <w:r>
        <w:t>各号に定めるところによる。</w:t>
      </w:r>
    </w:p>
    <w:p w:rsidR="00800864" w:rsidRDefault="001A395A">
      <w:pPr>
        <w:pStyle w:val="jaf6"/>
      </w:pPr>
      <w:r>
        <w:t>一　特定振替機関　社債、株式等の振替に関する法律第二条第二項に規定する振替機関（同法第四十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800864" w:rsidRDefault="001A395A">
      <w:pPr>
        <w:pStyle w:val="jaf6"/>
      </w:pPr>
      <w:r>
        <w:t>二　特定口座管理機関　社債、株式等の振替に関する法律第二条第四項に規定する口座管理機関（次号及び第七号において「口座管理機関」という。）のうち、特定振替機関が同法第十二条第一</w:t>
      </w:r>
      <w:r>
        <w:t>項の規定により口座を開設した者をいう。</w:t>
      </w:r>
    </w:p>
    <w:p w:rsidR="00800864" w:rsidRDefault="001A395A">
      <w:pPr>
        <w:pStyle w:val="jaf6"/>
      </w:pPr>
      <w:r>
        <w:t>三　特定間接口座管理機関　口座管理機関のうち、次のいずれかに該当するもの（外国間接口座管理機関に該当する者を除く。）をいう。</w:t>
      </w:r>
    </w:p>
    <w:p w:rsidR="00800864" w:rsidRDefault="001A395A">
      <w:pPr>
        <w:pStyle w:val="jaf9"/>
      </w:pPr>
      <w:r>
        <w:t>イ　特定口座管理機関が社債、株式等の振替に関する法律第四十四条第一項の規定により口座を開設した者</w:t>
      </w:r>
    </w:p>
    <w:p w:rsidR="00800864" w:rsidRDefault="001A395A">
      <w:pPr>
        <w:pStyle w:val="jaf9"/>
      </w:pPr>
      <w:r>
        <w:t>ロ　イ又はハの規定により特定間接口座管理機関に該当するものが社債、株式等の振替に関する法律第四十四条第一項の規定により口座を開設した者</w:t>
      </w:r>
    </w:p>
    <w:p w:rsidR="00800864" w:rsidRDefault="001A395A">
      <w:pPr>
        <w:pStyle w:val="jaf9"/>
      </w:pPr>
      <w:r>
        <w:t>ハ　ロの規定により特定間接口座管理機関に該当するものが社債、株式等の振替に関する法律第四十四条第一項の規定により</w:t>
      </w:r>
      <w:r>
        <w:t>口座を開設した者</w:t>
      </w:r>
    </w:p>
    <w:p w:rsidR="00800864" w:rsidRDefault="001A395A">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あつては同項第二号イに規定する税務署長の承認を受けた者をいう。</w:t>
      </w:r>
    </w:p>
    <w:p w:rsidR="00800864" w:rsidRDefault="001A395A">
      <w:pPr>
        <w:pStyle w:val="jaf6"/>
      </w:pPr>
      <w:r>
        <w:t>五　特定国外営業所等　適格外国仲介業者の営</w:t>
      </w:r>
      <w:r>
        <w:t>業所又は事務所のうち、条約相手国に所在するものをいう。</w:t>
      </w:r>
    </w:p>
    <w:p w:rsidR="00800864" w:rsidRDefault="001A395A">
      <w:pPr>
        <w:pStyle w:val="jaf6"/>
      </w:pPr>
      <w:r>
        <w:t>六　振替記載等　社債、株式等の振替に関する法律に定めるところにより行われる同法の振替口座簿への記載又は記録をいう。</w:t>
      </w:r>
    </w:p>
    <w:p w:rsidR="00800864" w:rsidRDefault="001A395A">
      <w:pPr>
        <w:pStyle w:val="jaf6"/>
      </w:pPr>
      <w:r>
        <w:t>七　外国再間接口座管理機関　口座管理機関（社債、株式等の振替に関する法律第四十四条第一項第十三号に掲げる者に該当するものに限るものとし、内国法人を除く。次号において「外国口座管理機関」という。）のうち、次のいずれかに該当するものをいう</w:t>
      </w:r>
    </w:p>
    <w:p w:rsidR="00800864" w:rsidRDefault="001A395A">
      <w:pPr>
        <w:pStyle w:val="jaf9"/>
      </w:pPr>
      <w:r>
        <w:t>イ　外国間接口座管理機関が社債、株式等の振替に関する法律第四十四条第一項の規定により口座を開設した者</w:t>
      </w:r>
    </w:p>
    <w:p w:rsidR="00800864" w:rsidRDefault="001A395A">
      <w:pPr>
        <w:pStyle w:val="jaf9"/>
      </w:pPr>
      <w:r>
        <w:t>ロ　イ又はハの規定により外国再間接口座管理機関に該当するものが社債、株式等の振替に関する法律第四十四条第一項の規定により口座を開設した者</w:t>
      </w:r>
    </w:p>
    <w:p w:rsidR="00800864" w:rsidRDefault="001A395A">
      <w:pPr>
        <w:pStyle w:val="jaf9"/>
      </w:pPr>
      <w:r>
        <w:t>ハ　ロの規定により外国再間接口座管理機関に該当するものが社債、株式等の振替に関する法律第四十四条第一項の規定により口座を開設した者</w:t>
      </w:r>
    </w:p>
    <w:p w:rsidR="00800864" w:rsidRDefault="001A395A">
      <w:pPr>
        <w:pStyle w:val="jaf6"/>
      </w:pPr>
      <w:r>
        <w:t>八　外国間接口座管理機関　外国口座管理機関のうち、特定口座管理機関又は特定間接口座管理機関が社債、株式等の振替に関する法律第四十四条第一項の規定により口座を開設した者をいう。</w:t>
      </w:r>
    </w:p>
    <w:p w:rsidR="00800864" w:rsidRDefault="001A395A">
      <w:pPr>
        <w:pStyle w:val="jaf4"/>
      </w:pPr>
      <w:r>
        <w:t>６　税務署長は、前項第四号の承認の申請があつた場合において、その申請を行つた者につき次の各号のいずれかに該当する事実があるときは、その申請を却下することができる。</w:t>
      </w:r>
    </w:p>
    <w:p w:rsidR="00800864" w:rsidRDefault="001A395A">
      <w:pPr>
        <w:pStyle w:val="jaf6"/>
      </w:pPr>
      <w:r>
        <w:t>一　その申請を行う場合に必要となる書類に不備又は不実の記載があると認められることその他当該申請が前項第四号に規定する政令で定めるところに従つて行われていないと認められること。</w:t>
      </w:r>
    </w:p>
    <w:p w:rsidR="00800864" w:rsidRDefault="001A395A">
      <w:pPr>
        <w:pStyle w:val="jaf6"/>
      </w:pPr>
      <w:r>
        <w:t>二　その者につき現に国税の滞納があり、かつ、その滞納税額の徴収が著しく困難であること。</w:t>
      </w:r>
    </w:p>
    <w:p w:rsidR="00800864" w:rsidRDefault="001A395A">
      <w:pPr>
        <w:pStyle w:val="jaf6"/>
      </w:pPr>
      <w:r>
        <w:t>三　その者が第十三項に規定する帳簿の備付け、記録若しくは保存を行うこと又は第十四項に</w:t>
      </w:r>
      <w:r>
        <w:t>規定する通知を行うことが困難と認められる相当の理由があること。</w:t>
      </w:r>
    </w:p>
    <w:p w:rsidR="00800864" w:rsidRDefault="001A395A">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800864" w:rsidRDefault="001A395A">
      <w:pPr>
        <w:pStyle w:val="jaf4"/>
      </w:pPr>
      <w:r>
        <w:t>８　第一項第一号又は第二号の場合において、振替国債非課税適用申告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用</w:t>
      </w:r>
      <w:r>
        <w:t>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800864" w:rsidRDefault="001A395A">
      <w:pPr>
        <w:pStyle w:val="jaf4"/>
      </w:pPr>
      <w:r>
        <w:t>９　振替国債非課税適用申告書又は振替地方債非課税適用申告書を提出する者は、その提出の際、当該振替国債非課税適用申告書又は振替地方債非課税適用申告書を提出する特定振替機関等の営業所等の長又は適格外国仲介業者の特定国外営業所等の長にその者の外国人登</w:t>
      </w:r>
      <w:r>
        <w:t>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の規定の適用がある場合にあつては、氏名又は名称及び住所並びに適格外国証券投資信託の名称）を当該書類により確認しなければならないものとする。</w:t>
      </w:r>
    </w:p>
    <w:p w:rsidR="00800864" w:rsidRDefault="001A395A">
      <w:pPr>
        <w:pStyle w:val="jaf4"/>
      </w:pPr>
      <w:r>
        <w:t>１０　振替国債非課税適用申告書を提出した者が、その提出後、当該振替国債非課税適用申告書に記載した氏名若し</w:t>
      </w:r>
      <w:r>
        <w:t>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w:t>
      </w:r>
      <w:r>
        <w:t>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記</w:t>
      </w:r>
      <w:r>
        <w:t>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いては、同項の規定は、適用しない。</w:t>
      </w:r>
    </w:p>
    <w:p w:rsidR="00800864" w:rsidRDefault="001A395A">
      <w:pPr>
        <w:pStyle w:val="jaf4"/>
      </w:pPr>
      <w:r>
        <w:t>１１　振替地方債非課税適用申告書を提出した者が、その提出後、当該振替地方債非課税適用申告書に記載した氏名若しくは名称又は住所の変更をした場合には、そ</w:t>
      </w:r>
      <w:r>
        <w:t>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w:t>
      </w:r>
      <w:r>
        <w:t>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w:t>
      </w:r>
      <w:r>
        <w:t>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800864" w:rsidRDefault="001A395A">
      <w:pPr>
        <w:pStyle w:val="jaf4"/>
      </w:pPr>
      <w:r>
        <w:t>１２　第八項及び第九項の規定は、前二項に規定する申告書を提出する者がこれらの申告書を提出する場合について準用する。</w:t>
      </w:r>
      <w:r>
        <w:t>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号イ」とあるのは「第十一項に規定する申告書が第一項第二号イ」と、「当該振替国債非課税適用申告書若しくは振替国債所有期間明細書又は当該振替地方債非課税適用申告書若しくは振替地方債所有期間明細書」とあるのは「これらの申告書」と、第</w:t>
      </w:r>
      <w:r>
        <w:t>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る。</w:t>
      </w:r>
    </w:p>
    <w:p w:rsidR="00800864" w:rsidRDefault="001A395A">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該</w:t>
      </w:r>
      <w:r>
        <w:t>振替国債非課税適用申告書又は振替地方債非課税適用申告書を提出した者の各人別に、政令で定めるところにより、当該振替国債又は振替地方債につき振替記載等がされた日その他の財務省令で定める事項を記載し、又は記録しなければならない。</w:t>
      </w:r>
    </w:p>
    <w:p w:rsidR="00800864" w:rsidRDefault="001A395A">
      <w:pPr>
        <w:pStyle w:val="jaf4"/>
      </w:pPr>
      <w:r>
        <w:t>１４　適格外国仲介業者は、振替国債非課税適用申告書又は振替地方債非課税適用申告書を提出した者の各人別に、政令で定めるところにより、当該振替国債非課税適用申告書又は振替地方債非課税適用申告書を提出した者が当該適格外国仲介業者から振替記載等を受けた振替国債又は振替地方債につき振替記載等がされ</w:t>
      </w:r>
      <w:r>
        <w:t>た日その他の財務省令で定める事項を当該適格外国仲介業者が当該振替国債又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政令で定める方法により通知しなければならない。この場合において、当該特定振替機関等は、当該振替国債又は振替地方債につき帳簿を備え、当該各人別に、政令で定めるところにより、これらの事</w:t>
      </w:r>
      <w:r>
        <w:t>項を記載し、又は記録しなければならない。</w:t>
      </w:r>
    </w:p>
    <w:p w:rsidR="00800864" w:rsidRDefault="001A395A">
      <w:pPr>
        <w:pStyle w:val="jaf4"/>
      </w:pPr>
      <w:r>
        <w:t>１５　非居住者又は外国法人がその利子の計算期間の中途において取得をした振替国債で次に掲げる要件（当該非居住者又は外国法人が当該振替国債の振替記載等を受けた特定振替機関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前の所有者（以下この項において「前所有者」という。）が振替記載等を受けた特定振替機関等である場合には、第</w:t>
      </w:r>
      <w:r>
        <w:t>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むものとする。</w:t>
      </w:r>
    </w:p>
    <w:p w:rsidR="00800864" w:rsidRDefault="001A395A">
      <w:pPr>
        <w:pStyle w:val="jaf6"/>
      </w:pPr>
      <w:r>
        <w:t>一　非居住者、外国法人、所得税法別表第一に掲げる内国法人若しくは同法第十一条第二項に規定する公益信託若しくは加入者保護信託（以下この号及び次項第一号において「公益信託等」という。）の受託者又は第八条第一項に規定する金融機関（内国法人に限る。）、同条第二項に規定する金融商品取引業者等（内国</w:t>
      </w:r>
      <w:r>
        <w:t>法人に限る。）若しくは同条第三項に規定する内国法人により所有されていた振替国債（非居住者又は外国法人により所有されていた振替国債については政令で定めるものに限るものとし、公益信託等の受託者により所有されていた振替国債については当該公益信託等の信託財産に属していたものに限る。）で、その取得の直前においてこれらの者が振替記載等を受けていたものであること。</w:t>
      </w:r>
    </w:p>
    <w:p w:rsidR="00800864" w:rsidRDefault="001A395A">
      <w:pPr>
        <w:pStyle w:val="jaf6"/>
      </w:pPr>
      <w:r>
        <w:t>二　当該非居住者又は外国法人がその取得後引き続き振替記載等を受けている振替国債であること。</w:t>
      </w:r>
    </w:p>
    <w:p w:rsidR="00800864" w:rsidRDefault="001A395A">
      <w:pPr>
        <w:pStyle w:val="jaf6"/>
      </w:pPr>
      <w:r>
        <w:t>三　当該非居住者又は外国法人が当該振替国債の振替記載等を受けた特定</w:t>
      </w:r>
      <w:r>
        <w:t>振替機関等が、当該振替国債の前所有者が当該振替国債の振替記載等を受けた特定振替機関等から当該前所有者の当該振替国債に係る所有期間その他の財務省令で定める事項につき書面による方法その他政令で定める方法により通知を受けていること。</w:t>
      </w:r>
    </w:p>
    <w:p w:rsidR="00800864" w:rsidRDefault="001A395A">
      <w:pPr>
        <w:pStyle w:val="jaf4"/>
      </w:pPr>
      <w:r>
        <w:t>１６　非居住者又は外国法人がその利子の計算期間の中途において取得をした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外国仲介</w:t>
      </w:r>
      <w:r>
        <w:t>業者の第十四項に規定する特定振替機関等。以下この項において同じ。）が当該振替地方債につきその取得前の所有者（以下この項において「前所有者」という。）が振替記載等を受けた特定振替機関等である場合には、第一号及び第二号に掲げる要件）を満たしているもの（以下この項において「通算対象地方債」という。）については、その者の当該通算対象地方債に係る所有期間には当該通算対象地方債の前所有者の当該通算対象地方債に係る所有期間を含むものとする。</w:t>
      </w:r>
    </w:p>
    <w:p w:rsidR="00800864" w:rsidRDefault="001A395A">
      <w:pPr>
        <w:pStyle w:val="jaf6"/>
      </w:pPr>
      <w:r>
        <w:t>一　非居住者、外国法人、所得税法別表第一に掲げる内国法人若しくは公益信託等の受託</w:t>
      </w:r>
      <w:r>
        <w:t>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該公益信託等の信託財産に属していたものに限る。）で、その取得の直前においてこれらの者が振替記載等を受けていたものであること。</w:t>
      </w:r>
    </w:p>
    <w:p w:rsidR="00800864" w:rsidRDefault="001A395A">
      <w:pPr>
        <w:pStyle w:val="jaf6"/>
      </w:pPr>
      <w:r>
        <w:t>二　当該非居住者又は外国法人がその取得後引き続き振</w:t>
      </w:r>
      <w:r>
        <w:t>替記載等を受けている振替地方債であること。</w:t>
      </w:r>
    </w:p>
    <w:p w:rsidR="00800864" w:rsidRDefault="001A395A">
      <w:pPr>
        <w:pStyle w:val="jaf6"/>
      </w:pPr>
      <w:r>
        <w:t>三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800864" w:rsidRDefault="001A395A">
      <w:pPr>
        <w:pStyle w:val="jaf4"/>
      </w:pPr>
      <w:r>
        <w:t>１７　特定振替機関等による振替国債非課税適用申告書若しくは振替国債所有期間明細書又は振替地方債非課税適用申告書若しくは振替地方債所有期間明細書の提出の特例、第十五項第</w:t>
      </w:r>
      <w:r>
        <w:t>三号又は前項第三号の通知に係る書面等の保存に関する事項その他第一項から第四項まで及び第六項から前項までの規定の適用に関し必要な事項は、政令で定める。</w:t>
      </w:r>
    </w:p>
    <w:p w:rsidR="00800864" w:rsidRDefault="00800864"/>
    <w:p w:rsidR="00800864" w:rsidRDefault="001A395A">
      <w:pPr>
        <w:pStyle w:val="jaa"/>
      </w:pPr>
      <w:r>
        <w:t>（民間国外債等の利子の課税の特例）</w:t>
      </w:r>
    </w:p>
    <w:p w:rsidR="00800864" w:rsidRDefault="001A395A">
      <w:pPr>
        <w:pStyle w:val="jaf3"/>
      </w:pPr>
      <w:r>
        <w:t>第六条　内国法人は、平成十年四月一日から平成二十二年三月三十一日までの間に発行された民間国外債（法人により国外において発行された債券（外国法人により発行された債券にあつては、当該外国法人が国内において行う事業に係るものとして政令で定めるものに限る。）で、その利子の支払が国外において行われるものをいう。第十一項において同じ。</w:t>
      </w:r>
      <w:r>
        <w:t>）のうち同項に規定する指定民間国外債以外のもの（以下この条において「一般民間国外債」という。）につき支払を受けるべき利子（第三条の三第二項又は第六項の規定の適用があるものを除く。）について所得税を納める義務があるものとし、その支払を受けるべき金額（外国法人により発行された一般民間国外債の利子にあつては、当該外国法人が国内において行う事業に係るものとして政令で定める金額）に対し百分の十五の税率を適用して所得税を課する。</w:t>
      </w:r>
    </w:p>
    <w:p w:rsidR="00800864" w:rsidRDefault="001A395A">
      <w:pPr>
        <w:pStyle w:val="jaf4"/>
      </w:pPr>
      <w:r>
        <w:t>２　平成十年四月一日から平成二十二年三月三十一日までの間に発行した一般民間国外債につき、居</w:t>
      </w:r>
      <w:r>
        <w:t>住者又は内国法人に対しその利子（第三条の三第三項又は第六項の規定の適用があるものを除く。）の支払をする者は、その支払の際、その支払をする金額（外国法人が発行した一般民間国外債の利子にあつては、当該外国法人が国内において行う事業に係るものとして政令で定める金額）に百分の十五の税率を乗じて計算した金額の所得税を徴収し、その徴収の日の属する月の翌月末日までに、これを国に納付しなければならない。</w:t>
      </w:r>
    </w:p>
    <w:p w:rsidR="00800864" w:rsidRDefault="001A395A">
      <w:pPr>
        <w:pStyle w:val="jaf4"/>
      </w:pPr>
      <w:r>
        <w:t>３　前項の規定により徴収して納付すべき所得税は、所得税法第二条第一項第四十五号に規定する源泉徴収に係る所得税とみなして、</w:t>
      </w:r>
      <w:r>
        <w:t>同法、国税通則法及び国税徴収法の規定を適用する。この場合において、第一項に規定する一般民間国外債につき支払を受けるべき利子の支払を受けるべき者が内国法人であるときは、当該内国法人に対する法人税法の規定の適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800864" w:rsidRDefault="001A395A">
      <w:pPr>
        <w:pStyle w:val="jaf4"/>
      </w:pPr>
      <w:r>
        <w:t>４　非居住者又は外</w:t>
      </w:r>
      <w:r>
        <w:t>国法人が、平成十年四月一日から平成二十二年三月三十一日までの間に発行された一般民間国外債（本店又は主たる事務所の所在する国又は地域におけるその所得に対して課される税の負担が本邦における法人の所得に対して課される税の負担に比して著しく低いものとして政令で定める外国法人により発行されたものを除く。第七項及び第八項において同じ。）の利子の支払を受ける場合において、その支払を受けるべき利子につきこの項の規定の適用を受けようとする旨、その者の氏名又は名称及び国外にある住所若しくは居所又は本店若しくは主たる事務所の所在</w:t>
      </w:r>
      <w:r>
        <w:t>地その他財務省令で定める事項を記載した申告書（以下この条において「非課税適用申告書」という。）を、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者の当該利子に係る所得税法第十七条の規定による納税地（同法第十八条第二項の規定による指定があつた場合には、その指定をされた納税地）の所轄税務署長に提出したときは、その支</w:t>
      </w:r>
      <w:r>
        <w:t>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800864" w:rsidRDefault="001A395A">
      <w:pPr>
        <w:pStyle w:val="jaf4"/>
      </w:pPr>
      <w:r>
        <w:t>５　所得税法第二百十二条の規定は、前項ただし書に規定する利子については、適用しない。</w:t>
      </w:r>
    </w:p>
    <w:p w:rsidR="00800864" w:rsidRDefault="001A395A">
      <w:pPr>
        <w:pStyle w:val="jaf4"/>
      </w:pPr>
      <w:r>
        <w:t>６　第四項の場合において、非課税適用申告書が同項に規定する税務署長に提出されたときは、同項に規定する利子の支払をする者においてその受理がされた時にその提出があつたものとみなす。</w:t>
      </w:r>
    </w:p>
    <w:p w:rsidR="00800864" w:rsidRDefault="001A395A">
      <w:pPr>
        <w:pStyle w:val="jaf4"/>
      </w:pPr>
      <w:r>
        <w:t>７　非居住者又は外国法人が、平成十年四月一日から平成二十二年三月三十一日までの間に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w:t>
      </w:r>
      <w:r>
        <w:t>民間国外債の利子の受領の媒介、取次ぎ又は代理（以下この項において「媒介等」という。）をするものが、その媒介等に基づきその利子の交付を受けるときまでに、その利子（第三条の三第三項又は第六項の規定の適用があるものを除く。以下この項において同じ。）の支払を受けるべき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w:t>
      </w:r>
      <w:r>
        <w:t>者を通じて行われる場合には、当該他の支払の取扱者を経由してその利子の支払をする者に対し）通知をし、かつ、その利子の支払をする者が、その利子の支払を行う際その利子の支払を受けるべき者に関する事項その他の財務省令で定める事項を記載した書類（当該保管支払取扱者から通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w:t>
      </w:r>
      <w:r>
        <w:t>定をされた納税地）の所轄税務署長に提出したときは、当該非居住者又は外国法人は、その支払を受けるべき利子につき第四項の規定による非課税適用申告書の提出をしたものとみなす。</w:t>
      </w:r>
    </w:p>
    <w:p w:rsidR="00800864" w:rsidRDefault="001A395A">
      <w:pPr>
        <w:pStyle w:val="jaf6"/>
      </w:pPr>
      <w:r>
        <w:t>一　当該利子の支払を受けるべき者がすべて非居住者又は外国法人である場合　その旨</w:t>
      </w:r>
    </w:p>
    <w:p w:rsidR="00800864" w:rsidRDefault="001A395A">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800864" w:rsidRDefault="001A395A">
      <w:pPr>
        <w:pStyle w:val="jaf4"/>
      </w:pPr>
      <w:r>
        <w:t>８　第四項本文及び前二項の規定は、金融機関又は金融商品取引業者で政令で定めるもの（内国法人に限る。次</w:t>
      </w:r>
      <w:r>
        <w:t>項において「国内金融機関等」という。）が平成十年四月一日から平成二十二年三月三十一日までの間に発行された一般民間国外債の利子（第三条の三第二項又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とあるの</w:t>
      </w:r>
      <w:r>
        <w:t>は「内国法人（次項に規定する国内金融機関等を除く。）」と、「外国法人」とあるのは「外国法人並びに同項に規定する国内金融機関等」と読み替えるものとする。</w:t>
      </w:r>
    </w:p>
    <w:p w:rsidR="00800864" w:rsidRDefault="001A395A">
      <w:pPr>
        <w:pStyle w:val="jaf4"/>
      </w:pPr>
      <w:r>
        <w:t>９　第七項に規定する特定民間国外債とは、次に掲げる要件を満たしている一般民間国外債をいう。</w:t>
      </w:r>
    </w:p>
    <w:p w:rsidR="00800864" w:rsidRDefault="001A395A">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w:t>
      </w:r>
      <w:r>
        <w:t>国法人（国内金融機関等を除く。）に対して当該引受契約等に基づく募集又は売出し、募集又は売出しの取扱いその他これらに準ずるものにより取得させ、又は売り付けてはならない旨の定めがあること。</w:t>
      </w:r>
    </w:p>
    <w:p w:rsidR="00800864" w:rsidRDefault="001A395A">
      <w:pPr>
        <w:pStyle w:val="jaf6"/>
      </w:pPr>
      <w:r>
        <w:t>二　当該一般民間国外債の券面及びその発行に係る目論見書（当該一般民間国外債の券面が発行されていない場合には、当該一般民間国外債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w:t>
      </w:r>
      <w:r>
        <w:t>出がある場合又は前項において準用する第七項の規定により当該一般民間国外債の利子の支払をする者による利子受領者確認書の提出がある場合を除く。）には、次のイ又はロに掲げる場合の区分に応じそれぞれイ又はロに定める金額に係る利子について所得税が課される旨の記載があること。</w:t>
      </w:r>
    </w:p>
    <w:p w:rsidR="00800864" w:rsidRDefault="001A395A">
      <w:pPr>
        <w:pStyle w:val="jaf9"/>
      </w:pPr>
      <w:r>
        <w:t>イ　居住者又は内国法人が支払を受ける場合（ロに掲げる場合を除く。）　その支払を受けるべき金額</w:t>
      </w:r>
    </w:p>
    <w:p w:rsidR="00800864" w:rsidRDefault="001A395A">
      <w:pPr>
        <w:pStyle w:val="jaf9"/>
      </w:pPr>
      <w:r>
        <w:t>ロ　第三条の三第六項に規定する公共法人等又は金融機関若しくは金融商品取引業者等が同項に規定する国内における支払の取扱者を通じて支払を受ける場合（これらの</w:t>
      </w:r>
      <w:r>
        <w:t>者による同項に規定する申告書の提出がある場合に限る。）　その支払を受けるべき金額から同項に規定する政令で定める金額を控除した金額</w:t>
      </w:r>
    </w:p>
    <w:p w:rsidR="00800864" w:rsidRDefault="001A395A">
      <w:pPr>
        <w:pStyle w:val="jaf4"/>
      </w:pPr>
      <w:r>
        <w:t>１０　非居住者又は外国法人が、平成十年四月一日から平成二十二年三月三十一日までの間に発行された指定民間国外債（第四項に規定する政令で定める外国法人により発行されたものを除く。）に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w:t>
      </w:r>
      <w:r>
        <w:t>、この限りでない。</w:t>
      </w:r>
    </w:p>
    <w:p w:rsidR="00800864" w:rsidRDefault="001A395A">
      <w:pPr>
        <w:pStyle w:val="jaf4"/>
      </w:pPr>
      <w:r>
        <w:t>１１　前項に規定する指定民間国外債とは、その国の法令又は慣行により利子の支払の取扱者がそ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において発行された民間国外債であつて、その利子の支払が当該指定国において行われることその他の政令で定める要件を満たしているものをいう。</w:t>
      </w:r>
    </w:p>
    <w:p w:rsidR="00800864" w:rsidRDefault="001A395A">
      <w:pPr>
        <w:pStyle w:val="jaf4"/>
      </w:pPr>
      <w:r>
        <w:t>１２　所得税法第二百十二条の規定は、第十項ただし書に規定する利子</w:t>
      </w:r>
      <w:r>
        <w:t>については、適用しない。</w:t>
      </w:r>
    </w:p>
    <w:p w:rsidR="00800864" w:rsidRDefault="001A395A">
      <w:pPr>
        <w:pStyle w:val="jaf4"/>
      </w:pPr>
      <w:r>
        <w:t>１３　前各項の規定は、平成十年四月一日から平成二十二年三月三十一日までの間に発行された外貨債（外貨公債の発行に関する法律（昭和三十八年法律第六十三号）第二条第一項及び第四条に規定する外貨債のうち、国外において発行されたものでその利子の支払が国外において行われるものに限る。）の利子につ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800864" w:rsidRDefault="001A395A">
      <w:pPr>
        <w:pStyle w:val="jaf4"/>
      </w:pPr>
      <w:r>
        <w:t>１</w:t>
      </w:r>
      <w:r>
        <w:t>４　第三項に定めるもののほか、非課税適用申告書に記載された事項の確認のための手続その他の非課税適用申告書の提出に関する事項、利子受領者情報の通知並びにその通知に係る情報の保存及び管理に関する事項、利子受領者情報の通知があつた場合において当該利子受領者情報に変更がないときにおけるその通知の省略の特例、利子受領者確認書の提出に関する事項、一般民間国外債の利子につき第二項の規定により所得税を徴収された者が確定申告書の提出をする場合に添付すべき書類に関する事項その他第一項、第二項及び第四項から前項までの規定の適用に</w:t>
      </w:r>
      <w:r>
        <w:t>関し必要な事項は、政令で定める。</w:t>
      </w:r>
    </w:p>
    <w:p w:rsidR="00800864" w:rsidRDefault="00800864"/>
    <w:p w:rsidR="00800864" w:rsidRDefault="001A395A">
      <w:pPr>
        <w:pStyle w:val="jaa"/>
      </w:pPr>
      <w:r>
        <w:t>（特別国際金融取引勘定において経理された預金等の利子の非課税）</w:t>
      </w:r>
    </w:p>
    <w:p w:rsidR="00800864" w:rsidRDefault="001A395A">
      <w:pPr>
        <w:pStyle w:val="jaf3"/>
      </w:pPr>
      <w:r>
        <w:t>第七条　外国為替及び外国貿易法（昭和二十四年法律第二百二十八号）第二十一条第三項に規定する金融機関が、平成十年四月一日以後に、外国法人で同項に規定する非居住者であることにつき財務省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w:t>
      </w:r>
      <w:r>
        <w:t>ついては、所得税を課さない。ただし、同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800864" w:rsidRDefault="00800864"/>
    <w:p w:rsidR="00800864" w:rsidRDefault="001A395A">
      <w:pPr>
        <w:pStyle w:val="jaa"/>
      </w:pPr>
      <w:r>
        <w:t>（金融機関等の受ける利子所得に対する源泉徴収の不適用）</w:t>
      </w:r>
    </w:p>
    <w:p w:rsidR="00800864" w:rsidRDefault="001A395A">
      <w:pPr>
        <w:pStyle w:val="jaf3"/>
      </w:pPr>
      <w:r>
        <w:t>第八条　国内に営業所を有する銀行その他の政令で定める金融機関（以下この条において「金融機関」という。）が支払を受ける公社債若しくは預貯金の利子又は合同運用信託若しくは公募公社債等運用投資信託（投資信</w:t>
      </w:r>
      <w:r>
        <w:t>託及び投資法人に関する法律第二条第二項に規定する委託者非指図型投資信託に限る。第三号において「特定公募公社債等運用投資信託」という。）の収益の分配で次に掲げるものについては、所得税法第百七十四条、第百七十五条、第百七十八条、第百七十九条及び第二百十二条第一項から第三項までの規定は、適用しない。</w:t>
      </w:r>
    </w:p>
    <w:p w:rsidR="00800864" w:rsidRDefault="001A395A">
      <w:pPr>
        <w:pStyle w:val="jaf6"/>
      </w:pPr>
      <w:r>
        <w:t>一　社債、株式等の振替に関する法律に規定する振替口座簿（第三号において「振替口座簿」という。）に記載又は記録された公社債の利子（金融機関の信託業務の兼営等に関する法律（昭和十八年法律第四十三号）により同法第一条第一項に規定する信託業務を営む金融機関の当該記載又は記録がされた公社債の利子で政令で定めるものを除く。）でその記載又は記録されていた期間内に生じたもの</w:t>
      </w:r>
    </w:p>
    <w:p w:rsidR="00800864" w:rsidRDefault="001A395A">
      <w:pPr>
        <w:pStyle w:val="jaf6"/>
      </w:pPr>
      <w:r>
        <w:t>二　金融機関に対する預貯金の利子（政令で定めるものを除く。）</w:t>
      </w:r>
    </w:p>
    <w:p w:rsidR="00800864" w:rsidRDefault="001A395A">
      <w:pPr>
        <w:pStyle w:val="jaf6"/>
      </w:pPr>
      <w:r>
        <w:t>三　金融機関を委託者とし、かつ、当該金融機関を受益者とする合同運用信託又は特定公募公社債</w:t>
      </w:r>
      <w:r>
        <w:t>等運用投資信託の収益の分配でその委託した期間（貸付信託又は特定公募公社債等運用投資信託の収益の分配については、当該貸付信託又は特定公募公社債等運用投資信託の受益証券（当該受益証券に表示されるべき権利を含む。）が引き続き記名式であつた、又は振替口座簿に記載若しくは記録されていた期間）内に生じたもの</w:t>
      </w:r>
    </w:p>
    <w:p w:rsidR="00800864" w:rsidRDefault="001A395A">
      <w:pPr>
        <w:pStyle w:val="jaf4"/>
      </w:pPr>
      <w:r>
        <w:t>２　金融商品取引業者、金融商品取引清算機関又は証券金融会社で政令で定めるもの（次項及び第五項において「金融商品取引業者等」という。）が支払を受ける公社債の利子で前項第一号に掲げるものについては、所得税法第百七十四条</w:t>
      </w:r>
      <w:r>
        <w:t>、第百七十五条、第百七十八条、第百七十九条及び第二百十二条第一項から第三項までの規定は、適用しない。</w:t>
      </w:r>
    </w:p>
    <w:p w:rsidR="00800864" w:rsidRDefault="001A395A">
      <w:pPr>
        <w:pStyle w:val="jaf4"/>
      </w:pPr>
      <w:r>
        <w:t>３　内国法人（金融機関、金融商品取引業者等その他政令で定める法人を除くものとし、公社債の主たる取引者として政令で定めるものに限る。第五項において同じ。）が支払を受けるものとして政令で定める公社債の利子で第一項第一号に掲げるものについては、所得税法第百七十四条、第百七十五条及び第二百十二条第三項の規定は、適用しない。</w:t>
      </w:r>
    </w:p>
    <w:p w:rsidR="00800864" w:rsidRDefault="001A395A">
      <w:pPr>
        <w:pStyle w:val="jaf4"/>
      </w:pPr>
      <w:r>
        <w:t>４　金融機関は、第一項第一号又は第三号に規定する利子又は収益の分配につき支払を受ける際、財務</w:t>
      </w:r>
      <w:r>
        <w:t>省令で定めるところにより、その利子又は収益の分配のうち同項の規定の適用を受ける部分とその他の部分とを区分した明細書を、その支払の取扱者を経由して、その支払地の所轄税務署長に提出しなければならない。</w:t>
      </w:r>
    </w:p>
    <w:p w:rsidR="00800864" w:rsidRDefault="001A395A">
      <w:pPr>
        <w:pStyle w:val="jaf4"/>
      </w:pPr>
      <w:r>
        <w:t>５　前項の規定は、金融商品取引業者等又は内国法人が第一項第一号に規定する利子につき支払を受ける場合について準用する。この場合において、前項中「又は収益の分配のうち同項」とあるのは、「のうち第二項又は前項」と読み替えるものとする。</w:t>
      </w:r>
    </w:p>
    <w:p w:rsidR="00800864" w:rsidRDefault="001A395A">
      <w:pPr>
        <w:pStyle w:val="jaf4"/>
      </w:pPr>
      <w:r>
        <w:t>６　第一項第一号又は第三号に規定する記載若しくは記録されていた期間又は委託した期間若しくは記名式であつた期間及びこれらの期間内に生じた部分の金額の計算に関し必要な事項は、財務省令で定める。</w:t>
      </w:r>
    </w:p>
    <w:p w:rsidR="00800864" w:rsidRDefault="00800864"/>
    <w:p w:rsidR="00800864" w:rsidRDefault="001A395A">
      <w:pPr>
        <w:pStyle w:val="jaf2"/>
      </w:pPr>
      <w:r>
        <w:t>第四節　山林所得及び譲渡所得等</w:t>
      </w:r>
    </w:p>
    <w:p w:rsidR="00800864" w:rsidRDefault="001A395A">
      <w:pPr>
        <w:pStyle w:val="ja0"/>
      </w:pPr>
      <w:r>
        <w:t>第九款　有価証券の譲渡による所得の課税の特例等</w:t>
      </w:r>
    </w:p>
    <w:p w:rsidR="00800864" w:rsidRDefault="00800864"/>
    <w:p w:rsidR="00800864" w:rsidRDefault="001A395A">
      <w:pPr>
        <w:pStyle w:val="jaa"/>
      </w:pPr>
      <w:r>
        <w:t>（公社債等の譲渡等による所得の課税の特例）</w:t>
      </w:r>
    </w:p>
    <w:p w:rsidR="00800864" w:rsidRDefault="001A395A">
      <w:pPr>
        <w:pStyle w:val="jaf3"/>
      </w:pPr>
      <w:r>
        <w:t>第三十七条の十五　次に掲げる所得については、所得税を課さない。</w:t>
      </w:r>
    </w:p>
    <w:p w:rsidR="00800864" w:rsidRDefault="001A395A">
      <w:pPr>
        <w:pStyle w:val="jaf6"/>
      </w:pPr>
      <w:r>
        <w:t>一　公社債（第三十七条の十第二項第三号に規定する新株予約権付社債を除く。）並びに公社債投資信託、公社債等運用投資信託及び貸付信託の</w:t>
      </w:r>
      <w:r>
        <w:t>受益権並びに第八条の二第一項第二号に規定する社債的受益権（次項第一号において「公社債等」という。）の譲渡（所得税法第五十七条の四第三項第四号に掲げる新株予約権付社債についての社債の譲渡で同号に定める事由によるものを除く。次項第一号において同じ。）による所得</w:t>
      </w:r>
    </w:p>
    <w:p w:rsidR="00800864" w:rsidRDefault="001A395A">
      <w:pPr>
        <w:pStyle w:val="jaf6"/>
      </w:pPr>
      <w:r>
        <w:t>二　公社債投資信託、公社債等運用投資信託及び特定目的信託（以下この号及び次項第二号において「公社債投資信託等」という。）の終了又は公社債投資信託等の一部の解約によりその公社債投資信託等の受益権（特定目的信託の受益権については、第八条の二第一項第二号に規定</w:t>
      </w:r>
      <w:r>
        <w:t>する社債的受益権に限る。以下この号及び次項第二号において同じ。）を有する者に対して支払われる金額とその公社債投資信託等について信託された金額（所得税法第二条第一項第十四号に規定するオープン型の証券投資信託については、当該金額のうち同法第九条第一項第十一号に掲げる収益の分配に充てられるべき部分の金額を控除した金額。次項第二号において同じ。）のうち当該受益権に係る部分の金額とのうちいずれか低い金額が当該受益権の取得に要した金額を超える場合におけるその超える部分の金額</w:t>
      </w:r>
    </w:p>
    <w:p w:rsidR="00800864" w:rsidRDefault="001A395A">
      <w:pPr>
        <w:pStyle w:val="jaf4"/>
      </w:pPr>
      <w:r>
        <w:t>２　次に掲げる金額は、所得税法の規定の適用に</w:t>
      </w:r>
      <w:r>
        <w:t>ついては、ないものとみなす。</w:t>
      </w:r>
    </w:p>
    <w:p w:rsidR="00800864" w:rsidRDefault="001A395A">
      <w:pPr>
        <w:pStyle w:val="jaf6"/>
      </w:pPr>
      <w:r>
        <w:t>一　公社債等の譲渡による収入金額が当該公社債等の所得税法第三十三条第三項に規定する取得費及びその譲渡に要した費用の額の合計額又はその譲渡に係る必要経費に満たない場合におけるその不足額</w:t>
      </w:r>
    </w:p>
    <w:p w:rsidR="00800864" w:rsidRDefault="001A395A">
      <w:pPr>
        <w:pStyle w:val="jaf6"/>
      </w:pPr>
      <w:r>
        <w:t>二　前項第二号に規定する事由により同号の公社債投資信託等の受益権を有する者に対して支払われる金額とその公社債投資信託等について信託された金額のうち当該受益権に係る部分の金額とのうちいずれか低い金額が当該受益権の取得に要した金額に満たない場合におけるその不足額</w:t>
      </w:r>
    </w:p>
    <w:p w:rsidR="00800864" w:rsidRDefault="00800864"/>
    <w:p w:rsidR="00800864" w:rsidRDefault="001A395A">
      <w:pPr>
        <w:pStyle w:val="jaf2"/>
      </w:pPr>
      <w:r>
        <w:t>第四節の二　居住者の特定外国子会社等</w:t>
      </w:r>
      <w:r>
        <w:t>に係る所得等の課税の特例</w:t>
      </w:r>
    </w:p>
    <w:p w:rsidR="00800864" w:rsidRDefault="001A395A">
      <w:pPr>
        <w:pStyle w:val="ja0"/>
      </w:pPr>
      <w:r>
        <w:t>第一款　居住者の特定外国子会社等に係る所得の課税の特例</w:t>
      </w:r>
    </w:p>
    <w:p w:rsidR="00800864" w:rsidRDefault="00800864"/>
    <w:p w:rsidR="00800864" w:rsidRDefault="001A395A">
      <w:pPr>
        <w:pStyle w:val="jaa"/>
      </w:pPr>
      <w:r>
        <w:t>（居住者に係る特定外国子会社等の留保金額の総収入金額算入）</w:t>
      </w:r>
    </w:p>
    <w:p w:rsidR="00800864" w:rsidRDefault="001A395A">
      <w:pPr>
        <w:pStyle w:val="jaf3"/>
      </w:pPr>
      <w:r>
        <w:t>第四十条の四　次に掲げる居住者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w:t>
      </w:r>
      <w:r>
        <w:t>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w:t>
      </w:r>
      <w:r>
        <w:t>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800864" w:rsidRDefault="001A395A">
      <w:pPr>
        <w:pStyle w:val="jaf6"/>
      </w:pPr>
      <w:r>
        <w:t>一　その有する外国関係会社の直接及び</w:t>
      </w:r>
      <w:r>
        <w:t>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居住者</w:t>
      </w:r>
    </w:p>
    <w:p w:rsidR="00800864" w:rsidRDefault="001A395A">
      <w:pPr>
        <w:pStyle w:val="jaf9"/>
      </w:pPr>
      <w:r>
        <w:t>イ　議決権（剰余金の配当等に関する決議に係るものに限る。以下この号及び次項において同じ。）の数が一個でない株式等を発行している法人（ハに掲げる法人を除く</w:t>
      </w:r>
      <w:r>
        <w:t>。）　その有する当該外国関係会社の直接及び間接保有の議決権の数の当該外国関係会社の議決権の総数のうちに占める割合</w:t>
      </w:r>
    </w:p>
    <w:p w:rsidR="00800864" w:rsidRDefault="001A395A">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800864" w:rsidRDefault="001A395A">
      <w:pPr>
        <w:pStyle w:val="jaf9"/>
      </w:pPr>
      <w:r>
        <w:t>ハ　議決権の数が一個でない株式等及び請求権の内容が異なる株式等を発行している法人　イ又はロに定める割合のいずれか高い割合</w:t>
      </w:r>
    </w:p>
    <w:p w:rsidR="00800864" w:rsidRDefault="001A395A">
      <w:pPr>
        <w:pStyle w:val="jaf6"/>
      </w:pPr>
      <w:r>
        <w:t>二　直接及び間接の外国</w:t>
      </w:r>
      <w:r>
        <w:t>関係会社株式等の保有割合が百分の五以上である一の同族株主グループに属する居住者（前号に掲げる居住者を除く。）</w:t>
      </w:r>
    </w:p>
    <w:p w:rsidR="00800864" w:rsidRDefault="001A395A">
      <w:pPr>
        <w:pStyle w:val="jaf4"/>
      </w:pPr>
      <w:r>
        <w:t>２　前項及びこの項において、次の各号に掲げる用語の意義は、当該各号に定めるところによる。</w:t>
      </w:r>
    </w:p>
    <w:p w:rsidR="00800864" w:rsidRDefault="001A395A">
      <w:pPr>
        <w:pStyle w:val="jaf6"/>
      </w:pPr>
      <w:r>
        <w:t>一　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w:t>
      </w:r>
      <w:r>
        <w:t>外国法人が次のイからハまでに掲げる法人である場合には、当該割合とそれぞれイからハまでに定める割合のいずれか高い割合）が百分の五十を超えるものをいう。</w:t>
      </w:r>
    </w:p>
    <w:p w:rsidR="00800864" w:rsidRDefault="001A395A">
      <w:pPr>
        <w:pStyle w:val="jaf9"/>
      </w:pPr>
      <w:r>
        <w:t>イ　議決権の数が一個でない株式等を発行している法人（ハに掲げる法人を除く。）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800864" w:rsidRDefault="001A395A">
      <w:pPr>
        <w:pStyle w:val="jaf9"/>
      </w:pPr>
      <w:r>
        <w:t>ロ　請求権の内容が異なる株式等を発行している法人（ハに掲げる法人を除く。）　当該外国法人の株式等の請求権に基づき受けることができる剰余金の</w:t>
      </w:r>
      <w:r>
        <w:t>配当等の総額のうちに居住者及び内国法人並びに特殊関係非居住者が有する当該外国法人の直接及び間接保有の請求権に基づく剰余金の配当等の額の合計額の占める割合</w:t>
      </w:r>
    </w:p>
    <w:p w:rsidR="00800864" w:rsidRDefault="001A395A">
      <w:pPr>
        <w:pStyle w:val="jaf9"/>
      </w:pPr>
      <w:r>
        <w:t>ハ　議決権の数が一個でない株式等及び請求権の内容が異なる株式等を発行している法人　イ又はロに定める割合のいずれか高い割合</w:t>
      </w:r>
    </w:p>
    <w:p w:rsidR="00800864" w:rsidRDefault="001A395A">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800864" w:rsidRDefault="001A395A">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w:t>
      </w:r>
      <w:r>
        <w:t>出資の金額の合計数又は合計額をいう</w:t>
      </w:r>
    </w:p>
    <w:p w:rsidR="00800864" w:rsidRDefault="001A395A">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800864" w:rsidRDefault="001A395A">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受けることができる剰余金の配当等の額として政令で定めるものの合計額</w:t>
      </w:r>
      <w:r>
        <w:t>をいう。</w:t>
      </w:r>
    </w:p>
    <w:p w:rsidR="00800864" w:rsidRDefault="001A395A">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800864" w:rsidRDefault="001A395A">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w:t>
      </w:r>
      <w:r>
        <w:t>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r>
        <w:t>。</w:t>
      </w:r>
    </w:p>
    <w:p w:rsidR="00800864" w:rsidRDefault="001A395A">
      <w:pPr>
        <w:pStyle w:val="jaf4"/>
      </w:pPr>
      <w:r>
        <w:t>４　第一項及び前項の規定は、第一項各号に掲げる居住者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800864" w:rsidRDefault="001A395A">
      <w:pPr>
        <w:pStyle w:val="jaf6"/>
      </w:pPr>
      <w:r>
        <w:t>一　卸売業、銀行業、信託業、金融商品取引業、保険業、水運業又は航空運送業　その事業を主として当該特定外国子会社等に</w:t>
      </w:r>
      <w:r>
        <w:t>係る第一項各号に掲げる居住者、当該特定外国子会社等に係る第六十六条の六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800864" w:rsidRDefault="001A395A">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800864" w:rsidRDefault="001A395A">
      <w:pPr>
        <w:pStyle w:val="jaf4"/>
      </w:pPr>
      <w:r>
        <w:t>５　第一項各号に掲げる居住者は、その者に係る特定外国子</w:t>
      </w:r>
      <w:r>
        <w:t>会社等の各事業年度の貸借対照表及び損益計算書その他の財務省令で定める書類を当該各事業年度終了の日の翌日から二月を経過する日の属する年分の確定申告書に添付しなければならない。</w:t>
      </w:r>
    </w:p>
    <w:p w:rsidR="00800864" w:rsidRDefault="001A395A">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800864" w:rsidRDefault="001A395A">
      <w:pPr>
        <w:pStyle w:val="jaf4"/>
      </w:pPr>
      <w:r>
        <w:t>７　居住者が外国信託（投資信託及び投資法人に関する法律第二条第二十二項に規定する外国投資信託のうち第六十八条の三の三第一項に規定する特定投資信託に類するも</w:t>
      </w:r>
      <w:r>
        <w:t>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四十条の六までの規定を適用する。</w:t>
      </w:r>
    </w:p>
    <w:p w:rsidR="00800864" w:rsidRDefault="001A395A">
      <w:pPr>
        <w:pStyle w:val="jaf4"/>
      </w:pPr>
      <w:r>
        <w:t>８　法人税法第四条の六第二項及び第四条の七の規定は、前項の規定を適用する場合について</w:t>
      </w:r>
      <w:r>
        <w:t>準用する。</w:t>
      </w:r>
    </w:p>
    <w:p w:rsidR="00800864" w:rsidRDefault="00800864"/>
    <w:p w:rsidR="00800864" w:rsidRDefault="001A395A">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条において同じ。</w:t>
      </w:r>
      <w:r>
        <w:t>）につき第三号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w:t>
      </w:r>
      <w:r>
        <w:t>なされるものの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800864" w:rsidRDefault="001A395A">
      <w:pPr>
        <w:pStyle w:val="jaf6"/>
      </w:pPr>
      <w:r>
        <w:t>一　剰余金の配当等の支払　その支払う剰余金の配当等の額</w:t>
      </w:r>
    </w:p>
    <w:p w:rsidR="00800864" w:rsidRDefault="001A395A">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800864" w:rsidRDefault="001A395A">
      <w:pPr>
        <w:pStyle w:val="jaf6"/>
      </w:pPr>
      <w:r>
        <w:t>三　当該居住者に対する剰余金の配当等の</w:t>
      </w:r>
      <w:r>
        <w:t>支払又は法人税法第二十四条第一項各号に掲げる事由による金銭その他の資産の交付　その支払う剰余金の配当等の額又はその交付により減少することとなる利益積立金額に相当する金額</w:t>
      </w:r>
    </w:p>
    <w:p w:rsidR="00800864" w:rsidRDefault="001A395A">
      <w:pPr>
        <w:pStyle w:val="jaf6"/>
      </w:pPr>
      <w:r>
        <w:t>四　当該居住者に対する収益の分配の支払　その支払う収益の分配の額</w:t>
      </w:r>
    </w:p>
    <w:p w:rsidR="00800864" w:rsidRDefault="001A395A">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w:t>
      </w:r>
      <w:r>
        <w:t>には、当該控除未済配当等の額は、政令で定めるところにより、その者のその年分の特定外国子会社等又は外国関係会社から受ける配当等の額に係る配当所得の金額又は前条第一項の規定によりその総収入金額に算入されることとなる課税対象留保金額に係る雑所得の金額の計算上控除する。</w:t>
      </w:r>
    </w:p>
    <w:p w:rsidR="00800864" w:rsidRDefault="001A395A">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確定申告書に、それぞれ同項又は前項の規定による控除を受ける金額についてのその控除に関する記載があり、かつ、当該金額並びに第一項又は前項に規定する特定外国子会社等又は外国関係会社から受ける配当等の額に係る配当所得の金額及び課税対象留保金額に係る雑所得の</w:t>
      </w:r>
      <w:r>
        <w:t>金額の計算に関する明細書の添付がある場合に限り、適用する。この場合において、第一項又は前項の規定により控除される金額は、当該金額として記載された金額に限るものとする。</w:t>
      </w:r>
    </w:p>
    <w:p w:rsidR="00800864" w:rsidRDefault="001A395A">
      <w:pPr>
        <w:pStyle w:val="jaf4"/>
      </w:pPr>
      <w:r>
        <w:t>４　税務署長は、第一項若しくは第二項の規定による控除を受けようとする年分の確定申告書の提出がな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w:t>
      </w:r>
      <w:r>
        <w:t>をした書類及び同項の明細書の提出があつた場合に限り、同項の記載又は明細書の添付がなかつた金額につき第一項又は第二項の規定を適用することができる。</w:t>
      </w:r>
    </w:p>
    <w:p w:rsidR="00800864" w:rsidRDefault="00800864"/>
    <w:p w:rsidR="00800864" w:rsidRDefault="001A395A">
      <w:pPr>
        <w:pStyle w:val="jaf3"/>
      </w:pPr>
      <w:r>
        <w:t>第四十条の六　居住者が第四十条の四第一項各号に掲げる者に該当するかどうかの判定に関する事項、居住者がその者に係る特定外国子会社等から受ける配当等の額に係る所得税法第九十五条第一項に規定する控除限度額の計算その他前二条の規定の適用に関し必要な事項は、政令で定める。</w:t>
      </w:r>
    </w:p>
    <w:p w:rsidR="00800864" w:rsidRDefault="00800864"/>
    <w:p w:rsidR="00800864" w:rsidRDefault="001A395A">
      <w:pPr>
        <w:pStyle w:val="ja0"/>
      </w:pPr>
      <w:r>
        <w:t>第三款　特殊関係株主等である居住者に係る特定外国法人に係る所得の課税の特例</w:t>
      </w:r>
    </w:p>
    <w:p w:rsidR="00800864" w:rsidRDefault="00800864"/>
    <w:p w:rsidR="00800864" w:rsidRDefault="001A395A">
      <w:pPr>
        <w:pStyle w:val="jaa"/>
      </w:pPr>
      <w:r>
        <w:t>（特殊関係株主等である居住者に係る特定外国法人の留保金額の総収入金額算入）</w:t>
      </w:r>
    </w:p>
    <w:p w:rsidR="00800864" w:rsidRDefault="001A395A">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w:t>
      </w:r>
      <w:r>
        <w:t>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w:t>
      </w:r>
      <w:r>
        <w:t>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w:t>
      </w:r>
      <w:r>
        <w:t>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金額は、当該特殊関係株主等である居住者の雑所得に係る収入金額とみなして当該各事業年度終了の日の翌日から二月を経過する日の属する年分の当該居住者の雑所得の金額の計算上、総収入金額に算入する。</w:t>
      </w:r>
    </w:p>
    <w:p w:rsidR="00800864" w:rsidRDefault="001A395A">
      <w:pPr>
        <w:pStyle w:val="jaf4"/>
      </w:pPr>
      <w:r>
        <w:t>２　この款において、次の各号に掲げる用語</w:t>
      </w:r>
      <w:r>
        <w:t>の意義は、当該各号に定めるところによる。</w:t>
      </w:r>
    </w:p>
    <w:p w:rsidR="00800864" w:rsidRDefault="001A395A">
      <w:pPr>
        <w:pStyle w:val="jaf6"/>
      </w:pPr>
      <w:r>
        <w:t>一　特定株主等　特定関係が生ずることとなる直前に特定内国法人（当該直前に株主等（所得税法第二条第一項第八号の二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800864" w:rsidRDefault="001A395A">
      <w:pPr>
        <w:pStyle w:val="jaf6"/>
      </w:pPr>
      <w:r>
        <w:t>二　特殊関係内国法人　特定内国法人又は特定内国法人からその資産及び負債の大部分の移転を受けたものとして政令で定める内国法人をいう</w:t>
      </w:r>
      <w:r>
        <w:t>。</w:t>
      </w:r>
    </w:p>
    <w:p w:rsidR="00800864" w:rsidRDefault="001A395A">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800864" w:rsidRDefault="001A395A">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w:t>
      </w:r>
      <w:r>
        <w:t>は出資の金額の合計数又は合計額をいう。</w:t>
      </w:r>
    </w:p>
    <w:p w:rsidR="00800864" w:rsidRDefault="001A395A">
      <w:pPr>
        <w:pStyle w:val="jaf4"/>
      </w:pPr>
      <w:r>
        <w:t>３　特殊関係株主等である居住者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w:t>
      </w:r>
      <w:r>
        <w:t>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800864" w:rsidRDefault="001A395A">
      <w:pPr>
        <w:pStyle w:val="jaf4"/>
      </w:pPr>
      <w:r>
        <w:t>４　第一項及び前項の規定は、特殊関係株主等である居住者に係る同項に規定する特定外国法人がその本店又は主たる事務所の所在する国又は地域において固定施設を有するもので</w:t>
      </w:r>
      <w:r>
        <w:t>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800864" w:rsidRDefault="001A395A">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800864" w:rsidRDefault="001A395A">
      <w:pPr>
        <w:pStyle w:val="jaf6"/>
      </w:pPr>
      <w:r>
        <w:t>二　前号に掲げる事業以外の事業　その事</w:t>
      </w:r>
      <w:r>
        <w:t>業を主として本店又は主たる事務所の所在する国又は地域（当該国又は地域に係る水域で第四十条の四第四項第二号に規定する政令で定めるものを含む。）において行つている場合として政令で定める場合</w:t>
      </w:r>
    </w:p>
    <w:p w:rsidR="00800864" w:rsidRDefault="001A395A">
      <w:pPr>
        <w:pStyle w:val="jaf4"/>
      </w:pPr>
      <w:r>
        <w:t>５　特殊関係株主等である居住者は、当該居住者に係る特定外国法人の各事業年度の貸借対照表及び損益計算書その他の財務省令で定める書類を当該各事業年度終了の日の翌日から二月を経過する日の属する年分の確定申告書に添付しなければならない。</w:t>
      </w:r>
    </w:p>
    <w:p w:rsidR="00800864" w:rsidRDefault="001A395A">
      <w:pPr>
        <w:pStyle w:val="jaf4"/>
      </w:pPr>
      <w:r>
        <w:t>６　第三項又は第四項の規定は、確定申告書にこれらの規定の適用がある旨を記載した書面を添付し、かつ</w:t>
      </w:r>
      <w:r>
        <w:t>、その適用があることを明らかにする書類その他の資料を保存している場合に限り、適用する。</w:t>
      </w:r>
    </w:p>
    <w:p w:rsidR="00800864" w:rsidRDefault="001A395A">
      <w:pPr>
        <w:pStyle w:val="jaf4"/>
      </w:pPr>
      <w:r>
        <w:t>７　特殊関係株主等である居住者に係る外国関係法人が第四十条の四第二項第一号に規定する外国関係会社に該当し、かつ、当該特殊関係株主等である居住者が同条第一項各号に掲げる居住者に該当する場合には、第一項の規定は、適用しない。</w:t>
      </w:r>
    </w:p>
    <w:p w:rsidR="00800864" w:rsidRDefault="001A395A">
      <w:pPr>
        <w:pStyle w:val="jaf4"/>
      </w:pPr>
      <w:r>
        <w:t>８　特殊関係株主等である居住者が外国信託（投資信託及び投資法人に関する法律第二条第二十二項に規定する外国投資信託のうち第六十八条の三の三第一項に規定する特定投資信託に類するものをいう。以下この項において</w:t>
      </w:r>
      <w:r>
        <w:t>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四十条の十二までの規定を適用する。</w:t>
      </w:r>
    </w:p>
    <w:p w:rsidR="00800864" w:rsidRDefault="001A395A">
      <w:pPr>
        <w:pStyle w:val="jaf4"/>
      </w:pPr>
      <w:r>
        <w:t>９　法人税法第四条の六第二項及び第四条の七の規定は、前項の規定を適用する場合について準用する。</w:t>
      </w:r>
    </w:p>
    <w:p w:rsidR="00800864" w:rsidRDefault="00800864"/>
    <w:p w:rsidR="00800864" w:rsidRDefault="001A395A">
      <w:pPr>
        <w:pStyle w:val="jaf3"/>
      </w:pPr>
      <w:r>
        <w:t>第四十条の</w:t>
      </w:r>
      <w:r>
        <w:t>十一　その年分以前の各年分の所得税について前条第一項の規定の適用を受ける居住者に係る特定外国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これらの</w:t>
      </w:r>
      <w:r>
        <w:t>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配当等の額</w:t>
      </w:r>
      <w:r>
        <w:t>」という。）に係る配当所得の金額又は前条第一項の規定によりその総収入金額に算入されることとなる課税対象留保金額に係る雑所得の金額の計算上控除する。</w:t>
      </w:r>
    </w:p>
    <w:p w:rsidR="00800864" w:rsidRDefault="001A395A">
      <w:pPr>
        <w:pStyle w:val="jaf6"/>
      </w:pPr>
      <w:r>
        <w:t>一　剰余金の配当等の支払　その支払う剰余金の配当等の額</w:t>
      </w:r>
    </w:p>
    <w:p w:rsidR="00800864" w:rsidRDefault="001A395A">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800864" w:rsidRDefault="001A395A">
      <w:pPr>
        <w:pStyle w:val="jaf6"/>
      </w:pPr>
      <w:r>
        <w:t>三　当該居住者に対する剰余金の配当等の支払又は法人税法第二十四条第一項各号に掲げる事由による金銭その他</w:t>
      </w:r>
      <w:r>
        <w:t>の資産の交付　その支払う剰余金の配当等の額又はその交付により減少することとなる利益積立金額に相当する金額</w:t>
      </w:r>
    </w:p>
    <w:p w:rsidR="00800864" w:rsidRDefault="001A395A">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の額に係る</w:t>
      </w:r>
      <w:r>
        <w:t>配当所得の金額又は前条第一項の規定によりその総収入金額に算入されることとなる課税対象留保金額に係る雑所得の金額の計算上控除する。</w:t>
      </w:r>
    </w:p>
    <w:p w:rsidR="00800864" w:rsidRDefault="001A395A">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800864" w:rsidRDefault="008008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575"/>
        <w:gridCol w:w="3636"/>
      </w:tblGrid>
      <w:tr w:rsidR="0080086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第四十条の五第三項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第一項又は前項の規定は、第一項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第四十条の十一第一項又は第二項の規定は、同条第一項</w:t>
            </w:r>
          </w:p>
        </w:tc>
      </w:tr>
      <w:tr w:rsidR="0080086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以後前項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以後同条第二項</w:t>
            </w:r>
          </w:p>
        </w:tc>
      </w:tr>
      <w:tr w:rsidR="0080086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提出する第一項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提出する同条第一項</w:t>
            </w:r>
          </w:p>
        </w:tc>
      </w:tr>
      <w:tr w:rsidR="0080086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同項又は前項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同項又は同条第二項</w:t>
            </w:r>
          </w:p>
        </w:tc>
      </w:tr>
      <w:tr w:rsidR="00800864">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第一項又は前項に規定する特定外国子会社等又は外国関係会社</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同条第一項又は第二項に規定する特定外国法人又は外国関係法人</w:t>
            </w:r>
          </w:p>
        </w:tc>
      </w:tr>
      <w:tr w:rsidR="0080086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、第一項又は前項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、同条第一項又は第二項</w:t>
            </w:r>
          </w:p>
        </w:tc>
      </w:tr>
      <w:tr w:rsidR="00800864">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第四十条の五第四項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第四十条の十一第一項</w:t>
            </w:r>
          </w:p>
        </w:tc>
      </w:tr>
      <w:tr w:rsidR="00800864">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同条第三項において準用する前項</w:t>
            </w:r>
          </w:p>
        </w:tc>
      </w:tr>
    </w:tbl>
    <w:p w:rsidR="00800864" w:rsidRDefault="00800864"/>
    <w:p w:rsidR="00800864" w:rsidRDefault="001A395A">
      <w:pPr>
        <w:pStyle w:val="jaf3"/>
      </w:pPr>
      <w:r>
        <w:t>第四十条の十二　特殊関係株主等と特殊関係内国法人との間に第四十条の十第一項に規定する特定関係があるかどうかの判定に関する事項、居住者がその者に係る特定外国法人から受ける配当等の額に係る所得税法第九十五条第一項に規定する控除限度額の計算その他前二条の規定の適用に関し必要な事項は、政令で定める。</w:t>
      </w:r>
    </w:p>
    <w:p w:rsidR="00800864" w:rsidRDefault="00800864"/>
    <w:p w:rsidR="00800864" w:rsidRDefault="001A395A">
      <w:pPr>
        <w:pStyle w:val="jaf2"/>
      </w:pPr>
      <w:r>
        <w:t>第六節　その他の特例</w:t>
      </w:r>
    </w:p>
    <w:p w:rsidR="00800864" w:rsidRDefault="00800864"/>
    <w:p w:rsidR="00800864" w:rsidRDefault="001A395A">
      <w:pPr>
        <w:pStyle w:val="jaa"/>
      </w:pPr>
      <w:r>
        <w:t>（償還差益等に係る分離課税等）</w:t>
      </w:r>
    </w:p>
    <w:p w:rsidR="00800864" w:rsidRDefault="001A395A">
      <w:pPr>
        <w:pStyle w:val="jaf3"/>
      </w:pPr>
      <w:r>
        <w:t>第四十一条の十二　個人が昭和六十三年四月一日以後に発行された割引債について支払を受けるべき償還差益については、所得税法第二十二条及び第八十九条並びに第百六十五条の規定にかかわらず、他の所得と区分し、その支払を受けるべき金額（外国法人により国外において発行された割引債の償還差益にあつては、当該外国法人が国内において行う事業に係るものとして政令で定める金額。次項において同じ。）に対し、百分の十八（東京湾横断道路の建設に関する特別措置法（昭和六十一年法律第四十五号）第二条第一項に規定する東京湾横断道路建設事業者が</w:t>
      </w:r>
      <w:r>
        <w:t>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所得税を課する。</w:t>
      </w:r>
    </w:p>
    <w:p w:rsidR="00800864" w:rsidRDefault="001A395A">
      <w:pPr>
        <w:pStyle w:val="jaf4"/>
      </w:pPr>
      <w:r>
        <w:t>２　内国法人又は外国法人は、昭和六十三年四月一日以後に発行された割引債につき支払を受けるべき償還差益について所得税を納める義務があるものとし、その支払を受けるべき金額について百分の</w:t>
      </w:r>
      <w:r>
        <w:t>十八（特定割引債につき支払を受けるべき償還差益については、百分の十六）の税率を適用して所得税を課する。</w:t>
      </w:r>
    </w:p>
    <w:p w:rsidR="00800864" w:rsidRDefault="001A395A">
      <w:pPr>
        <w:pStyle w:val="jaf4"/>
      </w:pPr>
      <w:r>
        <w:t>３　昭和六十三年四月一日以後に発行された割引債の発行者（これに準ずる者として政令で定めるものを含む。第五項及び第六項において同じ。）は、政令で定めるところにより、当該割引債の発行の際これを取得する者からその割引債の券面金額から発行価額を控除した金額（外国法人が国外において発行した割引債にあつては、当該外国法人が国内において行う事業に係るものとして政令で定める金額）に百分の十八（特定割引債につき支払を受ける</w:t>
      </w:r>
      <w:r>
        <w:t>べき償還差益については、百分の十六）の税率を乗じて計算した金額の所得税を徴収し、その徴収の日の属する月の翌月十日までに、これを国に納付しなければならない。</w:t>
      </w:r>
    </w:p>
    <w:p w:rsidR="00800864" w:rsidRDefault="001A395A">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含む。）が行われる場合には、同項の規定により徴収される所得税は、政令で定めるところにより、同項の取得者（当該取得者と当該償還を受ける者とが異なる場合には、当該償還を受ける者）が償還差益に対する所得税として当該償還を受ける時に徴収される所得税とみなす。この場</w:t>
      </w:r>
      <w:r>
        <w:t>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二項（償還差益に対する分離課税等）に規定する償還差益」と、「同法」とあるのは「所得税法又は租税特別措置法」と、同法第百四十四条中「所得税法の」とあるのは「所得税法又は租税特別措置法の」と、「（同法」とあるのは「（所得税法」とする。</w:t>
      </w:r>
    </w:p>
    <w:p w:rsidR="00800864" w:rsidRDefault="001A395A">
      <w:pPr>
        <w:pStyle w:val="jaf4"/>
      </w:pPr>
      <w:r>
        <w:t>５　昭和六十三年四月一日</w:t>
      </w:r>
      <w:r>
        <w:t>以後に発行された割引債につき、その発行者が償還期限を繰り上げて償還をする場合又は当該期限前に買入消却をする場合には、当該発行者は、政令で定めるところにより、その償還（買入消却を含む。）を受ける者に対し、第三項の規定により徴収された所得税で前項の所得税とみなされたものの額に相当する金額の一部を還付する。</w:t>
      </w:r>
    </w:p>
    <w:p w:rsidR="00800864" w:rsidRDefault="001A395A">
      <w:pPr>
        <w:pStyle w:val="jaf4"/>
      </w:pPr>
      <w:r>
        <w:t>６　昭和六十三年四月一日以後に発行された割引債につき、その発行者が所得税法第十一条第一項に規定する内国法人又は同条第二項に規定する公益信託若しくは加入者保護信託の受託者に対し、償還差益の支払（公益信託又は加入</w:t>
      </w:r>
      <w:r>
        <w:t>者保護信託の受託者にあつては、当該信託財産について受ける支払に限る。）をする場合には、当該発行者は、政令で定めるところにより、その支払を受ける者に対し、第三項の規定により徴収された所得税で第四項の所得税とみなされたものの額（前項の規定により還付を受ける額を除く。）に相当する金額の全部又は一部を還付する。</w:t>
      </w:r>
    </w:p>
    <w:p w:rsidR="00800864" w:rsidRDefault="001A395A">
      <w:pPr>
        <w:pStyle w:val="jaf4"/>
      </w:pPr>
      <w:r>
        <w:t>７　前各項に規定する割引債とは、割引の方法により発行される公社債（政令で定めるものに限る。）で次に掲げるもの以外のものをいい、これらの規定に規定する償還差益とは、割引債の償還金額（買入消却が行われる場合には</w:t>
      </w:r>
      <w:r>
        <w:t>、その買入金額）がその発行価額を超える場合におけるその差益をいう。</w:t>
      </w:r>
    </w:p>
    <w:p w:rsidR="00800864" w:rsidRDefault="001A395A">
      <w:pPr>
        <w:pStyle w:val="jaf6"/>
      </w:pPr>
      <w:r>
        <w:t>一　外貨公債の発行に関する法律第一条第一項又は第三項（同法第四条において準用する場合を含む。）の規定により発行される同法第一条第一項に規定する外貨債（同法第四条に規定する外貨債を含む。）</w:t>
      </w:r>
    </w:p>
    <w:p w:rsidR="00800864" w:rsidRDefault="001A395A">
      <w:pPr>
        <w:pStyle w:val="jaf6"/>
      </w:pPr>
      <w:r>
        <w:t>二　特別の法令により設立された法人が当該法令の規定により発行する債券のうち政令で定めるもの</w:t>
      </w:r>
    </w:p>
    <w:p w:rsidR="00800864" w:rsidRDefault="001A395A">
      <w:pPr>
        <w:pStyle w:val="jaf4"/>
      </w:pPr>
      <w:r>
        <w:t>８　第三項から第六項までに定めるもののほか、外国法人により発行される前項に規定する割引債の譲渡をしたことによる所得その他第一項及び第二項の規定の適用に関し必要な事項</w:t>
      </w:r>
      <w:r>
        <w:t>は、政令で定める。</w:t>
      </w:r>
    </w:p>
    <w:p w:rsidR="00800864" w:rsidRDefault="001A395A">
      <w:pPr>
        <w:pStyle w:val="jaf4"/>
      </w:pPr>
      <w:r>
        <w:t>９　平成十一年四月一日以後に割引の方法により発行される公社債で次に掲げるもの（これらに類するものとして政令で定めるものを含む。）のうち、その発行の日から償還期限までの期間が一年以下であるもの（以下この項において「短期公社債」という。）が、その発行の際にその銘柄が同一である他の短期公社債のすべてとともに特定振替記載等（社債、株式等の振替に関する法律に定めるところにより行われる同法の振替口座簿への記載又は記録（以下この条において「振替記載等」という。）のうち政令で定めるものをいう。以下この項</w:t>
      </w:r>
      <w:r>
        <w:t>において同じ。）がされる場合には、当該特定振替記載等がされる短期公社債（特定の者によつて所有されるものとして財務省令で定める要件を満たすものに限る。以下この条において「特定短期公社債」という。）は、第一項から第六項までに規定する割引債に該当しないものとする。</w:t>
      </w:r>
    </w:p>
    <w:p w:rsidR="00800864" w:rsidRDefault="001A395A">
      <w:pPr>
        <w:pStyle w:val="jaf6"/>
      </w:pPr>
      <w:r>
        <w:t>一　特別会計に関する法律（平成十九年法律第二十三号）第四十六条第一項又は第四十七条の規定により発行される国債</w:t>
      </w:r>
    </w:p>
    <w:p w:rsidR="00800864" w:rsidRDefault="001A395A">
      <w:pPr>
        <w:pStyle w:val="jaf6"/>
      </w:pPr>
      <w:r>
        <w:t>二　特別会計に関する法律第百三十六条第一項又は第百三十七条第一項の規定により発行される国債</w:t>
      </w:r>
    </w:p>
    <w:p w:rsidR="00800864" w:rsidRDefault="001A395A">
      <w:pPr>
        <w:pStyle w:val="jaf6"/>
      </w:pPr>
      <w:r>
        <w:t>三　財政法（昭和二十二年法律第三十四号）第七条第一</w:t>
      </w:r>
      <w:r>
        <w:t>項の規定により発行される国債</w:t>
      </w:r>
    </w:p>
    <w:p w:rsidR="00800864" w:rsidRDefault="001A395A">
      <w:pPr>
        <w:pStyle w:val="jaf6"/>
      </w:pPr>
      <w:r>
        <w:t>四　特別会計に関する法律第百六十九条第一項又は第二項の規定により発行される国債</w:t>
      </w:r>
    </w:p>
    <w:p w:rsidR="00800864" w:rsidRDefault="001A395A">
      <w:pPr>
        <w:pStyle w:val="jaf6"/>
      </w:pPr>
      <w:r>
        <w:t>五　特別会計に関する法律第八十二条第一項若しくは第二項又は第八十三条第一項の規定により発行される国債</w:t>
      </w:r>
    </w:p>
    <w:p w:rsidR="00800864" w:rsidRDefault="001A395A">
      <w:pPr>
        <w:pStyle w:val="jaf6"/>
      </w:pPr>
      <w:r>
        <w:t>六　財政融資資金法（昭和二十六年法律第百号）第九条第一項の規定により発行される国債</w:t>
      </w:r>
    </w:p>
    <w:p w:rsidR="00800864" w:rsidRDefault="001A395A">
      <w:pPr>
        <w:pStyle w:val="jaf6"/>
      </w:pPr>
      <w:r>
        <w:t>七　特別会計に関する法律第六十二条第一項の規定により発行される国債</w:t>
      </w:r>
    </w:p>
    <w:p w:rsidR="00800864" w:rsidRDefault="001A395A">
      <w:pPr>
        <w:pStyle w:val="jaf6"/>
      </w:pPr>
      <w:r>
        <w:t>八　特別会計に関する法律第九十四条第二項又は第九十五条第一項の規定により発行される国債</w:t>
      </w:r>
    </w:p>
    <w:p w:rsidR="00800864" w:rsidRDefault="001A395A">
      <w:pPr>
        <w:pStyle w:val="jaf6"/>
      </w:pPr>
      <w:r>
        <w:t>九　社債、株式等の振替に関する法律第六十六条第一号に規定する</w:t>
      </w:r>
      <w:r>
        <w:t>短期社債又は同法附則第三十六条第一項に規定する振替外債のうち財務省令で定める要件を満たすもの</w:t>
      </w:r>
    </w:p>
    <w:p w:rsidR="00800864" w:rsidRDefault="001A395A">
      <w:pPr>
        <w:pStyle w:val="jaf6"/>
      </w:pPr>
      <w:r>
        <w:t>十　投資信託及び投資法人に関する法律第百三十九条の十二第一項に規定する短期投資法人債</w:t>
      </w:r>
    </w:p>
    <w:p w:rsidR="00800864" w:rsidRDefault="001A395A">
      <w:pPr>
        <w:pStyle w:val="jaf6"/>
      </w:pPr>
      <w:r>
        <w:t>十一　信用金庫法（昭和二十六年法律第二百三十八号）第五十四条の四第一項に規定する短期債</w:t>
      </w:r>
    </w:p>
    <w:p w:rsidR="00800864" w:rsidRDefault="001A395A">
      <w:pPr>
        <w:pStyle w:val="jaf6"/>
      </w:pPr>
      <w:r>
        <w:t>十二　保険業法（平成七年法律第百五号）第六十一条の十第一項に規定する短期社債</w:t>
      </w:r>
    </w:p>
    <w:p w:rsidR="00800864" w:rsidRDefault="001A395A">
      <w:pPr>
        <w:pStyle w:val="jaf6"/>
      </w:pPr>
      <w:r>
        <w:t>十三　資産の流動化に関する法律第二条第八項に規定する特定短期社債</w:t>
      </w:r>
    </w:p>
    <w:p w:rsidR="00800864" w:rsidRDefault="001A395A">
      <w:pPr>
        <w:pStyle w:val="jaf6"/>
      </w:pPr>
      <w:r>
        <w:t>十四　農林中央金庫法（平成十三年法律第九十三号）第六十二条の二第一項に規定する短期農林債</w:t>
      </w:r>
    </w:p>
    <w:p w:rsidR="00800864" w:rsidRDefault="001A395A">
      <w:pPr>
        <w:pStyle w:val="jaf4"/>
      </w:pPr>
      <w:r>
        <w:t>１０　国内</w:t>
      </w:r>
      <w:r>
        <w:t>において発行される特定短期公社債の譲渡をしたことによる所得として政令で定めるものについては、第三十七条の十五第一項の規定は、適用しない。</w:t>
      </w:r>
    </w:p>
    <w:p w:rsidR="00800864" w:rsidRDefault="001A395A">
      <w:pPr>
        <w:pStyle w:val="jaf4"/>
      </w:pPr>
      <w:r>
        <w:t>１１　国内において発行される特定短期公社債の譲渡については、第三十七条の十五第二項の規定は、適用しない。</w:t>
      </w:r>
    </w:p>
    <w:p w:rsidR="00800864" w:rsidRDefault="001A395A">
      <w:pPr>
        <w:pStyle w:val="jaf4"/>
      </w:pPr>
      <w:r>
        <w:t>１２　平成十一年四月一日以後最初に特定振替機関等（社債、株式等の振替に関する法律第二条第二項に規定する振替機関及び同法第四十八条の規定により当該振替機関とみなされる者並びに当該振替機関（当該みなされる者を含む。）の同法第三条第一項第五号に規定する業務規程の定めるところ</w:t>
      </w:r>
      <w:r>
        <w:t>により口座の開設を受けた特定口座管理機関（第五条の二第五項第二号に規定する特定口座管理機関をいう。）及び特定間接口座管理機関（第五条の二第五項第三号に規定する特定間接口座管理機関をいう。）をいう。以下この条において同じ。）又は外国仲介業者（第五条の二第五項第八号に規定する外国間接口座管理機関（以下この条において「外国間接口座管理機関」という。）及び同項第七号に規定する外国再間接口座管理機関（以下この条において「外国再間接口座管理機関」という。）をいう。以下この条において同じ。）に開設され、又は開設されている</w:t>
      </w:r>
      <w:r>
        <w:t>口座において当該特定振替機関等の営業所等（第五条の二第一項に規定する営業所等をいう。以下この条において同じ。）又は当該外国仲介業者の国外営業所等（外国仲介業者の国外にある営業所又は事務所をいう。以下この項及び次項において同じ。）を通じて特定振替国債等（特定短期公社債並びに社債、株式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振替記載等を受ける者（法人税</w:t>
      </w:r>
      <w:r>
        <w:t>法別表第一に掲げる法人、特定振替機関等、外国仲介業者その他の政令で定めるものを除く。）は、その者の氏名又は名称及び住所（国内に住所を有しない者にあつては、財務省令で定める場所。以下この条において同じ。）その他の財務省令で定める事項を記載した告知書を、その最初に振替記載等（当該口座においてされるものに限る。以下この条において同じ。）を受ける際、その振替記載等を受ける特定振替機関等の営業所等の長に対し、又はその振替記載等を受ける外国仲介業者（当該外国仲介業者が外国再間接口座管理機関である場合には、当該外国仲介業</w:t>
      </w:r>
      <w:r>
        <w:t>者（当該外国仲介業者が他の外国再間接口座管理機関において当該特定振替国債等の振替記載等を受ける場合には、当該外国仲介業者及び当該特定振替国債等の振替記載等に係る他の外国再間接口座管理機関）及び当該特定振替国債等の振替記載等に係る外国間接口座管理機関）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対し提出しなければならない。この場合において、当該</w:t>
      </w:r>
      <w:r>
        <w:t>告知書の提出をする者は、当該告知書の提出（当該外国仲介業者を経由して提出する場合を除く。以下この項において同じ。）をする特定振替機関等の営業所等の長又は当該外国仲介業者の国外営業所等の長にその者の住民票の写し、法人の登記事項証明書その他の政令で定める書類（以下この項から第十八項までにおいて「確認書類」という。）を提示しなければならないものとし、当該告知書の提出を受ける特定振替機関等の営業所等の長又は当該外国仲介業者の国外営業所等の長は、当該告知書に記載されている氏名又は名称及び住所を当該確認書類により確認し</w:t>
      </w:r>
      <w:r>
        <w:t>なければならないものとする。</w:t>
      </w:r>
    </w:p>
    <w:p w:rsidR="00800864" w:rsidRDefault="001A395A">
      <w:pPr>
        <w:pStyle w:val="jaf4"/>
      </w:pPr>
      <w:r>
        <w:t>１３　前項前段の場合において、同項の告知書が同項の外国仲介業者の国外営業所等の長に受理されたときは、当該告知書は、その受理された時に同項の特定振替国債等の振替記載等を受ける特定振替機関等の営業所等の長に提出されたものとみなす。</w:t>
      </w:r>
    </w:p>
    <w:p w:rsidR="00800864" w:rsidRDefault="001A395A">
      <w:pPr>
        <w:pStyle w:val="jaf4"/>
      </w:pPr>
      <w:r>
        <w:t>１４　第十二項後段の確認をした外国仲介業者は、同項の振替記載等を受ける者の各人別に、同項の確認をした旨を証する書類、当該確認に係る同項の確認書類その他の政令で定める書類を、当該外国仲介業者が当該特定振替国債等の振替記載等を受ける特定振替機関等の営業所等の長に（当該外国仲介業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w:t>
      </w:r>
      <w:r>
        <w:t>の外国再間接口座管理機関及び当該特定振替国債等の振替記載等に係る外国間接口座管理機関）を経由して当該外国間接口座管理機関が当該特定振替国債等の振替記載等を受ける特定振替機関等の営業所等の長に）提出しなければならない。</w:t>
      </w:r>
    </w:p>
    <w:p w:rsidR="00800864" w:rsidRDefault="001A395A">
      <w:pPr>
        <w:pStyle w:val="jaf4"/>
      </w:pPr>
      <w:r>
        <w:t>１５　外国仲介業者は、第十二項に規定する振替記載等を受ける者が当該外国仲介業者から振替記載等を受けた特定振替国債等につき帳簿を備え、当該振替記載等を受ける者の各人別に、政令で定めるところにより、当該特定振替国債等につき振替記載等がされた日その他の財務省令で定める事項を記載し、又は記録しなければ</w:t>
      </w:r>
      <w:r>
        <w:t>ならない。</w:t>
      </w:r>
    </w:p>
    <w:p w:rsidR="00800864" w:rsidRDefault="001A395A">
      <w:pPr>
        <w:pStyle w:val="jaf4"/>
      </w:pPr>
      <w:r>
        <w:t>１６　外国仲介業者は、前項に規定する振替記載等を受ける者の各人別に、政令で定めるところにより、当該振替記載等を受ける者が当該外国仲介業者から振替記載等を受けた特定振替国債等につき振替記載等がされた日その他の財務省令で定める事項を当該外国仲介業者が当該特定振替国債等の振替記載等を受けた特定振替機関等（当該外国仲介業者が外国再間接口座管理機関である場合には、当該特定振替国債等の振替記載等に係る外国間接口座管理機関が当該特定振替国債等の振替記載等を受けた特定振替機関等）に対し書面による方法その他政令で</w:t>
      </w:r>
      <w:r>
        <w:t>定める方法により通知しなければならない。この場合において、当該特定振替機関等は、当該特定振替国債等につき帳簿を備え、当該各人別に、政令で定めるところにより、これらの事項を記載し、又は記録しなければならない。</w:t>
      </w:r>
    </w:p>
    <w:p w:rsidR="00800864" w:rsidRDefault="001A395A">
      <w:pPr>
        <w:pStyle w:val="jaf4"/>
      </w:pPr>
      <w:r>
        <w:t>１７　平成十一年四月一日以後に特定振替国債等の譲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w:t>
      </w:r>
      <w:r>
        <w:t>において同じ。）から国内においてその特定振替国債等の譲渡の対価の支払を受けるものは、その支払を受けるべき時までに、その者の氏名又は名称及び住所を当該譲渡を受けた法人（以下この項において「支払者」という。）に告知しなければならない。この場合において、その支払を受ける者は、当該支払者にその者の確認書類を提示しなければならないものとし、当該支払者は、当該告知された氏名又は名称及び住所を当該確認書類により確認しなければならないものとする。</w:t>
      </w:r>
    </w:p>
    <w:p w:rsidR="00800864" w:rsidRDefault="001A395A">
      <w:pPr>
        <w:pStyle w:val="jaf4"/>
      </w:pPr>
      <w:r>
        <w:t>１８　平成十一年四月一日以後に国内において特定振替国債等の償還（買入消却を含</w:t>
      </w:r>
      <w:r>
        <w:t>む。以下この項において同じ。）又は利息（第十二項に規定する分離利息振替国債に係るものに限る。以下この条において同じ。）の支払によりその償還金（買入消却が行われる場合にあつては、その買入れの対価。以下この条において同じ。）又は利息の支払を受ける者（法人税法別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る場合には、当該外国</w:t>
      </w:r>
      <w:r>
        <w:t>仲介業者（当該外国仲介業者が外国再間接口座管理機関である場合において、当該外国仲介業者が外国間接口座管理機関において当該特定振替国債等の振替記載等を受けるときは当該外国仲介業者及び当該外国間接口座管理機関とし、当該外国仲介業者が他の外国再間接口座管理機関に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仲介業者が外国再間接</w:t>
      </w:r>
      <w:r>
        <w:t>口座管理機関である場合には、当該特定振替国債等の振替記載等に係る外国間接口座管理機関）が当該特定振替国債等の振替記載等を受ける特定振替機関等の営業所等の長に）提出しなければならない。この場合において、当該告知書の提出をする者は、当該支払の取扱者にその者の確認書類を提示しなければならないものとし、当該支払の取扱者は、当該告知書に記載されている氏名又は名称及び住所を当該確認書類により確認しなければならないものとする。</w:t>
      </w:r>
    </w:p>
    <w:p w:rsidR="00800864" w:rsidRDefault="001A395A">
      <w:pPr>
        <w:pStyle w:val="jaf4"/>
      </w:pPr>
      <w:r>
        <w:t>１９　第十三項の規定は、前項前段の告知書の提出について、第十四項の規定は、前項後段の確認をする</w:t>
      </w:r>
      <w:r>
        <w:t>者について、それぞれ準用する。この場合において、第十三項中「前項前段」とあるのは「第十八項前段」と、第十四項中「第十二項後段」とあるのは「第十八項後段」と読み替えるものとする。</w:t>
      </w:r>
    </w:p>
    <w:p w:rsidR="00800864" w:rsidRDefault="001A395A">
      <w:pPr>
        <w:pStyle w:val="jaf4"/>
      </w:pPr>
      <w:r>
        <w:t>２０　第五条の二第九項の規定による確認に係る振替記載等に係る口座において特定振替国債等の振替記載等を受ける場合の第十二項の規定による告知書の提出の特例、同項の規定による確認に係る振替記載等に係る口座において振替記載等がされている特定振替国債等の償還金及び利息に係る第十八項の規定による告知書の提出の特例その他第十二項から前項までの規定</w:t>
      </w:r>
      <w:r>
        <w:t>の適用に関し必要な事項は、政令で定める。</w:t>
      </w:r>
    </w:p>
    <w:p w:rsidR="00800864" w:rsidRDefault="001A395A">
      <w:pPr>
        <w:pStyle w:val="jaf4"/>
      </w:pPr>
      <w:r>
        <w:t>２１　平成十一年四月一日以後に個人又は法人（法人税法別表第一に掲げる法人、特定振替機関等、外国仲介業者その他の政令で定めるものを除く。次項において同じ。）に対し国内において特定振替国債等の譲渡の対価の支払をする次の各号に掲げる者（当該各号に掲げる者が外国仲介業者である場合には、当該外国仲介業者（当該外国仲介業者が外国再間接口座管理機関である場合には、当該特定振替国債等の振替記載等に係る外国間接口座管理機関）が当該特定振替国債等の振替記載等を受ける特定振替機関等とする</w:t>
      </w:r>
      <w:r>
        <w:t>。以下この項において「支払者」という。）は、その対価の支払を受ける者の各人別に、その支払を受ける者の氏名又は名称及び住所、その支払をした特定振替国債等の譲渡の対価の額その他の財務省令で定める事項を記載した調書（第二十三項から第二十五項までにおいて「特定振替国債等の譲渡対価の支払調書」という。）を、その支払の確定した日（その支払者が当該特定振替国債等に係る当該外国仲介業者の当該特定振替機関等である場合には、当該特定振替機関等が当該外国仲介業者から第十六項の規定による通知を受けた日。以下この項において同じ。）の</w:t>
      </w:r>
      <w:r>
        <w:t>属する年の翌年一月三十一日までに（政令で定めるところによりその支払者の営業所等でその対価の支払事務を取り扱うものの所在地の所轄税務署長（以下この項において「所轄税務署長」という。）の承認を受けた場合には、その支払の確定した日の属する月の翌月末日までに）、当該所轄税務署長に提出しなければならない。</w:t>
      </w:r>
    </w:p>
    <w:p w:rsidR="00800864" w:rsidRDefault="001A395A">
      <w:pPr>
        <w:pStyle w:val="jaf6"/>
      </w:pPr>
      <w:r>
        <w:t>一　その特定振替国債等の譲渡を受けた法人（次号に掲げる者を通じてその譲渡を受けたものを除く。）</w:t>
      </w:r>
    </w:p>
    <w:p w:rsidR="00800864" w:rsidRDefault="001A395A">
      <w:pPr>
        <w:pStyle w:val="jaf6"/>
      </w:pPr>
      <w:r>
        <w:t>二　その特定振替国債等の譲渡について売委託を受けた特定振替機関等又は外国仲介業者</w:t>
      </w:r>
    </w:p>
    <w:p w:rsidR="00800864" w:rsidRDefault="001A395A">
      <w:pPr>
        <w:pStyle w:val="jaf4"/>
      </w:pPr>
      <w:r>
        <w:t>２２　平成十一年四月一日以後に個人又</w:t>
      </w:r>
      <w:r>
        <w:t>は法人に対し国内において特定振替国債等の償還金又は利息の支払の取扱いをする者（当該支払の取扱いをする者が外国仲介業者である場合には、当該特定振替国債等に係る当該外国仲介業者の前項に規定する特定振替機関等とする。以下この項において「支払の取扱者」という。）は、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替国債等の償還金等の支払調書」という</w:t>
      </w:r>
      <w:r>
        <w:t>。）を、その支払をした日の属する年の翌年一月三十一日までに（政令で定めるところによりその支払の取扱者の営業所等でその償還金又は利息の支払事務を取り扱うものの所在地の所轄税務署長（以下この項において「所轄税務署長」という。）の承認を受けた場合には、その支払をした日の属する月の翌月末日までに）、当該所轄税務署長に提出しなければならない。</w:t>
      </w:r>
    </w:p>
    <w:p w:rsidR="00800864" w:rsidRDefault="001A395A">
      <w:pPr>
        <w:pStyle w:val="jaf4"/>
      </w:pPr>
      <w:r>
        <w:t>２３　第二十一項に規定する特定振替国債等の譲渡の対価の支払をする者又は前項に規定する特定振替国債等の償還金若しくは利息の支払の取扱いをする者は、政令で定めるところにより税務署長</w:t>
      </w:r>
      <w:r>
        <w:t>の承認を受けた場合には、これらの規定により調書に記載すべきものとされる事項を記録した光ディスク、磁気テープその他の財務省令で定める記録用の媒体（以下この項において「光ディスク等」という。）の提出をもつてこれらの規定による調書の提出に代えることができる。この場合における前二項、次項及び第二十五項並びに第四十二条の三の規定の適用については、当該光ディスク等は、それぞれ特定振替国債等の譲渡対価の支払調書又は特定振替国債等の償還金等の支払調書とみなす。</w:t>
      </w:r>
    </w:p>
    <w:p w:rsidR="00800864" w:rsidRDefault="001A395A">
      <w:pPr>
        <w:pStyle w:val="jaf4"/>
      </w:pPr>
      <w:r>
        <w:t>２４　前項に定めるもののほか、特定振替国債等の譲渡対価の支払調</w:t>
      </w:r>
      <w:r>
        <w:t>書又は特定振替国債等の償還金等の支払調書の提出の特例その他第二十一項及び第二十二項の規定の適用に関し必要な事項は、政令で定める。</w:t>
      </w:r>
    </w:p>
    <w:p w:rsidR="00800864" w:rsidRDefault="001A395A">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償還金等の支払調書を提出する義務がある者に質問し、又はその者の特定振替国債等の譲渡の対価の支払又は特定振替国債等の償還金若しくは利息の支払の取扱いに関する帳簿書類そ</w:t>
      </w:r>
      <w:r>
        <w:t>の他の物件を検査することができる。</w:t>
      </w:r>
    </w:p>
    <w:p w:rsidR="00800864" w:rsidRDefault="001A395A">
      <w:pPr>
        <w:pStyle w:val="jaf4"/>
      </w:pPr>
      <w:r>
        <w:t>２６　国税庁、国税局又は税務署の当該職員は、前項の規定による質問又は検査をする場合には、その身分を示す証明書を携帯し、関係人の請求があつたときは、これを提示しなければならない。</w:t>
      </w:r>
    </w:p>
    <w:p w:rsidR="00800864" w:rsidRDefault="001A395A">
      <w:pPr>
        <w:pStyle w:val="jaf4"/>
      </w:pPr>
      <w:r>
        <w:t>２７　第二十五項の規定による質問又は検査の権限は、犯罪捜査のために認められたものと解してはならない。</w:t>
      </w:r>
    </w:p>
    <w:p w:rsidR="00800864" w:rsidRDefault="00800864"/>
    <w:p w:rsidR="00800864" w:rsidRDefault="001A395A">
      <w:pPr>
        <w:pStyle w:val="jaa"/>
      </w:pPr>
      <w:r>
        <w:t>（民間国外債の発行差金の非課税）</w:t>
      </w:r>
    </w:p>
    <w:p w:rsidR="00800864" w:rsidRDefault="001A395A">
      <w:pPr>
        <w:pStyle w:val="jaf3"/>
      </w:pPr>
      <w:r>
        <w:t>第四十一条の十三　非居住者が平成十年四月一日から平成二十二年三月三十一日までの間に発行された第六条第一項に規定する民間国外債（本店又は主たる事務所の所在する国又</w:t>
      </w:r>
      <w:r>
        <w:t>は地域におけるその所得に対して課される税の負担が本邦における法人の所得に対して課される税の負担に比して著しく低いものとして同条第四項に規定する政令で定める外国法人により発行されたものを除く。）につき支払を受ける発行差金（その民間国外債の償還により受ける金額がその民間国外債の発行価額を超える場合におけるその差益をいう。）については、所得税を課さない。ただし、当該発行差金のうち、国内に恒久的施設を有する非居住者が支払を受けるものでその者の国内において行う事業に帰せられるものその他の政令で定めるものについては、こ</w:t>
      </w:r>
      <w:r>
        <w:t>の限りでない。</w:t>
      </w:r>
    </w:p>
    <w:p w:rsidR="00800864" w:rsidRDefault="00800864"/>
    <w:p w:rsidR="00800864" w:rsidRDefault="001A395A">
      <w:pPr>
        <w:pStyle w:val="jaa"/>
      </w:pPr>
      <w:r>
        <w:t>（免税芸能法人等が支払う芸能人等の役務提供報酬等に係る源泉徴収の特例）</w:t>
      </w:r>
    </w:p>
    <w:p w:rsidR="00800864" w:rsidRDefault="001A395A">
      <w:pPr>
        <w:pStyle w:val="jaf3"/>
      </w:pPr>
      <w:r>
        <w:t>第四十二条　国内において所得税法第百六十一条第二号に規定する事業（映画若しくは演劇の俳優、音楽家その他の芸能人又は職業運動家の役務の提供（以下この項及び第三項において「芸能人等の役務提供」という。）を主たる内容とする事業に限る。）を行う非居住者又は外国法人（国内に居所を有し、又は国内に事務所、事業所その他これらに準ずるものを有するものを除く。）で、芸能人等の役務提供に係る同号に掲げる対価につき同法第百六十二条に規定する</w:t>
      </w:r>
      <w:r>
        <w:t>条約（以下この項において「租税条約」という。）の規定により所得税が免除されるもの（国内に恒久的施設（当該租税条約に定める恒久的施設をいう。以下この項において同じ。）を有しないこと又はその対価がその国内に有する恒久的施設に帰せられないことを要件として所得税が免除されるものに限る。以下この項及び第三項において「免税芸能法人等」という。）が、国外においてその所得税を免除される対価のうちから次の各号に掲げる者に対して当該各号に定める給与若しくは報酬又は対価（以下この条において「芸能人等の役務提供報酬」という。）を支</w:t>
      </w:r>
      <w:r>
        <w:t>払うときは、当該免税芸能法人等は、その支払の際、当該芸能人等の役務提供報酬の額に百分の二十の税率を乗じて計算した金額の所得税を徴収し、その徴収の日の属する月の翌月末日までに、これを国に納付しなければならない。</w:t>
      </w:r>
    </w:p>
    <w:p w:rsidR="00800864" w:rsidRDefault="001A395A">
      <w:pPr>
        <w:pStyle w:val="jaf6"/>
      </w:pPr>
      <w:r>
        <w:t>一　当該事業のために芸能人等の役務提供をする他の非居住者　その芸能人等の役務提供に係る所得税法第百六十一条第八号に掲げる給与又は報酬</w:t>
      </w:r>
    </w:p>
    <w:p w:rsidR="00800864" w:rsidRDefault="001A395A">
      <w:pPr>
        <w:pStyle w:val="jaf6"/>
      </w:pPr>
      <w:r>
        <w:t>二　当該事業のために芸能人等の役務提供を主たる内容とする事業を行う他の非居住者又は外国法人　その芸能人等の役務提供に係る所得税法第百六十一条第二号に掲げる対価</w:t>
      </w:r>
    </w:p>
    <w:p w:rsidR="00800864" w:rsidRDefault="001A395A">
      <w:pPr>
        <w:pStyle w:val="jaf4"/>
      </w:pPr>
      <w:r>
        <w:t>２　前項</w:t>
      </w:r>
      <w:r>
        <w:t>の規定により徴収して納付すべき所得税は、所得税法第二条第一項第四十五号に規定する源泉徴収に係る所得税とみなして、同法、国税通則法及び国税徴収法の規定を適用する。この場合において、所得税法及び法人税法の規定の適用については、次に定めるところによる。</w:t>
      </w:r>
    </w:p>
    <w:p w:rsidR="00800864" w:rsidRDefault="001A395A">
      <w:pPr>
        <w:pStyle w:val="jaf6"/>
      </w:pPr>
      <w:r>
        <w:t>一　前項第二号に掲げる者が同号に定める対価につき同項の規定により所得税を徴収された場合における所得税法第二百十五条の規定の適用については、同条中「源泉徴収義務）」とあるのは「源泉徴収義務）又は租税特別措置法第四十二条第一項（免税芸能法人等が支払う芸能人等の役務提供</w:t>
      </w:r>
      <w:r>
        <w:t>報酬等に係る源泉徴収の特例）」と、「同項」とあるのは「これら」とする。</w:t>
      </w:r>
    </w:p>
    <w:p w:rsidR="00800864" w:rsidRDefault="001A395A">
      <w:pPr>
        <w:pStyle w:val="jaf6"/>
      </w:pPr>
      <w:r>
        <w:t>二　芸能人等の役務提供報酬の支払を受ける者が非居住者である場合における当該非居住者に対する所得税法第百七十二条及び第二百十四条の規定の適用については、同法第百七十二条第一項中「源泉徴収）」とあるのは「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るのは「源泉徴収義務）及び租税特別措置法第四十二条第一項（免税芸能</w:t>
      </w:r>
      <w:r>
        <w:t>法人等が支払う芸能人等の役務提供報酬等に係る源泉徴収の特例）」とする。</w:t>
      </w:r>
    </w:p>
    <w:p w:rsidR="00800864" w:rsidRDefault="001A395A">
      <w:pPr>
        <w:pStyle w:val="jaf6"/>
      </w:pPr>
      <w:r>
        <w:t>三　芸能人等の役務提供報酬の支払を受ける者が外国法人である場合における当該外国法人に対する所得税法第百八十条及び法人税法第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務）」とあるのは「源泉徴収義務）又は租税特別措置法第四十二条第一項（免税芸能法人等が</w:t>
      </w:r>
      <w:r>
        <w:t>支払う芸能人等の役務提供報酬等に係る源泉徴収の特例）」と、「同法第二百十五条」とあるのは「所得税法第二百十五条」と、「同項」とあるのは「同法第二百十二条第一項又は租税特別措置法第四十二条第一項」と、「同法第百六十一条第八号」とあるのは「所得税法第百六十一条第八号」とする。</w:t>
      </w:r>
    </w:p>
    <w:p w:rsidR="00800864" w:rsidRDefault="001A395A">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第一項第一号中「百分の二十」とあるのは、「百分の十五」とする。</w:t>
      </w:r>
    </w:p>
    <w:p w:rsidR="00800864" w:rsidRDefault="001A395A">
      <w:pPr>
        <w:pStyle w:val="jaf4"/>
      </w:pPr>
      <w:r>
        <w:t>４　第一項第二号に掲げる者が非居住者である場合における同項の規定により徴収された所得税の処理その他同項及び前項の規定の適用に関し必要な事項は、政令で定める。</w:t>
      </w:r>
    </w:p>
    <w:p w:rsidR="00800864" w:rsidRDefault="00800864"/>
    <w:p w:rsidR="00800864" w:rsidRDefault="001A395A">
      <w:pPr>
        <w:pStyle w:val="jaa"/>
      </w:pPr>
      <w:r>
        <w:t>（外国金融機関等の債券現先取引に係る利子の課税の特例）</w:t>
      </w:r>
    </w:p>
    <w:p w:rsidR="00800864" w:rsidRDefault="001A395A">
      <w:pPr>
        <w:pStyle w:val="jaf3"/>
      </w:pPr>
      <w:r>
        <w:t>第四十二条の二　外国金融</w:t>
      </w:r>
      <w:r>
        <w:t>機関等が、平成十四年四月一日以後に開始した所得税法第百六十一条第六号に掲げる国内源泉所得の基因となる次に掲げる債券の買戻又は売戻条件付売買取引として政令で定めるもの（政令で定める要件を満たすものに限る。第十項において「債券現先取引」という。）につき、特定金融機関等から同号に掲げる利子の支払を受ける場合には、その支払を受ける利子（政令で定めるものを除く。以下この条において「特定利子」という。）については、所得税を課さない。</w:t>
      </w:r>
    </w:p>
    <w:p w:rsidR="00800864" w:rsidRDefault="001A395A">
      <w:pPr>
        <w:pStyle w:val="jaf6"/>
      </w:pPr>
      <w:r>
        <w:t>一　社債、株式等の振替に関する法律第八十八条に規定する振替国債</w:t>
      </w:r>
    </w:p>
    <w:p w:rsidR="00800864" w:rsidRDefault="001A395A">
      <w:pPr>
        <w:pStyle w:val="jaf6"/>
      </w:pPr>
      <w:r>
        <w:t>二　外国又はその地方公</w:t>
      </w:r>
      <w:r>
        <w:t>共団体が発行し、又は保証する債券</w:t>
      </w:r>
    </w:p>
    <w:p w:rsidR="00800864" w:rsidRDefault="001A395A">
      <w:pPr>
        <w:pStyle w:val="jaf6"/>
      </w:pPr>
      <w:r>
        <w:t>三　外国法人が発行し、又は保証する債券で政令で定めるもの（前号に掲げるものを除く。）</w:t>
      </w:r>
    </w:p>
    <w:p w:rsidR="00800864" w:rsidRDefault="001A395A">
      <w:pPr>
        <w:pStyle w:val="jaf4"/>
      </w:pPr>
      <w:r>
        <w:t>２　前項の規定は、特定利子の支払を受ける外国金融機関等（第四項第一号イに掲げる外国法人に限る。）が次の各号に掲げる外国法人のいずれかに該当する場合には、適用しない。</w:t>
      </w:r>
    </w:p>
    <w:p w:rsidR="00800864" w:rsidRDefault="001A395A">
      <w:pPr>
        <w:pStyle w:val="jaf6"/>
      </w:pPr>
      <w:r>
        <w:t>一　当該特定利子を支払う特定金融機関等の第六十六条の五第四項第一号に規定する国外支配株主等に該当する外国法人（所得税法第百六十二条に規定する条約の我が国以外の締約国の法人を除く。）</w:t>
      </w:r>
    </w:p>
    <w:p w:rsidR="00800864" w:rsidRDefault="001A395A">
      <w:pPr>
        <w:pStyle w:val="jaf6"/>
      </w:pPr>
      <w:r>
        <w:t>二　居住者又は内国法人に係る第四十条の四第一</w:t>
      </w:r>
      <w:r>
        <w:t>項又は第六十六条の六第一項に規定する特定外国子会社等に該当する外国法人（前号に掲げる外国法人を除く。）</w:t>
      </w:r>
    </w:p>
    <w:p w:rsidR="00800864" w:rsidRDefault="001A395A">
      <w:pPr>
        <w:pStyle w:val="jaf6"/>
      </w:pPr>
      <w:r>
        <w:t>三　外国法人のその本店又は主たる事務所の所在する国又は地域（以下この号において「本店所在地国」という。）において当該特定利子について外国法人税（法人税法第六十九条第一項に規定する外国法人税をいう。以下この号において同じ。）が課されないこととされている場合（当該特定利子が本店所在地国以外の国又は地域に所在する営業所又は事務所（第四項及び第七項において「営業所等」という。）において行う事業に帰せられる場合であ</w:t>
      </w:r>
      <w:r>
        <w:t>つて、当該国又は地域において当該特定利子について外国法人税が課される場合を除く。）における当該外国法人（前二号に掲げる外国法人を除く。）</w:t>
      </w:r>
    </w:p>
    <w:p w:rsidR="00800864" w:rsidRDefault="001A395A">
      <w:pPr>
        <w:pStyle w:val="jaf4"/>
      </w:pPr>
      <w:r>
        <w:t>３　第一項の規定は、国内に恒久的施設を有する外国法人が支払を受ける特定利子で、その者の国内において行う事業に帰せられるものについては、適用しない。</w:t>
      </w:r>
    </w:p>
    <w:p w:rsidR="00800864" w:rsidRDefault="001A395A">
      <w:pPr>
        <w:pStyle w:val="jaf4"/>
      </w:pPr>
      <w:r>
        <w:t>４　この条において、次の各号に掲げる用語の意義は、当該各号に定めるところによる。</w:t>
      </w:r>
    </w:p>
    <w:p w:rsidR="00800864" w:rsidRDefault="001A395A">
      <w:pPr>
        <w:pStyle w:val="jaf6"/>
      </w:pPr>
      <w:r>
        <w:t>一　外国金融機関等　次に掲げる外国法人をいう。</w:t>
      </w:r>
    </w:p>
    <w:p w:rsidR="00800864" w:rsidRDefault="001A395A">
      <w:pPr>
        <w:pStyle w:val="jaf9"/>
      </w:pPr>
      <w:r>
        <w:t>イ　外国の法令に準拠して当該国において銀行業、金融商品取引業又は保険業を営む外国法人</w:t>
      </w:r>
    </w:p>
    <w:p w:rsidR="00800864" w:rsidRDefault="001A395A">
      <w:pPr>
        <w:pStyle w:val="jaf9"/>
      </w:pPr>
      <w:r>
        <w:t>ロ　外国の</w:t>
      </w:r>
      <w:r>
        <w:t>中央銀行</w:t>
      </w:r>
    </w:p>
    <w:p w:rsidR="00800864" w:rsidRDefault="001A395A">
      <w:pPr>
        <w:pStyle w:val="jaf9"/>
      </w:pPr>
      <w:r>
        <w:t>ハ　国際間の取極に基づき設立された国際機関</w:t>
      </w:r>
    </w:p>
    <w:p w:rsidR="00800864" w:rsidRDefault="001A395A">
      <w:pPr>
        <w:pStyle w:val="jaf6"/>
      </w:pPr>
      <w:r>
        <w:t>二　特定金融機関等　次に掲げる法人をいう。</w:t>
      </w:r>
    </w:p>
    <w:p w:rsidR="00800864" w:rsidRDefault="001A395A">
      <w:pPr>
        <w:pStyle w:val="jaf9"/>
      </w:pPr>
      <w:r>
        <w:t>イ　第八条第一項に規定する金融機関及び同条第二項に規定する金融商品取引業者等で金融機関等が行う特定金融取引の一括清算に関する法律（平成十年法律第百八号）第二条第二項に規定する金融機関等に該当する法人（国内に営業所等を有するものに限る。）</w:t>
      </w:r>
    </w:p>
    <w:p w:rsidR="00800864" w:rsidRDefault="001A395A">
      <w:pPr>
        <w:pStyle w:val="jaf9"/>
      </w:pPr>
      <w:r>
        <w:t>ロ　日本銀行</w:t>
      </w:r>
    </w:p>
    <w:p w:rsidR="00800864" w:rsidRDefault="001A395A">
      <w:pPr>
        <w:pStyle w:val="jaf4"/>
      </w:pPr>
      <w:r>
        <w:t>５　第一項の規定の適用を受けようとする外国金融機関等は、政令で定めるところにより、その支払を受けるべき特定利子につき同項の規定の適用を受けようとする旨、その者の名</w:t>
      </w:r>
      <w:r>
        <w:t>称及び本店又は主たる事務所の所在地（国内に恒久的施設を有する外国法人にあつては、財務省令で定める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の支払をする者の当該特定利子に係る所得税法第十七条の規定による納税地（同法第十八条第二項の規定による指定があつた場合には、その指定をされた納税地）の所轄税務署長に提出しなければならない。</w:t>
      </w:r>
    </w:p>
    <w:p w:rsidR="00800864" w:rsidRDefault="001A395A">
      <w:pPr>
        <w:pStyle w:val="jaf4"/>
      </w:pPr>
      <w:r>
        <w:t>６　前項の場合にお</w:t>
      </w:r>
      <w:r>
        <w:t>いて、非課税適用申告書が同項に規定する税務署長に提出されたときは、同項の特定利子の支払をする者においてその受理がされた時にその提出があつたものとみなす。</w:t>
      </w:r>
    </w:p>
    <w:p w:rsidR="00800864" w:rsidRDefault="001A395A">
      <w:pPr>
        <w:pStyle w:val="jaf4"/>
      </w:pPr>
      <w:r>
        <w:t>７　非課税適用申告書の提出をする外国金融機関等は、その提出をする際、その経由する特定金融機関等の営業所等の長に当該提出をする者の法人の登記事項証明書その他の政令で定める書類を提示しなければならないものとし、当該特定金融機関等の営業所等の長は、当該非課税適用申告書に記載されている名称及び本店又は主たる事務所の所在地を当該書類により確認しなければならないものと</w:t>
      </w:r>
      <w:r>
        <w:t>する。</w:t>
      </w:r>
    </w:p>
    <w:p w:rsidR="00800864" w:rsidRDefault="001A395A">
      <w:pPr>
        <w:pStyle w:val="jaf4"/>
      </w:pPr>
      <w:r>
        <w:t>８　非課税適用申告書を提出した外国金融機関等が、当該非課税適用申告書を提出した後、その名称又は本店若しくは主たる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の名称及び本店又は主たる事務所の所在地その他の財務省令で定める事項を記載した申告書を当該特定金融機関等を経由して第五項に規定する税務署長に提出しなければならない。この場合において、当該申告書を</w:t>
      </w:r>
      <w:r>
        <w:t>提出しなかつたときは、その該当することとなつた日以後に当該特定金融機関等から支払を受ける特定利子については、第一項の規定は、適用しない。</w:t>
      </w:r>
    </w:p>
    <w:p w:rsidR="00800864" w:rsidRDefault="001A395A">
      <w:pPr>
        <w:pStyle w:val="jaf4"/>
      </w:pPr>
      <w:r>
        <w:t>９　第七項の規定は、前項の規定により同項に規定する申告書を提出する外国金融機関等が当該申告書を提出する場合について準用する。この場合において、第七項中「非課税適用申告書の提出をする外国金融機関等」とあるのは「次項に規定する申告書の提出をする外国金融機関等」と、「当該非課税適用申告書」とあるのは「当該申告書」と、「名称」とあるのは「変更後の名称」と読み替えるものとする。</w:t>
      </w:r>
    </w:p>
    <w:p w:rsidR="00800864" w:rsidRDefault="001A395A">
      <w:pPr>
        <w:pStyle w:val="jaf4"/>
      </w:pPr>
      <w:r>
        <w:t>１</w:t>
      </w:r>
      <w:r>
        <w:t>０　特定金融機関等は、非課税適用申告書の提出をした外国金融機関等との間の債券現先取引につき帳簿を備え、各人別に、政令で定めるところにより、これらの債券現先取引に係る契約が締結された日その他の財務省令で定める事項を記載し、又は記録しなければならない。</w:t>
      </w:r>
    </w:p>
    <w:p w:rsidR="00800864" w:rsidRDefault="001A395A">
      <w:pPr>
        <w:pStyle w:val="jaf4"/>
      </w:pPr>
      <w:r>
        <w:t>１１　非課税適用申告書の提出期限その他第一項から第三項まで及び第五項から前項までの規定の適用に関し必要な事項は、政令で定める。</w:t>
      </w:r>
    </w:p>
    <w:p w:rsidR="00800864" w:rsidRDefault="00800864"/>
    <w:p w:rsidR="00800864" w:rsidRDefault="001A395A">
      <w:pPr>
        <w:pStyle w:val="jaa"/>
      </w:pPr>
      <w:r>
        <w:t>（特定振替国債等の譲渡の対価等の支払調書等の提出等に係る罰則）</w:t>
      </w:r>
    </w:p>
    <w:p w:rsidR="00800864" w:rsidRDefault="001A395A">
      <w:pPr>
        <w:pStyle w:val="jaf3"/>
      </w:pPr>
      <w:r>
        <w:t>第四十二条の三　次の各号のいずれかに該当する者は、一年以下の懲役又は二十万円以下の罰金に処する。</w:t>
      </w:r>
    </w:p>
    <w:p w:rsidR="00800864" w:rsidRDefault="001A395A">
      <w:pPr>
        <w:pStyle w:val="jaf6"/>
      </w:pPr>
      <w:r>
        <w:t>一　第四十一条の十二第十二項の告知書を同項の振替記載等を受ける際に同項に規定する特定振替機関等の営業所等の長に提出せず、若しくは当該告知書に偽りの記載をして当該特定振替機関等の営業所等の長に提出した者又は同条第十八項の告知書を同項の償還若しくは利息の支払を受ける際に同項に規定する支払の取扱者若しくは同項に規定する特定振替機関等の営業所等の長に提出せず、若しくは当該告知書に偽りの記載をして当該支払の取扱者に提出し</w:t>
      </w:r>
      <w:r>
        <w:t>た者</w:t>
      </w:r>
    </w:p>
    <w:p w:rsidR="00800864" w:rsidRDefault="001A395A">
      <w:pPr>
        <w:pStyle w:val="jaf6"/>
      </w:pPr>
      <w:r>
        <w:t>二　第二十九条の二第五項に規定する特定新株予約権等の付与に関する調書若しくは同条第六項に規定する特定株式等の異動状況に関する調書、第三十七条の十一の三第七項に規定する報告書又は第四十一条の十二第二十一項に規定する特定振替国債等の譲渡対価の支払調書若しくは同条第二十二項に規定する特定振替国債等の償還金等の支払調書をこれらの調書若しくは報告書の提出期限までに税務署長に提出せず、又はこれらの調書若しくは報告書に偽りの記載若しくは記録をして税務署長に提出した者</w:t>
      </w:r>
    </w:p>
    <w:p w:rsidR="00800864" w:rsidRDefault="001A395A">
      <w:pPr>
        <w:pStyle w:val="jaf6"/>
      </w:pPr>
      <w:r>
        <w:t>三　第八条の四第四項若しくは第五項に規定する通知</w:t>
      </w:r>
      <w:r>
        <w:t>書若しくは第三十七条の十一の三第七項に規定する報告書をこれらの通知書若しくは報告書の交付の期限までにこれらの規定に規定する居住者若しくは国内に恒久的施設を有する非居住者若しくは支払を受ける者に交付せず、若しくはこれらの通知書若しくは報告書に偽りの記載をして当該居住者若しくは国内に恒久的施設を有する非居住者若しくは支払を受ける者に交付した者又は第八条の四第六項若しくは第三十七条の十一の三第八項の規定による電磁的方法により偽りの事項を提供した者</w:t>
      </w:r>
    </w:p>
    <w:p w:rsidR="00800864" w:rsidRDefault="001A395A">
      <w:pPr>
        <w:pStyle w:val="jaf6"/>
      </w:pPr>
      <w:r>
        <w:t>四　正当な理由がないのに第八条の四第六項ただし書若しくは第三十七条</w:t>
      </w:r>
      <w:r>
        <w:t>の十一の三第八項ただし書の規定による請求を拒み、又は第八条の四第六項ただし書に規定する通知書若しくは第三十七条の十一の三第八項ただし書に規定する報告書に偽りの記載をしてこれらの規定に規定する居住者若しくは国内に恒久的施設を有する非居住者若しくは支払を受ける者に交付した者</w:t>
      </w:r>
    </w:p>
    <w:p w:rsidR="00800864" w:rsidRDefault="001A395A">
      <w:pPr>
        <w:pStyle w:val="jaf6"/>
      </w:pPr>
      <w:r>
        <w:t>五　第二十九条の二第九項、第三十七条の十一の三第十二項又は第四十一条の十二第二十五項の規定による当該職員の質問に対して答弁せず、若しくは偽りの答弁をし、又はこれらの規定による検査を拒み、妨げ、若しくは忌避した者</w:t>
      </w:r>
    </w:p>
    <w:p w:rsidR="00800864" w:rsidRDefault="001A395A">
      <w:pPr>
        <w:pStyle w:val="jaf6"/>
      </w:pPr>
      <w:r>
        <w:t>六　第二十九条の二第九項、第</w:t>
      </w:r>
      <w:r>
        <w:t>三十七条の十一の三第十二項又は第四十一条の十二第二十五項の規定による検査に関し偽りの記載又は記録をした帳簿書類を提示した者</w:t>
      </w:r>
    </w:p>
    <w:p w:rsidR="00800864" w:rsidRDefault="001A395A">
      <w:pPr>
        <w:pStyle w:val="jaf4"/>
      </w:pPr>
      <w:r>
        <w:t>２　前項第一号の罪は、刑法（明治四十年法律第四十五号）第二条の例に従う。</w:t>
      </w:r>
    </w:p>
    <w:p w:rsidR="00800864" w:rsidRDefault="001A395A">
      <w:pPr>
        <w:pStyle w:val="jaf4"/>
      </w:pPr>
      <w:r>
        <w:t>３　第二十九条の二第五項に規定する特定新株予約権等の付与に関する調書若しくは同条第六項に規定する特定株式等の異動状況に関する調書、第三十七条の十一の三第七項に規定する報告書又は第四十一条の十二第二十一項に規定する特定振替国債等の譲渡対価の支払調書若しくは同条第二十二項に規定する特定振替国債等の償還金等の支払調書の</w:t>
      </w:r>
      <w:r>
        <w:t>提出に関する調査に関する事務に従事している者又は従事していた者が、その事務に関して知ることのできた秘密を漏らし、又は盗用したときは、これを二年以下の懲役又は三十万円以下の罰金に処する。</w:t>
      </w:r>
    </w:p>
    <w:p w:rsidR="00800864" w:rsidRDefault="001A395A">
      <w:pPr>
        <w:pStyle w:val="jaf4"/>
      </w:pPr>
      <w:r>
        <w:t>４　法人（人格のない社団等（法人税法第二条第八号に規定する人格のない社団等をいう。以下この条において同じ。）を含む。以下この項において同じ。）の代表者（人格のない社団等の管理人を含む。）又は法人若しくは人の代理人、使用人その他の従業者が、その法人又は人の業務又は財産に関して第一項の違反行為をしたときは、その行為者を罰するほか</w:t>
      </w:r>
      <w:r>
        <w:t>、その法人又は人に対して同項の罰金刑を科する。</w:t>
      </w:r>
    </w:p>
    <w:p w:rsidR="00800864" w:rsidRDefault="001A395A">
      <w:pPr>
        <w:pStyle w:val="jaf4"/>
      </w:pPr>
      <w:r>
        <w:t>５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800864" w:rsidRDefault="00800864"/>
    <w:p w:rsidR="00800864" w:rsidRDefault="001A395A">
      <w:pPr>
        <w:pStyle w:val="ja3"/>
      </w:pPr>
      <w:r>
        <w:t>第三章　法人税法の特例</w:t>
      </w:r>
    </w:p>
    <w:p w:rsidR="00800864" w:rsidRDefault="001A395A">
      <w:pPr>
        <w:pStyle w:val="jaf2"/>
      </w:pPr>
      <w:r>
        <w:t>第五節の二　土地の譲渡等がある場合の特別税率</w:t>
      </w:r>
    </w:p>
    <w:p w:rsidR="00800864" w:rsidRDefault="00800864"/>
    <w:p w:rsidR="00800864" w:rsidRDefault="001A395A">
      <w:pPr>
        <w:pStyle w:val="jaa"/>
      </w:pPr>
      <w:r>
        <w:t>（土地の譲渡等がある場合の特別税率）</w:t>
      </w:r>
    </w:p>
    <w:p w:rsidR="00800864" w:rsidRDefault="001A395A">
      <w:pPr>
        <w:pStyle w:val="jaf3"/>
      </w:pPr>
      <w:r>
        <w:t>第六十二条の三　法人が土地の譲渡等をした場合には、当該法人に対して課する各事業年度の所得に対する法人税の額又は清算所得に対する法人税の額は、法</w:t>
      </w:r>
      <w:r>
        <w:t>人税法第六十六条第一項から第三項まで（これらの規定を同法第百二条第一項第二号において適用するものとする場合を含む。）、第九十九条並びに第百四十三条第一項及び第二項並びに第四十二条の四第十一項、第四十二条の五第五項、第四十二条の六第五項、第四十二条の七第七項、第四十二条の九第四項、第四十二条の十第五項、第四十二条の十一第五項、第六十二条第一項、第八項、次条第一項、第六十七条の二第一項及び第六十八条第一項その他法人税に関する法令の規定にかかわらず、これらの規定により計算した法人税の額に、当該土地の譲渡等（次条第</w:t>
      </w:r>
      <w:r>
        <w:t>一項の規定の適用があるものを除く。）に係る譲渡利益金額の合計額に百分の五の割合を乗じて計算した金額を加算した金額とする。</w:t>
      </w:r>
    </w:p>
    <w:p w:rsidR="00800864" w:rsidRDefault="001A395A">
      <w:pPr>
        <w:pStyle w:val="jaf4"/>
      </w:pPr>
      <w:r>
        <w:t>２　この条において、次の各号に掲げる用語の意義は、当該各号に定めるところによる。</w:t>
      </w:r>
    </w:p>
    <w:p w:rsidR="00800864" w:rsidRDefault="001A395A">
      <w:pPr>
        <w:pStyle w:val="jaf6"/>
      </w:pPr>
      <w:r>
        <w:t>一　土地の譲渡等　次に掲げる行為をいう。</w:t>
      </w:r>
    </w:p>
    <w:p w:rsidR="00800864" w:rsidRDefault="001A395A">
      <w:pPr>
        <w:pStyle w:val="jaf9"/>
      </w:pPr>
      <w:r>
        <w:t>イ　土地（国内にあるものに限る。以下この号において同じ。）又は土地の上に存する権利（以下この節において「土地等」という。）の譲渡（適格現物出資又は適格事後設立による土地等の移転を除くものとし、次に掲げる行為を含む。）</w:t>
      </w:r>
    </w:p>
    <w:p w:rsidR="00800864" w:rsidRDefault="001A395A">
      <w:pPr>
        <w:pStyle w:val="jafc"/>
      </w:pPr>
      <w:r>
        <w:t>（１）　合併（適格合併を除く。）又は分割（適格分</w:t>
      </w:r>
      <w:r>
        <w:t>割を除く。）による土地等の移転</w:t>
      </w:r>
    </w:p>
    <w:p w:rsidR="00800864" w:rsidRDefault="001A395A">
      <w:pPr>
        <w:pStyle w:val="jafc"/>
      </w:pPr>
      <w:r>
        <w:t>（２）　地上権又は賃借権の設定その他契約により他人（連結法人との間に連結完全支配関係がある他の連結法人を含む。）に土地を長期間使用させる行為で政令で定めるもの</w:t>
      </w:r>
    </w:p>
    <w:p w:rsidR="00800864" w:rsidRDefault="001A395A">
      <w:pPr>
        <w:pStyle w:val="jafc"/>
      </w:pPr>
      <w:r>
        <w:t>（３）　土地等の売買又は交換の代理又は媒介に関し報酬を受ける行為その他の行為で土地等の譲渡に準ずるものとして政令で定めるもの</w:t>
      </w:r>
    </w:p>
    <w:p w:rsidR="00800864" w:rsidRDefault="001A395A">
      <w:pPr>
        <w:pStyle w:val="jaf9"/>
      </w:pPr>
      <w:r>
        <w:t>ロ　その有する資産が主として土地等である法人の発行する株式又は出資（当該株式又は出資のうち次に掲げる出資、投資口又は受益権に該当するものを除く。）の譲渡（適格現物出資又は適格事後設立による移転を除くものとし、合併（適格合併を除く。）又は分割（適格分割を除く。）による移転を含む。）で、土地等の譲渡に類するものとして政令で定めるもの</w:t>
      </w:r>
    </w:p>
    <w:p w:rsidR="00800864" w:rsidRDefault="001A395A">
      <w:pPr>
        <w:pStyle w:val="jafc"/>
      </w:pPr>
      <w:r>
        <w:t>（１）　資産の流動化に関する法律第二条第三項に規定する特定目的会社であつて第六十七条の十四第一項第一号ロ（１）若しくは（２）に掲げるもの又は同号ロ（３）若しくは（４）に掲げるもの（</w:t>
      </w:r>
      <w:r>
        <w:t>同項第二号ニに規定する同族会社に該当するものを除く。）に該当するものの同法第二条第五項に規定する優先出資及び同条第六項に規定する特定出資</w:t>
      </w:r>
    </w:p>
    <w:p w:rsidR="00800864" w:rsidRDefault="001A395A">
      <w:pPr>
        <w:pStyle w:val="jafc"/>
      </w:pPr>
      <w:r>
        <w:t>（２）　投資信託及び投資法人に関する法律第二条第十二項に規定する投資法人であつて、第六十七条の十五第一項第一号ロ（１）又は（２）に掲げるもの（同項第二号ニに規定する同族会社に該当するものを除く。）に該当するものの同法第二条第十四項に規定する投資口</w:t>
      </w:r>
    </w:p>
    <w:p w:rsidR="00800864" w:rsidRDefault="001A395A">
      <w:pPr>
        <w:pStyle w:val="jafc"/>
      </w:pPr>
      <w:r>
        <w:t>（３）　法人課税信託のうち法人税法第二条第二十九号の二ホに掲げる特定目的信託であつて、第六十八条の三の二第一項第一号ロに掲げる要件に該当するもの（同項第二号イに規定する同族会社に該当するものを除く。）の受益権</w:t>
      </w:r>
    </w:p>
    <w:p w:rsidR="00800864" w:rsidRDefault="001A395A">
      <w:pPr>
        <w:pStyle w:val="jafc"/>
      </w:pPr>
      <w:r>
        <w:t>（４）　法人課税信託のうち法人税法第二条第二十九号の二</w:t>
      </w:r>
      <w:r>
        <w:t>ニに掲げる投資信託であつて、第六十八条の三の三第一項第一号ロに掲げる要件に該当するもの（同項第二号イに規定する同族会社に該当するものを除く。）の受益権</w:t>
      </w:r>
    </w:p>
    <w:p w:rsidR="00800864" w:rsidRDefault="001A395A">
      <w:pPr>
        <w:pStyle w:val="jaf9"/>
      </w:pPr>
      <w:r>
        <w:t>ハ　清算中の法人の残余財産のうちに土地等がある場合における当該残余財産の確定</w:t>
      </w:r>
    </w:p>
    <w:p w:rsidR="00800864" w:rsidRDefault="001A395A">
      <w:pPr>
        <w:pStyle w:val="jaf6"/>
      </w:pPr>
      <w:r>
        <w:t>二　譲渡利益金額　当該土地の譲渡等による収益の額として政令で定めるところにより計算した金額から当該収益に係る原価の額及び当該土地の譲渡等のために直接又は間接に要した経費の額として政令で定めるところにより計算した金額を控除した金額をいう。</w:t>
      </w:r>
    </w:p>
    <w:p w:rsidR="00800864" w:rsidRDefault="001A395A">
      <w:pPr>
        <w:pStyle w:val="jaf4"/>
      </w:pPr>
      <w:r>
        <w:t>３　第一項の規定は、土地等の譲渡（適格現物出</w:t>
      </w:r>
      <w:r>
        <w:t>資又は適格事後設立による土地等の移転を除くものとし、前項第一号イ（１）及び（２）に掲げる行為を含む。以下この節において同じ。）のうち、棚卸資産（その取得をした日から譲渡をした日までの間において当該法人の事業の用に供されたものとして政令で定めるものを除く。）の譲渡で政令で定めるものに該当するものについては、適用しない。</w:t>
      </w:r>
    </w:p>
    <w:p w:rsidR="00800864" w:rsidRDefault="001A395A">
      <w:pPr>
        <w:pStyle w:val="jaf4"/>
      </w:pPr>
      <w:r>
        <w:t>４　第一項の規定は、法人が、平成四年一月一日から平成二十年十二月三十一日までの間に、その有する土地等（棚卸資産に該当するものを除く。以下第八項まで及び第十項において同じ。）の譲渡をした場合にお</w:t>
      </w:r>
      <w:r>
        <w:t>いて、当該土地等の譲渡が次に掲げる土地等の譲渡に該当することにつき財務省令で定めるところにより証明がされたときは、適用しない。</w:t>
      </w:r>
    </w:p>
    <w:p w:rsidR="00800864" w:rsidRDefault="001A395A">
      <w:pPr>
        <w:pStyle w:val="jaf6"/>
      </w:pPr>
      <w:r>
        <w:t>一　国、地方公共団体その他これらに準ずる法人に対する土地等の譲渡で政令で定めるもの</w:t>
      </w:r>
    </w:p>
    <w:p w:rsidR="00800864" w:rsidRDefault="001A395A">
      <w:pPr>
        <w:pStyle w:val="jaf6"/>
      </w:pPr>
      <w:r>
        <w:t>二　独立行政法人都市再生機構、土地開発公社その他これらに準ずる法人で宅地若しくは住宅の供給又は土地の先行取得の業務を行うことを目的とするものとして政令で定めるものに対する土地等の譲渡で、当該譲渡に係る土地等が当該業務を行うために直接必要であると認められるもの（土地開発公社に対する政令で定める土地等の</w:t>
      </w:r>
      <w:r>
        <w:t>譲渡に該当するものを除く。）</w:t>
      </w:r>
    </w:p>
    <w:p w:rsidR="00800864" w:rsidRDefault="001A395A">
      <w:pPr>
        <w:pStyle w:val="jaf6"/>
      </w:pPr>
      <w:r>
        <w:t>三　土地等の譲渡で第六十五条の二第一項に規定する収用換地等によるもの（前二号に掲げる譲渡又は政令で定める土地等の譲渡に該当するものを除く。）</w:t>
      </w:r>
    </w:p>
    <w:p w:rsidR="00800864" w:rsidRDefault="001A395A">
      <w:pPr>
        <w:pStyle w:val="jaf6"/>
      </w:pPr>
      <w:r>
        <w:t>四　都市再開発法による第一種市街地再開発事業の施行者に対する土地等の譲渡で、当該譲渡に係る土地等が当該事業の用に供されるもの（前三号に掲げる譲渡又は政令で定める土地等の譲渡に該当するものを除く。）</w:t>
      </w:r>
    </w:p>
    <w:p w:rsidR="00800864" w:rsidRDefault="001A395A">
      <w:pPr>
        <w:pStyle w:val="jaf6"/>
      </w:pPr>
      <w:r>
        <w:t>五　密集市街地における防災街区の整備の促進に関する法律による防災街区整備事業の施行者に対する土地等の譲渡で、当該譲渡に係る土地等が当該事業の用</w:t>
      </w:r>
      <w:r>
        <w:t>に供されるもの（第一号から第三号までに掲げる譲渡又は政令で定める土地等の譲渡に該当するものを除く。）</w:t>
      </w:r>
    </w:p>
    <w:p w:rsidR="00800864" w:rsidRDefault="001A395A">
      <w:pPr>
        <w:pStyle w:val="jaf6"/>
      </w:pPr>
      <w:r>
        <w:t>六　密集市街地における防災街区の整備の促進に関する法律第三条第一項第一号に規定する防災再開発促進地区の区域内における同法第八条に規定する認定建替計画（当該認定建替計画に定められた新築する建築物の敷地面積の合計が五百平方メートル以上であることその他の政令で定める要件を満たすものに限る。）に係る建築物の建替えを行う事業の同法第七条第一項に規定する認定事業者に対する土地等の譲渡で、当該譲渡に係る土地等が当該事業の</w:t>
      </w:r>
      <w:r>
        <w:t>用に供されるもの（第二号から前号までに掲げる譲渡又は政令で定める土地等の譲渡に該当するものを除く。）</w:t>
      </w:r>
    </w:p>
    <w:p w:rsidR="00800864" w:rsidRDefault="001A395A">
      <w:pPr>
        <w:pStyle w:val="jaf6"/>
      </w:pPr>
      <w:r>
        <w:t>七　都市再生特別措置法第二十五条に規定する認定計画に係る同条に規定する都市再生事業（当該認定計画に定められた建築物（その建築面積が財務省令で定める面積以上であるものに限る。）の建築がされること、その事業の施行される土地の区域の面積が一ヘクタール以上であることその他の政令で定める要件を満たすものに限る。）の同法第二十三条に規定する認定事業者（当該認定計画に定めるところにより当該認定事業者と当該区域内の土地等の</w:t>
      </w:r>
      <w:r>
        <w:t>取得に関する協定を締結した独立行政法人都市再生機構を含む。）に対する土地等の譲渡で、当該譲渡に係る土地等が当該都市再生事業の用に供されるもの（第二号から前号までに掲げる譲渡に該当するものを除く。）</w:t>
      </w:r>
    </w:p>
    <w:p w:rsidR="00800864" w:rsidRDefault="001A395A">
      <w:pPr>
        <w:pStyle w:val="jaf6"/>
      </w:pPr>
      <w:r>
        <w:t>八　都市再生特別措置法第六十七条に規定する認定整備事業計画に係る同条に規定する都市再生整備事業（当該認定整備事業計画に定められた建築物（その建築面積が財務省令で定める面積以上であるものに限る。）の建築がされること、その事業の施行される土地の区域の面積が〇・五ヘクタール以上であることその他の政令で定める要件を満たす</w:t>
      </w:r>
      <w:r>
        <w:t>ものに限る。）の同法第六十五条に規定する認定整備事業者（当該認定整備事業計画に定めるところにより当該認定整備事業者と当該区域内の土地等の取得に関する協定を締結した独立行政法人都市再生機構を含む。）に対する土地等の譲渡で、当該譲渡に係る土地等が当該都市再生整備事業の用に供されるもの（第二号から前号までに掲げる譲渡に該当するものを除く。）</w:t>
      </w:r>
    </w:p>
    <w:p w:rsidR="00800864" w:rsidRDefault="001A395A">
      <w:pPr>
        <w:pStyle w:val="jaf6"/>
      </w:pPr>
      <w:r>
        <w:t>九　マンションの建替えの円滑化等に関する法律第十五条第一項若しくは第六十四条第一項若しくは第三項の請求若しくは同法第五十六条第一項の申出に基づくマンション建替事業（同法第二条</w:t>
      </w:r>
      <w:r>
        <w:t>第一項第四号に規定するマンション建替事業をいう。以下この号において同じ。）の施行者（同法第二条第一項第五号に規定する施行者をいう。以下この号において同じ。）に対する土地等の譲渡又は同法第二条第一項第六号に規定する施行マンションが政令で定める建築物に該当し、かつ、同項第七号に規定する施行再建マンションの延べ面積が当該施行マンションの延べ面積以上であるマンション建替事業の施行者に対する土地等（同法第十一条第一項に規定する隣接施行敷地に係るものに限る。）の譲渡で、これらの譲渡に係る土地等がこれらのマンション建替事</w:t>
      </w:r>
      <w:r>
        <w:t>業の用に供されるもの（前三号に掲げる譲渡に該当するものを除く。）</w:t>
      </w:r>
    </w:p>
    <w:p w:rsidR="00800864" w:rsidRDefault="001A395A">
      <w:pPr>
        <w:pStyle w:val="jaf6"/>
      </w:pPr>
      <w:r>
        <w:t>十　建築面積が政令で定める面積以上である建築物の建築をする事業（当該事業の施行される土地の区域の面積が五百平方メートル以上であることその他の政令で定める要件を満たすものに限る。）を行う者に対する都市計画法第四条第二項に規定する都市計画区域のうち政令で定める地域内にある土地等の譲渡で、当該譲渡に係る土地等が当該事業の用に供されるもの（第六号から前号まで、第十二号又は第十四号から第十七号までに掲げる譲渡に該当するものを除く。）</w:t>
      </w:r>
    </w:p>
    <w:p w:rsidR="00800864" w:rsidRDefault="001A395A">
      <w:pPr>
        <w:pStyle w:val="jaf6"/>
      </w:pPr>
      <w:r>
        <w:t>十一　地上階数四以</w:t>
      </w:r>
      <w:r>
        <w:t>上の中高層の耐火建築物の建築をする政令で定める事業を行う者に対する第六十五条の七第一項の表の第十二号の上欄のイ又はロに掲げる区域又は地区内にある土地等の譲渡で、当該譲渡に係る土地等が当該事業の用に供されるもの（第六号から前号まで、次号又は第十四号から第十七号までに掲げる譲渡に該当するものを除く。）</w:t>
      </w:r>
    </w:p>
    <w:p w:rsidR="00800864" w:rsidRDefault="001A395A">
      <w:pPr>
        <w:pStyle w:val="jaf6"/>
      </w:pPr>
      <w:r>
        <w:t>十二　一団の宅地の造成（次に掲げる要件を満たすものに限る。）を行う個人（都市計画法第四十四条又は第四十五条に規定する開発許可に基づく地位の承継（以下この号において「開発許可に基づく地位の承継」という。）があつた場</w:t>
      </w:r>
      <w:r>
        <w:t>合には当該開発許可に基づく地位の承継に係る被承継人である個人又は当該開発許可に基づく地位の承継をした個人とし、当該造成を行う個人の死亡により当該造成に関する事業を承継した当該個人の相続人若しくは包括受遺者が当該造成を行う場合には当該死亡した個人又は当該相続人若しくは包括受遺者とする。第七項において同じ。）又は法人（開発許可に基づく地位の承継があつた場合には当該開発許可に基づく地位の承継に係る被承継人である法人又は当該開発許可に基づく地位の承継をした法人とし、当該造成を行う法人の合併による消滅により当該造成に</w:t>
      </w:r>
      <w:r>
        <w:t>関する事業を引き継いだ当該合併に係る合併法人が当該造成を行う場合には当該合併により消滅した法人又は当該合併法人とし、当該造成を行う法人の分割により当該造成に関する事業を引き継いだ当該分割に係る分割承継法人が当該造成を行う場合には当該分割をした法人又は当該分割承継法人とする。第七項において同じ。）に対する土地等の譲渡で、当該譲渡に係る土地等が当該一団の宅地の用に供されるもの（第一号、第二号若しくは第六号から第八号までに掲げる譲渡又は政令で定める土地等の譲渡に該当するものを除く。）</w:t>
      </w:r>
    </w:p>
    <w:p w:rsidR="00800864" w:rsidRDefault="001A395A">
      <w:pPr>
        <w:pStyle w:val="jaf9"/>
      </w:pPr>
      <w:r>
        <w:t>イ　当該一団の宅地の面積が千</w:t>
      </w:r>
      <w:r>
        <w:t>平方メートル（都市計画法第七条第一項の市街化調整区域と定められた区域その他の政令で定める区域内の当該一団の宅地の面積にあつては、政令で定める面積）以上のものであること。</w:t>
      </w:r>
    </w:p>
    <w:p w:rsidR="00800864" w:rsidRDefault="001A395A">
      <w:pPr>
        <w:pStyle w:val="jaf9"/>
      </w:pPr>
      <w:r>
        <w:t>ロ　当該一団の宅地の造成が、都市計画法第二十九条第一項の許可（同法第四条第二項に規定する都市計画区域内において行われる同条第十二項に規定する開発行為に係るものに限る。以下この項において「開発許可」という。）又は土地区画整理法第四条第一項、第十四条第一項若しくは第三項若しくは第五十一条の二第一項の認可を受けて行われ、かつ、当該開発許可又は認可</w:t>
      </w:r>
      <w:r>
        <w:t>の内容に適合して行われると認められるものであること。</w:t>
      </w:r>
    </w:p>
    <w:p w:rsidR="00800864" w:rsidRDefault="001A395A">
      <w:pPr>
        <w:pStyle w:val="jaf9"/>
      </w:pPr>
      <w:r>
        <w:t>ハ　当該一団の宅地の造成が開発許可を受けて行われるものである場合には、当該宅地の造成と併せて公共施設の整備が適切に行われるものとして財務省令で定める要件を満たすものであること。</w:t>
      </w:r>
    </w:p>
    <w:p w:rsidR="00800864" w:rsidRDefault="001A395A">
      <w:pPr>
        <w:pStyle w:val="jaf6"/>
      </w:pPr>
      <w:r>
        <w:t>十三　大都市地域における優良宅地開発の促進に関する緊急措置法第三条第一項の認定及び開発許可を受けて一団の宅地の造成（同法第四条第一項第七号に規定する宅地開発事業として行われる一団の宅地の造成で政令で定めるものに限る。）を行う個人（同法第十三条に規定する計画の認定に基づく地位及び都</w:t>
      </w:r>
      <w:r>
        <w:t>市計画法第四十四条又は第四十五条に規定する開発許可に基づく地位の承継（以下この号において「認定等に基づく地位の承継」という。）があつた場合には、当該認定等に基づく地位の承継に係る被承継人である個人又は当該認定等に基づく地位の承継をした個人。第七項において同じ。）又は法人（認定等に基づく地位の承継があつた場合には、当該認定等に基づく地位の承継に係る被承継人である法人又は当該認定等に基づく地位の承継をした法人。第七項において同じ。）に対する土地等の譲渡で、当該譲渡に係る土地等が当該一団の宅地の用に供されるもの（</w:t>
      </w:r>
      <w:r>
        <w:t>第一号、第二号又は前号に掲げる譲渡に該当するものを除く。）</w:t>
      </w:r>
    </w:p>
    <w:p w:rsidR="00800864" w:rsidRDefault="001A395A">
      <w:pPr>
        <w:pStyle w:val="jaf6"/>
      </w:pPr>
      <w:r>
        <w:t>十四　開発許可を受けて住宅建設の用に供される一団の宅地（次に掲げる要件を満たすものに限る。）の造成を行う個人（都市計画法第四十四条又は第四十五条に規定する開発許可に基づく地位の承継があつた場合には、当該承継に係る被承継人である個人又は当該地位の承継をした個人。第七項において同じ。）又は法人（同法第四十四条又は第四十五条に規定する開発許可に基づく地位の承継があつた場合には、当該承継に係る被承継人である法人又は当該地位の承継をした法人。第七項において同</w:t>
      </w:r>
      <w:r>
        <w:t>じ。）に対する土地等の譲渡で、当該譲渡に係る土地等が当該一団の宅地の用に供されるもの（第六号から第八号まで又は第十二号に掲げる譲渡に該当するものを除く。）</w:t>
      </w:r>
    </w:p>
    <w:p w:rsidR="00800864" w:rsidRDefault="001A395A">
      <w:pPr>
        <w:pStyle w:val="jaf9"/>
      </w:pPr>
      <w:r>
        <w:t>イ　当該一団の宅地の面積が千平方メートル（開発許可を要する面積が千平方メートル未満である区域内の当該一団の宅地の面積にあつては、政令で定める面積）以上のものであること。</w:t>
      </w:r>
    </w:p>
    <w:p w:rsidR="00800864" w:rsidRDefault="001A395A">
      <w:pPr>
        <w:pStyle w:val="jaf9"/>
      </w:pPr>
      <w:r>
        <w:t>ロ　当該一団の宅地の造成が当該開発許可の内容に適合して行われると認められるものであること。</w:t>
      </w:r>
    </w:p>
    <w:p w:rsidR="00800864" w:rsidRDefault="001A395A">
      <w:pPr>
        <w:pStyle w:val="jaf6"/>
      </w:pPr>
      <w:r>
        <w:t>十五　その宅地の造成につき開発許可を要しない場合において住宅建設の用に供される一団の宅地（次に</w:t>
      </w:r>
      <w:r>
        <w:t>掲げる要件を満たすものに限る。）の造成を行う個人（当該造成を行う個人の死亡により当該造成に関する事業を承継した当該個人の相続人又は包括受遺者が当該造成を行う場合には、当該死亡した個人又は当該相続人若しくは包括受遺者。第七項において同じ。）又は法人（当該造成を行う法人の合併による消滅により当該造成に関する事業を引き継いだ当該合併に係る合併法人が当該造成を行う場合には当該合併により消滅した法人又は当該合併法人とし、当該造成を行う法人の分割により当該造成に関する事業を引き継いだ当該分割に係る分割承継法人が当該造成</w:t>
      </w:r>
      <w:r>
        <w:t>を行う場合には当該分割をした法人又は当該分割承継法人とする。第七項において同じ。）に対する土地等の譲渡で、当該譲渡に係る土地等が当該一団の宅地の用に供されるもの（第六号から第八号まで若しくは第十二号に掲げる譲渡又は政令で定める土地等の譲渡に該当するものを除く。）</w:t>
      </w:r>
    </w:p>
    <w:p w:rsidR="00800864" w:rsidRDefault="001A395A">
      <w:pPr>
        <w:pStyle w:val="jaf9"/>
      </w:pPr>
      <w:r>
        <w:t>イ　当該一団の宅地の面積が千平方メートル（政令で定める区域内の当該一団の宅地の面積にあつては、政令で定める面積）以上のものであること。</w:t>
      </w:r>
    </w:p>
    <w:p w:rsidR="00800864" w:rsidRDefault="001A395A">
      <w:pPr>
        <w:pStyle w:val="jaf9"/>
      </w:pPr>
      <w:r>
        <w:t>ロ　都市計画法第四条第二項に規定する都市計画区域内において造成されるものであること。</w:t>
      </w:r>
    </w:p>
    <w:p w:rsidR="00800864" w:rsidRDefault="001A395A">
      <w:pPr>
        <w:pStyle w:val="jaf9"/>
      </w:pPr>
      <w:r>
        <w:t>ハ　当該一団の宅地の造成が、住宅建設の用に供される優良な宅地の供給に寄与するものであることについて政令で定めるところにより都道府県知事の認定を受けて行われ、かつ、当該認定の内容に適合して行われると認められるものであること。</w:t>
      </w:r>
    </w:p>
    <w:p w:rsidR="00800864" w:rsidRDefault="001A395A">
      <w:pPr>
        <w:pStyle w:val="jaf6"/>
      </w:pPr>
      <w:r>
        <w:t>十六　一団の住宅又は中高層の耐火共同住宅（それぞれ次に掲げる要件を満たすものに限る。）の建設を行う個人（当該建設を行う個人の死亡により当該建設に関する事業を承継した当該個人の相続人又は包括受遺者が当該建</w:t>
      </w:r>
      <w:r>
        <w:t>設を行う場合には、当該死亡した個人又は当該相続人若しくは包括受遺者。次号及び第七項において同じ。）又は法人（当該建設を行う法人の合併による消滅により当該建設に関する事業を引き継いだ当該合併に係る合併法人が当該建設を行う場合には当該合併により消滅した法人又は当該合併法人とし、当該建設を行う法人の分割により当該建設に関する事業を引き継いだ当該分割に係る分割承継法人が当該建設を行う場合には当該分割をした法人又は当該分割承継法人とする。次号及び第七項において同じ。）に対する土地等の譲渡で、当該譲渡に係る土地等が当該</w:t>
      </w:r>
      <w:r>
        <w:t>一団の住宅又は中高層の耐火共同住宅の用に供されるもの（第六号から第九号まで、第十二号又は前二号に掲げる譲渡に該当するものを除く。）</w:t>
      </w:r>
    </w:p>
    <w:p w:rsidR="00800864" w:rsidRDefault="001A395A">
      <w:pPr>
        <w:pStyle w:val="jaf9"/>
      </w:pPr>
      <w:r>
        <w:t>イ　一団の住宅にあつては、その建設される住宅の戸数が二十五戸以上のものであること。</w:t>
      </w:r>
    </w:p>
    <w:p w:rsidR="00800864" w:rsidRDefault="001A395A">
      <w:pPr>
        <w:pStyle w:val="jaf9"/>
      </w:pPr>
      <w:r>
        <w:t>ロ　中高層の耐火共同住宅にあつては、住居の用途に供する独立部分（建物の区分所有等に関する法律第二条第一項に規定する建物の部分に相当するものをいう。）が十五以上のものであること又は当該中高層の耐火共同住宅の床面積が千平方メートル以上のものであることその他政令で定める要件を満たすものであること。</w:t>
      </w:r>
    </w:p>
    <w:p w:rsidR="00800864" w:rsidRDefault="001A395A">
      <w:pPr>
        <w:pStyle w:val="jaf9"/>
      </w:pPr>
      <w:r>
        <w:t>ハ</w:t>
      </w:r>
      <w:r>
        <w:t xml:space="preserve">　前号ロに規定する都市計画区域内において建設されるものであること。</w:t>
      </w:r>
    </w:p>
    <w:p w:rsidR="00800864" w:rsidRDefault="001A395A">
      <w:pPr>
        <w:pStyle w:val="jaf9"/>
      </w:pPr>
      <w:r>
        <w:t>ニ　当該一団の住宅又は中高層の耐火共同住宅の建設が優良な住宅の供給に寄与するものであることについて政令で定めるところにより都道府県知事（当該中高層の耐火共同住宅でその用に供される土地の面積が千平方メートル未満のものにあつては、市町村長）の認定を受けたものであること。</w:t>
      </w:r>
    </w:p>
    <w:p w:rsidR="00800864" w:rsidRDefault="001A395A">
      <w:pPr>
        <w:pStyle w:val="jaf6"/>
      </w:pPr>
      <w:r>
        <w:t>十七　住宅又は中高層の耐火共同住宅（それぞれ次に掲げる要件を満たすものに限る。）の建設を行う個人又は法人に対する土地等（土地区画整理法による土地区画整理事業の同法第二条第四項に</w:t>
      </w:r>
      <w:r>
        <w:t>規定する施行地区内の土地等で同法第九十八条第一項の規定による仮換地の指定（仮に使用又は収益をすることができる権利の目的となるべき土地又はその部分の指定を含む。以下この号において同じ。）がされたものに限る。）の譲渡のうち、その譲渡が当該指定の効力発生の日（同法第九十九条第二項の規定により使用又は収益を開始することができる日が定められている場合には、その日）から三年を経過する日の属する年の十二月三十一日までの間に行われるもので、当該譲渡をした土地等につき仮換地の指定がされた土地等が当該住宅又は中高層の耐火共同住</w:t>
      </w:r>
      <w:r>
        <w:t>宅の用に供されるもの（第六号から第九号まで、第十二号又は前三号に掲げる譲渡に該当するものを除く。）</w:t>
      </w:r>
    </w:p>
    <w:p w:rsidR="00800864" w:rsidRDefault="001A395A">
      <w:pPr>
        <w:pStyle w:val="jaf9"/>
      </w:pPr>
      <w:r>
        <w:t>イ　住宅にあつては、その建設される住宅の床面積及びその住宅の用に供される土地等の面積が政令で定める要件を満たすものであること。</w:t>
      </w:r>
    </w:p>
    <w:p w:rsidR="00800864" w:rsidRDefault="001A395A">
      <w:pPr>
        <w:pStyle w:val="jaf9"/>
      </w:pPr>
      <w:r>
        <w:t>ロ　中高層の耐火共同住宅にあつては、前号ロに規定する政令で定める要件を満たすものであること。</w:t>
      </w:r>
    </w:p>
    <w:p w:rsidR="00800864" w:rsidRDefault="001A395A">
      <w:pPr>
        <w:pStyle w:val="jaf9"/>
      </w:pPr>
      <w:r>
        <w:t>ハ　住宅又は中高層の耐火共同住宅が建築基準法その他住宅の建築に関する法令に適合するものであると認められること。</w:t>
      </w:r>
    </w:p>
    <w:p w:rsidR="00800864" w:rsidRDefault="001A395A">
      <w:pPr>
        <w:pStyle w:val="jaf4"/>
      </w:pPr>
      <w:r>
        <w:t>５　前項の規定は、法人が、平成四年一月一日から平成二十年十二月三十一日までの間</w:t>
      </w:r>
      <w:r>
        <w:t>に、その有する土地等の譲渡をした場合において、当該土地等の譲渡が確定優良住宅地等予定地のための譲渡（その譲渡の日から同日以後二年を経過する日の属する年の十二月三十一日までの期間（住宅建設の用に供される宅地の造成に要する期間が通常二年を超えることその他の政令で定めるやむを得ない事情がある場合には、その譲渡の日から政令で定める日までの期間。第七項及び第八項において「予定期間」という。）内に前項第十二号から第十七号までに掲げる土地等の譲渡に該当することが確実であると認められることにつき財務省令で定めるところにより</w:t>
      </w:r>
      <w:r>
        <w:t>証明がされたものをいう。）に該当するときについて準用する。この場合において、前項中「次に掲げる土地等の譲渡に該当することにつき財務省令で定めるところにより証明がされた」とあるのは、「次項に規定する確定優良住宅地等予定地のための譲渡に該当する」と読み替えるものとする。</w:t>
      </w:r>
    </w:p>
    <w:p w:rsidR="00800864" w:rsidRDefault="001A395A">
      <w:pPr>
        <w:pStyle w:val="jaf4"/>
      </w:pPr>
      <w:r>
        <w:t>６　第四項（前項において準用する場合を含む。以下この項及び第九項において同じ。）の場合において、第六十五条の四第一項第三号に掲げる場合に該当することとなつた法人の有する土地等につき当該法人が同項の規定の適用を受けるときは、当該土地等の譲渡は、第</w:t>
      </w:r>
      <w:r>
        <w:t>四項の規定に該当する土地等の譲渡に該当しないものとみなす。</w:t>
      </w:r>
    </w:p>
    <w:p w:rsidR="00800864" w:rsidRDefault="001A395A">
      <w:pPr>
        <w:pStyle w:val="jaf4"/>
      </w:pPr>
      <w:r>
        <w:t>７　第五項の規定（連結事業年度における土地等の譲渡にあつては、第六十八条の六十八第五項の規定）の適用を受けた譲渡に係る土地等の買取りをした第四項第十二号から第十五号までの造成又は同項第十六号若しくは第十七号の建設を行う個人又は法人は、当該譲渡の全部又は一部が予定期間内に同項第十二号から第十七号までに掲げる土地等の譲渡に該当することとなつた場合には、当該適用に係る土地等の譲渡をした法人に対し、遅滞なく、その該当することとなつた当該土地等の譲渡について</w:t>
      </w:r>
      <w:r>
        <w:t>その該当することとなつたことを証する財務省令で定める書類を交付しなければならない。</w:t>
      </w:r>
    </w:p>
    <w:p w:rsidR="00800864" w:rsidRDefault="001A395A">
      <w:pPr>
        <w:pStyle w:val="jaf4"/>
      </w:pPr>
      <w:r>
        <w:t>８　第五項の規定（連結事業年度における土地等の譲渡にあつては、第六十八条の六十八第五項の規定）の適用を受けた土地等の譲渡（当該法人が合併法人である場合には、当該合併に係る被合併法人が第五項の規定（当該被合併法人の連結事業年度における土地等の譲渡にあつては、同条第五項の規定）の適用を受けた土地等の譲渡を含む。）の全部又は一部が予定期間の末日において第四項第十二号から第十七号までに掲げる土地等の譲渡に該当しない場合には、当該法人</w:t>
      </w:r>
      <w:r>
        <w:t>に対して課する同日を含む事業年度の所得に対する法人税の額又は清算所得に対する法人税の額は、法人税法第六十六条第一項から第三項まで（これらの規定を同法第百二条第一項第二号において適用するものとする場合を含む。）、第九十九条並びに第百四十三条第一項及び第二項並びに第四十二条の四第十一項、第四十二条の五第五項、第四十二条の六第五項、第四十二条の七第七項、第四十二条の九第四項、第四十二条の十第五項、第四十二条の十一第五項、第六十二条第一項、第一項、次条第一項、第六十七条の二第一項及び第六十八条第一項その他法人税に関</w:t>
      </w:r>
      <w:r>
        <w:t>する法令の規定にかかわらず、これらの規定により計算した法人税の額に、当該土地等の譲渡に係る譲渡利益金額の合計額に百分の五の割合を乗じて計算した金額として政令で定める金額を加算した金額とする。</w:t>
      </w:r>
    </w:p>
    <w:p w:rsidR="00800864" w:rsidRDefault="001A395A">
      <w:pPr>
        <w:pStyle w:val="jaf4"/>
      </w:pPr>
      <w:r>
        <w:t>９　法人が土地等の譲渡（第三項及び第四項の規定に該当する土地等の譲渡（第六十八条の六十八第三項及び第四項の規定に該当する土地等の譲渡を含む。）を除く。）をした場合（第六十四条の二第四項又は第六十八条の七十一第五項の規定によりこれらの規定に規定する合併法人等が当該土地等の譲渡をしたその適格合併等（これらの規定に規定する適</w:t>
      </w:r>
      <w:r>
        <w:t>格合併等をいう。）に係る被合併法人、分割法人、現物出資法人又は事後設立法人からこれらの規定に規定する特別勘定の金額の引継ぎを受けた場合その他の政令で定める場合を含む。）における第一項の規定の適用については、当該土地等の譲渡につき法人税法第五十条の規定又は第六十四条から第六十五条の五まで若しくは第六十五条の七から第六十六条までの規定により損金の額に算入された金額（第六十五条の六の規定により損金の額に算入されなかつた金額がある場合には、当該金額を控除した金額。以下この項において「損金算入額」という。）があるとき</w:t>
      </w:r>
      <w:r>
        <w:t>は、当該損金算入額に相当する金額を当該事業年度の譲渡利益金額から控除するものとし、当該土地等の譲渡につき第六十四条の二第九項から第十二項まで（これらの規定を第六十五条第三項において準用する場合を含む。）、第六十五条の七第四項（第六十五条の八第十四項において準用する場合を含む。）、第六十五条の七第十二項（第六十五条の八第十五項において準用する場合を含む。）、第六十五条の八第九項から第十三項まで、第六十五条の十二第十項から第十三項まで又は第六十五条の十四第十項から第十三項までの規定により益金の額に算入された金額</w:t>
      </w:r>
      <w:r>
        <w:t>があるときは、当該金額に相当する金額を当該事業年度の譲渡利益金額に加算するものとする。</w:t>
      </w:r>
    </w:p>
    <w:p w:rsidR="00800864" w:rsidRDefault="001A395A">
      <w:pPr>
        <w:pStyle w:val="jaf4"/>
      </w:pPr>
      <w:r>
        <w:t>１０　第五項の規定は、法人税法第百五十一条第一項に規定する法人税申告書（同法第二条第三十九号に規定する修正申告書を除く。）に、当該土地等の譲渡が第五項に規定する確定優良住宅地等予定地のための譲渡に該当するものであることを証する財務省令で定める書類及び当該土地等の譲渡に係る譲渡利益金額として政令で定める金額その他の財務省令で定める事項を記載した書類の添付がある場合に限り、適用する。</w:t>
      </w:r>
    </w:p>
    <w:p w:rsidR="00800864" w:rsidRDefault="001A395A">
      <w:pPr>
        <w:pStyle w:val="jaf4"/>
      </w:pPr>
      <w:r>
        <w:t>１１　第一項又は第八項の規定の適用がある</w:t>
      </w:r>
      <w:r>
        <w:t>場合には、次に定めるところによる。</w:t>
      </w:r>
    </w:p>
    <w:p w:rsidR="00800864" w:rsidRDefault="001A395A">
      <w:pPr>
        <w:pStyle w:val="jaf6"/>
      </w:pPr>
      <w:r>
        <w:t>一　法人税法第六十七条の規定の適用については、同条第一項中「前条第一項又は第二項」とあるのは「租税特別措置法第六十二条の三第一項又は第八項（土地の譲渡等がある場合の特別税率）」と、同条第三項中「前条第一項又は第二項」とあるのは「租税特別措置法第六十二条の三第一項又は第八項」とする。</w:t>
      </w:r>
    </w:p>
    <w:p w:rsidR="00800864" w:rsidRDefault="001A395A">
      <w:pPr>
        <w:pStyle w:val="jaf6"/>
      </w:pPr>
      <w:r>
        <w:t>二　第四十二条の四から第四十二条の七まで及び第四十二条の九から第四十二条の十一までの規定の適用については、第四十二条の四第一項、第四十二条の五第二項、第四十二条の六第二項、第四十二条の七第二項及び第四十二条の九第一項中「並びに第四十二条の十一第二項、第三項及び第五項」とあるのは「、第四十二条の十一第二項、第三項及び第五項並びに第六十二条の三」と、第四十二条の十第二項中「並びに次条第二項、第三項及び第五項」とあるのは「、次条第二項、第三項及び第五項並びに第六十二条の三」と、第四十二条の十一第二項中「並びに前条</w:t>
      </w:r>
      <w:r>
        <w:t>第二項、第三項及び第五項」とあるのは「、前条第二項、第三項及び第五項並びに第六十二条の三」とする。</w:t>
      </w:r>
    </w:p>
    <w:p w:rsidR="00800864" w:rsidRDefault="001A395A">
      <w:pPr>
        <w:pStyle w:val="jaf4"/>
      </w:pPr>
      <w:r>
        <w:t>１２　前項に規定するもののほか、法人税の申告又は還付に関する法人税法その他法人税に関する法令の規定の適用に関する事項その他第一項又は第五項若しくは第八項の規定の適用に関し必要な事項は、政令で定める。</w:t>
      </w:r>
    </w:p>
    <w:p w:rsidR="00800864" w:rsidRDefault="001A395A">
      <w:pPr>
        <w:pStyle w:val="jaf4"/>
      </w:pPr>
      <w:r>
        <w:t>１３　第一項の規定は、法人が平成十年一月一日から平成二十年十二月三十一日までの間にした土地の譲渡等については、適用しない。</w:t>
      </w:r>
    </w:p>
    <w:p w:rsidR="00800864" w:rsidRDefault="00800864"/>
    <w:p w:rsidR="00800864" w:rsidRDefault="001A395A">
      <w:pPr>
        <w:pStyle w:val="jaf2"/>
      </w:pPr>
      <w:r>
        <w:t>第七節の二　国外関連者との取引に係る課税の特例等</w:t>
      </w:r>
    </w:p>
    <w:p w:rsidR="00800864" w:rsidRDefault="00800864"/>
    <w:p w:rsidR="00800864" w:rsidRDefault="001A395A">
      <w:pPr>
        <w:pStyle w:val="jaa"/>
      </w:pPr>
      <w:r>
        <w:t>（国外関連者との取引に係る課税の特</w:t>
      </w:r>
      <w:r>
        <w:t>例）</w:t>
      </w:r>
    </w:p>
    <w:p w:rsidR="00800864" w:rsidRDefault="001A395A">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という。）のあるものをいう。以下この条において同じ。）との間で資産の販売、資産の購入、役務の提供その他の取引を行つた場合</w:t>
      </w:r>
      <w:r>
        <w:t>に、当該取引（当該国外関連者が法人税法第百四十一条第一号から第三号までに掲げる外国法人のいずれに該当するかに応じ、当該国外関連者のこれらの号に掲げる国内源泉所得に係る取引のうち政令で定めるものを除く。以下この条において「国外関連取引」という。）につき、当該法人が当該国外関連者から支払を受ける対価の額が独立企業間価格に満たないとき、又は当該法人が当該国外関連者に支払う対価の額が独立企業間価格を超えるときは、当該法人の当該事業年度の所得及び解散（合併による解散を除く。以下この条において同じ。）による清算所得（清</w:t>
      </w:r>
      <w:r>
        <w:t>算所得に対する法人税を課される法人の清算中の事業年度の所得及び同法第百三条第一項第二号の規定により解散による清算所得とみなされる金額を含む。第七項において同じ。）に係る同法その他法人税に関する法令の規定の適用については、当該国外関連取引は、独立企業間価格で行われたものとみなす。</w:t>
      </w:r>
    </w:p>
    <w:p w:rsidR="00800864" w:rsidRDefault="001A395A">
      <w:pPr>
        <w:pStyle w:val="jaf4"/>
      </w:pPr>
      <w:r>
        <w:t>２　前項に規定する独立企業間価格とは、国外関連取引が次の各号に掲げる取引のいずれに該当するかに応じ当該各号に定める方法により算定した金額をいう。</w:t>
      </w:r>
    </w:p>
    <w:p w:rsidR="00800864" w:rsidRDefault="001A395A">
      <w:pPr>
        <w:pStyle w:val="jaf6"/>
      </w:pPr>
      <w:r>
        <w:t>一　棚卸資産の販売又は購入　次に掲げる方法（ニに掲げる方法は、イからハまでに掲げる方法を用いることができない場合に限り、用いることができる。）</w:t>
      </w:r>
    </w:p>
    <w:p w:rsidR="00800864" w:rsidRDefault="001A395A">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じる対価の額の差を調整できるときは、その調整を行つた後の対</w:t>
      </w:r>
      <w:r>
        <w:t>価の額を含む。）に相当する金額をもつて当該国外関連取引の対価の額とする方法をいう。）</w:t>
      </w:r>
    </w:p>
    <w:p w:rsidR="00800864" w:rsidRDefault="001A395A">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800864" w:rsidRDefault="001A395A">
      <w:pPr>
        <w:pStyle w:val="jaf9"/>
      </w:pPr>
      <w:r>
        <w:t>ハ　原価基準法（国外関連取引に係る棚卸資産の売手の購入、製造その他の行為による取得の原価の額に通常の利</w:t>
      </w:r>
      <w:r>
        <w:t>潤の額（当該原価の額に政令で定める通常の利益率を乗じて計算した金額をいう。）を加算して計算した金額をもつて当該国外関連取引の対価の額とする方法をいう。）</w:t>
      </w:r>
    </w:p>
    <w:p w:rsidR="00800864" w:rsidRDefault="001A395A">
      <w:pPr>
        <w:pStyle w:val="jaf9"/>
      </w:pPr>
      <w:r>
        <w:t>ニ　イからハまでに掲げる方法に準ずる方法その他政令で定める方法</w:t>
      </w:r>
    </w:p>
    <w:p w:rsidR="00800864" w:rsidRDefault="001A395A">
      <w:pPr>
        <w:pStyle w:val="jaf6"/>
      </w:pPr>
      <w:r>
        <w:t>二　前号に掲げる取引以外の取引　次に掲げる方法（ロに掲げる方法は、イに掲げる方法を用いることができない場合に限り、用いることができる。）</w:t>
      </w:r>
    </w:p>
    <w:p w:rsidR="00800864" w:rsidRDefault="001A395A">
      <w:pPr>
        <w:pStyle w:val="jaf9"/>
      </w:pPr>
      <w:r>
        <w:t>イ　前号イからハまでに掲げる方法と同等の方法</w:t>
      </w:r>
    </w:p>
    <w:p w:rsidR="00800864" w:rsidRDefault="001A395A">
      <w:pPr>
        <w:pStyle w:val="jaf9"/>
      </w:pPr>
      <w:r>
        <w:t>ロ　前号ニに掲げる方法と同等の方法</w:t>
      </w:r>
    </w:p>
    <w:p w:rsidR="00800864" w:rsidRDefault="001A395A">
      <w:pPr>
        <w:pStyle w:val="jaf4"/>
      </w:pPr>
      <w:r>
        <w:t>３　法人が各事業年度において支出した寄附金の額（法人税法第三十七条第七項に</w:t>
      </w:r>
      <w:r>
        <w:t>規定する寄附金の額をいう。以下この項及び次項において同じ。）のうち当該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法人の各事業年度の所得の金額（同法第百二条第一項第一号に規定する所得の金額を含む。）の計算上、損金の額に算入しない。この場合において、当該法人に対する同法第三十七条の規定の適用については、同条第一項中「次項」とあるのは、「次項又</w:t>
      </w:r>
      <w:r>
        <w:t>は租税特別措置法第六十六条の四第三項（国外関連者との取引に係る課税の特例）」とする。</w:t>
      </w:r>
    </w:p>
    <w:p w:rsidR="00800864" w:rsidRDefault="001A395A">
      <w:pPr>
        <w:pStyle w:val="jaf4"/>
      </w:pPr>
      <w:r>
        <w:t>４　第一項の規定の適用がある場合における国外関連取引の対価の額と当該国外関連取引に係る同項に規定する独立企業間価格との差額（寄附金の額に該当するものを除く。）は、法人の各事業年度の所得の金額（法人税法第百二条第一項第一号に規定する所得の金額を含む。）の計算上、損金の額に算入しない。</w:t>
      </w:r>
    </w:p>
    <w:p w:rsidR="00800864" w:rsidRDefault="001A395A">
      <w:pPr>
        <w:pStyle w:val="jaf4"/>
      </w:pPr>
      <w:r>
        <w:t>５　前項に規定する差額で法人の清算中に生じたものは、当該法人の解散による清算所得の金額の計算上、残余財産の価額に算入する。</w:t>
      </w:r>
    </w:p>
    <w:p w:rsidR="00800864" w:rsidRDefault="001A395A">
      <w:pPr>
        <w:pStyle w:val="jaf4"/>
      </w:pPr>
      <w:r>
        <w:t>６　法人が当該法人</w:t>
      </w:r>
      <w:r>
        <w:t>に係る国外関連者との取引を他の者（当該法人に係る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800864" w:rsidRDefault="001A395A">
      <w:pPr>
        <w:pStyle w:val="jaf4"/>
      </w:pPr>
      <w:r>
        <w:t>７　国税庁の当該職員又は法人の納税地の所轄税務署若しくは所轄国税局の当該職員が、法人にその各事業年度における国外関連取引に係る第一項に規定する独立企業間価格を算定するために必要と認められる帳簿書類（その作成又は保存に代</w:t>
      </w:r>
      <w:r>
        <w:t>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次項、第九項及び第十二項第二号において同じ。）又はその写しの提示又は提出を求めた場合において、当該法人がこれらを遅滞なく提示し、又は提出しなかつたときは、税務署長は、次の各号に掲げる方法（第二号に掲げる方法は、第一号に掲げる方法を用いることができない場合に限り、用いることができる。）に</w:t>
      </w:r>
      <w:r>
        <w:t>より算定した金額を当該独立企業間価格と推定して、当該法人の当該事業年度の所得の金額若しくは欠損金額又は解散による清算所得の金額につき法人税法第二条第四十三号に規定する更正（第十六項において「更正」という。）又は同条第四十四号に規定する決定（第十六項において「決定」という。）をすることができる。</w:t>
      </w:r>
    </w:p>
    <w:p w:rsidR="00800864" w:rsidRDefault="001A395A">
      <w:pPr>
        <w:pStyle w:val="jaf6"/>
      </w:pPr>
      <w:r>
        <w:t>一　当該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げ</w:t>
      </w:r>
      <w:r>
        <w:t>る方法又は同項第二号イに掲げる方法（同項第一号イに掲げる方法と同等の方法を除く。）</w:t>
      </w:r>
    </w:p>
    <w:p w:rsidR="00800864" w:rsidRDefault="001A395A">
      <w:pPr>
        <w:pStyle w:val="jaf6"/>
      </w:pPr>
      <w:r>
        <w:t>二　第二項第一号ニに規定する政令で定める方法又は同項第二号ロに掲げる方法（当該政令で定める方法と同等の方法に限る。）に類するものとして政令で定める方法</w:t>
      </w:r>
    </w:p>
    <w:p w:rsidR="00800864" w:rsidRDefault="001A395A">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簿書類又はその写しの提示又は提出を求めることができる。この場合において、当</w:t>
      </w:r>
      <w:r>
        <w:t>該法人は、当該提示又は提出を求められたときは、当該帳簿書類又はその写しの入手に努めなければならない。</w:t>
      </w:r>
    </w:p>
    <w:p w:rsidR="00800864" w:rsidRDefault="001A395A">
      <w:pPr>
        <w:pStyle w:val="jaf4"/>
      </w:pPr>
      <w:r>
        <w:t>９　国税庁の当該職員又は法人の納税地の所轄税務署若しくは所轄国税局の当該職員は、法人が第七項に規定する帳簿書類又はその写しを遅滞なく提示し、又は提出しなかつた場合において、当該法人の各事業年度における国外関連取引に係る第一項に規定する独立企業間価格を算定するために必要があるときは、その必要と認められる範囲内において、当該法人の当該国外関連取引に係る事業と同種の事業を営む者に質問し、又は当該事業に関する帳簿書</w:t>
      </w:r>
      <w:r>
        <w:t>類を検査することができる。</w:t>
      </w:r>
    </w:p>
    <w:p w:rsidR="00800864" w:rsidRDefault="001A395A">
      <w:pPr>
        <w:pStyle w:val="jaf4"/>
      </w:pPr>
      <w:r>
        <w:t>１０　前項の規定による質問又は検査の権限は、犯罪捜査のために認められたものと解してはならない。</w:t>
      </w:r>
    </w:p>
    <w:p w:rsidR="00800864" w:rsidRDefault="001A395A">
      <w:pPr>
        <w:pStyle w:val="jaf4"/>
      </w:pPr>
      <w:r>
        <w:t>１１　国税庁、国税局又は税務署の当該職員は、第九項の規定による質問又は検査をする場合には、その身分を示す証明書を携帯し、関係人の請求があつたときは、これを提示しなければならない。</w:t>
      </w:r>
    </w:p>
    <w:p w:rsidR="00800864" w:rsidRDefault="001A395A">
      <w:pPr>
        <w:pStyle w:val="jaf4"/>
      </w:pPr>
      <w:r>
        <w:t>１２　次の各号のいずれかに該当する者は、十万円以下の罰金に処する。</w:t>
      </w:r>
    </w:p>
    <w:p w:rsidR="00800864" w:rsidRDefault="001A395A">
      <w:pPr>
        <w:pStyle w:val="jaf6"/>
      </w:pPr>
      <w:r>
        <w:t>一　第九項の規定による当該職員の質問に対して答弁せず、若しくは偽りの答弁をし、又は同項の規定による検査を拒み、妨げ、若しくは忌避した者</w:t>
      </w:r>
    </w:p>
    <w:p w:rsidR="00800864" w:rsidRDefault="001A395A">
      <w:pPr>
        <w:pStyle w:val="jaf6"/>
      </w:pPr>
      <w:r>
        <w:t xml:space="preserve">二　</w:t>
      </w:r>
      <w:r>
        <w:t>前号の検査に関し偽りの記載又は記録をした帳簿書類を提示した者</w:t>
      </w:r>
    </w:p>
    <w:p w:rsidR="00800864" w:rsidRDefault="001A395A">
      <w:pPr>
        <w:pStyle w:val="jaf4"/>
      </w:pPr>
      <w:r>
        <w:t>１３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800864" w:rsidRDefault="001A395A">
      <w:pPr>
        <w:pStyle w:val="jaf4"/>
      </w:pPr>
      <w:r>
        <w:t>１４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800864" w:rsidRDefault="001A395A">
      <w:pPr>
        <w:pStyle w:val="jaf4"/>
      </w:pPr>
      <w:r>
        <w:t>１５　法人</w:t>
      </w:r>
      <w:r>
        <w:t>は、各事業年度において当該法人に係る国外関連者との間で取引を行つた場合には、当該国外関連者の名称及び本店又は主たる事務所の所在地その他財務省令で定める事項を記載した書類を当該事業年度の確定申告書（法人税法第二条第三十一号に規定する確定申告書をいう。）に添付しなければならない。</w:t>
      </w:r>
    </w:p>
    <w:p w:rsidR="00800864" w:rsidRDefault="001A395A">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w:t>
      </w:r>
      <w:r>
        <w:t>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六条の四第十六項（国外関連者との取引に係る課税の特例）」と、同法第七十一条第一項中「が前条」とあるのは「が前条及び租税特別措置法第六十六条の四第十六項（国外関連者との取引に係る課税の特例</w:t>
      </w:r>
      <w:r>
        <w:t>）」と、「、前条」とあるのは「、前条及び同項」とする。</w:t>
      </w:r>
    </w:p>
    <w:p w:rsidR="00800864" w:rsidRDefault="001A395A">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800864" w:rsidRDefault="001A395A">
      <w:pPr>
        <w:pStyle w:val="jaf6"/>
      </w:pPr>
      <w:r>
        <w:t>二　前号に規定する事実に基づいて</w:t>
      </w:r>
      <w:r>
        <w:t>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800864" w:rsidRDefault="001A395A">
      <w:pPr>
        <w:pStyle w:val="jaf4"/>
      </w:pPr>
      <w:r>
        <w:t>１７　法人が当該法人に係る国外関連者との取引を第一項に規定する独立企業間価格と異なる対価の額で行つたことに伴い納付す</w:t>
      </w:r>
      <w:r>
        <w:t>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800864" w:rsidRDefault="001A395A">
      <w:pPr>
        <w:pStyle w:val="jaf4"/>
      </w:pPr>
      <w:r>
        <w:t>１８　前項の場合においては、国税通則法第七十三条第三項ただし書の規定を準用する。この場合において、同項ただし書中「二年」とあるのは、「一年」と読み替えるものとする。</w:t>
      </w:r>
    </w:p>
    <w:p w:rsidR="00800864" w:rsidRDefault="001A395A">
      <w:pPr>
        <w:pStyle w:val="jaf4"/>
      </w:pPr>
      <w:r>
        <w:t>１９　第一項の規定の適用がある場合において、法人と当該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w:t>
      </w:r>
      <w:r>
        <w:t>立企業間価格につき財務大臣が当該条約相手国の権限ある当局との間で当該租税条約に基づく合意をしたことその他の政令で定める要件を満たすときは、国税局長又は税務署長は、政令で定めるところにより、当該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800864" w:rsidRDefault="001A395A">
      <w:pPr>
        <w:pStyle w:val="jaf4"/>
      </w:pPr>
      <w:r>
        <w:t>２０　外国法人が国外関連者に該当するかどうかの判定に関する事項その他第一項から第七項までの規定の適用に関し必要な事項は</w:t>
      </w:r>
      <w:r>
        <w:t>、政令で定める。</w:t>
      </w:r>
    </w:p>
    <w:p w:rsidR="00800864" w:rsidRDefault="00800864"/>
    <w:p w:rsidR="00800864" w:rsidRDefault="001A395A">
      <w:pPr>
        <w:pStyle w:val="jaa"/>
      </w:pPr>
      <w:r>
        <w:t>（国外関連者との取引に係る課税の特例に係る納税の猶予）</w:t>
      </w:r>
    </w:p>
    <w:p w:rsidR="00800864" w:rsidRDefault="001A395A">
      <w:pPr>
        <w:pStyle w:val="jaf3"/>
      </w:pPr>
      <w:r>
        <w:t>第六十六条の四の二　内国法人が租税条約の規定に基づき国税庁長官に対し当該租税条約に規定する申立てをした場合（外国法人が租税条約の規定に基づき当該外国法人に係る条約相手国の権限ある当局に対し当該租税条約に規定する申立てをした場合を含む。）には、税務署長等（国税通則法第四十六条第一項に規定する税務署長等をいう。以下この条において同じ。）は、これらの申立てに係る前条第十六項第一号に掲げる更正決定により納付すべき法人税の額（これらの申立てに</w:t>
      </w:r>
      <w:r>
        <w:t>係る条約相手国との間の租税条約に規定する協議の対象となるものに限る。）及び当該法人税の額に係る同法第六十九条に規定する加算税の額として政令で定めるところにより計算した金額を限度として、これらの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w:t>
      </w:r>
      <w:r>
        <w:t>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800864" w:rsidRDefault="001A395A">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800864" w:rsidRDefault="001A395A">
      <w:pPr>
        <w:pStyle w:val="jaf4"/>
      </w:pPr>
      <w:r>
        <w:t>３　国税通則</w:t>
      </w:r>
      <w:r>
        <w:t>法第四十六条第六項の規定は、前項の規定により担保を徴する場合について準用する。</w:t>
      </w:r>
    </w:p>
    <w:p w:rsidR="00800864" w:rsidRDefault="001A395A">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六条の四の二第一項（国外関連者との取引に係る課税の特例に係る納税の猶予）」と読み替えるものとする。</w:t>
      </w:r>
    </w:p>
    <w:p w:rsidR="00800864" w:rsidRDefault="001A395A">
      <w:pPr>
        <w:pStyle w:val="jaf4"/>
      </w:pPr>
      <w:r>
        <w:t>５　納税の猶予を受けた者が次の各号のいずれかに該当する場合には、税務署長等は、その猶予を取り消すことができ</w:t>
      </w:r>
      <w:r>
        <w:t>る。この場合においては、国税通則法第四十九条第二項及び第三項の規定を準用する。</w:t>
      </w:r>
    </w:p>
    <w:p w:rsidR="00800864" w:rsidRDefault="001A395A">
      <w:pPr>
        <w:pStyle w:val="jaf6"/>
      </w:pPr>
      <w:r>
        <w:t>一　第一項の申立てを取り下げたとき。</w:t>
      </w:r>
    </w:p>
    <w:p w:rsidR="00800864" w:rsidRDefault="001A395A">
      <w:pPr>
        <w:pStyle w:val="jaf6"/>
      </w:pPr>
      <w:r>
        <w:t>二　第一項の協議に必要な書類の提出につき協力しないとき。</w:t>
      </w:r>
    </w:p>
    <w:p w:rsidR="00800864" w:rsidRDefault="001A395A">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800864" w:rsidRDefault="001A395A">
      <w:pPr>
        <w:pStyle w:val="jaf6"/>
      </w:pPr>
      <w:r>
        <w:t>四　その猶予に係る法人税につき提供された担保について税務署長等が国税通則法第五十一条第一項の規定によつてした命令に応じないとき。</w:t>
      </w:r>
    </w:p>
    <w:p w:rsidR="00800864" w:rsidRDefault="001A395A">
      <w:pPr>
        <w:pStyle w:val="jaf6"/>
      </w:pPr>
      <w:r>
        <w:t>五　前各号に掲げるもののほか、その者の財産の</w:t>
      </w:r>
      <w:r>
        <w:t>状況その他の事情の変化によりその猶予を継続することが適当でないと認められるとき。</w:t>
      </w:r>
    </w:p>
    <w:p w:rsidR="00800864" w:rsidRDefault="001A395A">
      <w:pPr>
        <w:pStyle w:val="jaf4"/>
      </w:pPr>
      <w:r>
        <w:t>６　納税の猶予を受けた法人税についての国税通則法及び国税徴収法の規定の適用については、国税通則法第二条第八号中「納税の猶予又は」とあるのは「納税の猶予（租税特別措置法第六十六条の四の二第一項（国外関連者との取引に係る課税の特例に係る納税の猶予）の規定による納税の猶予を含む。）又は」と、同法第五十二条第一項中「及び納税の猶予」とあるのは「及び納税の猶予（租税特別措置法第六十六条の四の二第一項（国外関連者との取引に係る課税の特例に係る納税の猶予）の規定による納税の猶予を含む。以下この項において同じ。）」と、同法</w:t>
      </w:r>
      <w:r>
        <w:t>第五十五条第一項第一号及び第七十三条第四項中「納税の猶予」とあるのは「納税の猶予（租税特別措置法第六十六条の四の二第一項（国外関連者との取引に係る課税の特例に係る納税の猶予）の規定による納税の猶予を含む。）」と、国税徴収法第二条第九号及び第十号中「納税の猶予又は」とあるのは「納税の猶予（租税特別措置法第六十六条の四の二第一項（国外関連者との取引に係る課税の特例に係る納税の猶予）の規定による納税の猶予を含む。）又は」と、同法第百五十一条第一項中「納税の猶予）」とあるのは「納税の猶予）及び租税特別措置法第六十六</w:t>
      </w:r>
      <w:r>
        <w:t>条の四の二第一項（国外関連者との取引に係る課税の特例に係る納税の猶予）」とする。</w:t>
      </w:r>
    </w:p>
    <w:p w:rsidR="00800864" w:rsidRDefault="001A395A">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800864" w:rsidRDefault="001A395A">
      <w:pPr>
        <w:pStyle w:val="jaf4"/>
      </w:pPr>
      <w:r>
        <w:t>８　納税の猶予に関する申請の手続に関し必要</w:t>
      </w:r>
      <w:r>
        <w:t>な事項は、政令で定める。</w:t>
      </w:r>
    </w:p>
    <w:p w:rsidR="00800864" w:rsidRDefault="00800864"/>
    <w:p w:rsidR="00800864" w:rsidRDefault="001A395A">
      <w:pPr>
        <w:pStyle w:val="jaf2"/>
      </w:pPr>
      <w:r>
        <w:t>第七節の三　国外支配株主等に係る負債の利子等の課税の特例</w:t>
      </w:r>
    </w:p>
    <w:p w:rsidR="00800864" w:rsidRDefault="00800864"/>
    <w:p w:rsidR="00800864" w:rsidRDefault="001A395A">
      <w:pPr>
        <w:pStyle w:val="jaa"/>
      </w:pPr>
      <w:r>
        <w:t>（国外支配株主等に係る負債の利子等の課税の特例）</w:t>
      </w:r>
    </w:p>
    <w:p w:rsidR="00800864" w:rsidRDefault="001A395A">
      <w:pPr>
        <w:pStyle w:val="jaf3"/>
      </w:pPr>
      <w:r>
        <w:t>第六十六条の五　内国法人が、平成四年四月一日以後に開始する各事業年度において、当該内国法人に係る国外支配株主等又は資金供与者等に負債の利子等を支払う場合において、当該事業年度の当該内国法人に係る国外支配株主等及び資金供与者等に対する負債に係る平均負債残高が当該事業年度の当該内国法人に係る国外支配株主等の資本持分の三倍に相当する金額を超えるときは、当該内国法人が当該事業年度</w:t>
      </w:r>
      <w:r>
        <w:t>において当該国外支配株主等及び資金供与者等に支払う負債の利子等の額のうち、その超える部分に対応するものとして政令で定めるところにより計算した金額は、当該内国法人の当該事業年度の所得の金額（法人税法第百二条第一項第一号に規定する所得の金額を含む。）の計算上、損金の額に算入しない。ただし、当該内国法人の当該事業年度の総負債（負債の利子等の支払の基因となるものに限る。次項及び第三項において同じ。）に係る平均負債残高が当該内国法人の自己資本の額の三倍に相当する金額以下となる場合は、この限りでない。</w:t>
      </w:r>
    </w:p>
    <w:p w:rsidR="00800864" w:rsidRDefault="001A395A">
      <w:pPr>
        <w:pStyle w:val="jaf4"/>
      </w:pPr>
      <w:r>
        <w:t>２　前項の規定を</w:t>
      </w:r>
      <w:r>
        <w:t>適用する場合において、当該内国法人は、当該内国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w:t>
      </w:r>
      <w:r>
        <w:t>主等の資本持分又は自己資本の額に係る各倍数を当該内国法人に係る国外支配株主等の資本持分又は当該内国法人の自己資本の額に係る各倍数とし、当該内国法人に係る国外支配株主等及び資金供与者等に支払う負債の利子等の額から政令で定めるところにより計算した特定債券現先取引等に係る負債の利子等の額を控除した金額を当該内国法人に係る国外支配株主等及び資金供与者等に支払う負債の利子等の額とすることができる。この場合において、前項中「三倍」とあるのは、「二倍」とする。</w:t>
      </w:r>
    </w:p>
    <w:p w:rsidR="00800864" w:rsidRDefault="001A395A">
      <w:pPr>
        <w:pStyle w:val="jaf4"/>
      </w:pPr>
      <w:r>
        <w:t>３　第一項の規定を適用する場合において、当該内国法人は、当該</w:t>
      </w:r>
      <w:r>
        <w:t>内国法人に係る国外支配株主等の資本持分及び当該内国法人の自己資本の額に係る各倍数に代えて、当該内国法人と同種の事業を営む内国法人で事業規模その他の状況が類似するものの総負債の額の純資産の額に対する比率として政令で定める比率に照らし妥当と認められる倍数を用いることができる。</w:t>
      </w:r>
    </w:p>
    <w:p w:rsidR="00800864" w:rsidRDefault="001A395A">
      <w:pPr>
        <w:pStyle w:val="jaf4"/>
      </w:pPr>
      <w:r>
        <w:t>４　この条において、次の各号に掲げる用語の意義は、当該各号に定めるところによる。</w:t>
      </w:r>
    </w:p>
    <w:p w:rsidR="00800864" w:rsidRDefault="001A395A">
      <w:pPr>
        <w:pStyle w:val="jaf6"/>
      </w:pPr>
      <w:r>
        <w:t>一　国外支配株主等　第二条第一項第一号の二に規定する非居住者（第九号において「非居住者」という。）又は外国法人で、内国法人との間に、当該非居住者又は外国法人</w:t>
      </w:r>
      <w:r>
        <w:t>が当該内国法人の発行済株式又は出資（当該内国法人が有する自己の株式又は出資を除く。）の総数又は総額の百分の五十以上の数又は金額の株式又は出資を直接又は間接に保有する関係その他の政令で定める特殊の関係のあるものをいう。</w:t>
      </w:r>
    </w:p>
    <w:p w:rsidR="00800864" w:rsidRDefault="001A395A">
      <w:pPr>
        <w:pStyle w:val="jaf6"/>
      </w:pPr>
      <w:r>
        <w:t>二　資金供与者等　内国法人に資金を供与する者及び当該資金の供与に関係のある者として政令で定める者をいう。</w:t>
      </w:r>
    </w:p>
    <w:p w:rsidR="00800864" w:rsidRDefault="001A395A">
      <w:pPr>
        <w:pStyle w:val="jaf6"/>
      </w:pPr>
      <w:r>
        <w:t>三　負債の利子等　負債の利子（これに準ずるものとして政令で定めるものを含む。以下この号において同じ。）その他政令で定める費用（当該負債の利子その他政令で定める費用で、これらの支払を受ける者の課税対象所得に含まれるものその他政令で定めるものを除く。）をいう。</w:t>
      </w:r>
    </w:p>
    <w:p w:rsidR="00800864" w:rsidRDefault="001A395A">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800864" w:rsidRDefault="001A395A">
      <w:pPr>
        <w:pStyle w:val="jaf6"/>
      </w:pPr>
      <w:r>
        <w:t>五　平均負債残高　負債の額の平均額とし</w:t>
      </w:r>
      <w:r>
        <w:t>て政令で定めるところにより計算した金額をいう。</w:t>
      </w:r>
    </w:p>
    <w:p w:rsidR="00800864" w:rsidRDefault="001A395A">
      <w:pPr>
        <w:pStyle w:val="jaf6"/>
      </w:pPr>
      <w:r>
        <w:t>六　国外支配株主等の資本持分　各事業年度の国外支配株主等の内国法人の純資産に対する持分として政令で定めるところにより計算した金額をいう。</w:t>
      </w:r>
    </w:p>
    <w:p w:rsidR="00800864" w:rsidRDefault="001A395A">
      <w:pPr>
        <w:pStyle w:val="jaf6"/>
      </w:pPr>
      <w:r>
        <w:t>七　自己資本の額　各事業年度の純資産の額として政令で定めるところにより計算した金額をいう。</w:t>
      </w:r>
    </w:p>
    <w:p w:rsidR="00800864" w:rsidRDefault="001A395A">
      <w:pPr>
        <w:pStyle w:val="jaf6"/>
      </w:pPr>
      <w:r>
        <w:t>八　特定債券現先取引等　債券現先取引（第四十二条の二第一項に規定する債券現先取引をいう。）及び現金担保付債券貸借取引（現金を担保として債券の借入れ又は貸付けを行う取引をいう。）で、政令で定めるものをいう。</w:t>
      </w:r>
    </w:p>
    <w:p w:rsidR="00800864" w:rsidRDefault="001A395A">
      <w:pPr>
        <w:pStyle w:val="jaf6"/>
      </w:pPr>
      <w:r>
        <w:t>九　課税対象所得　第二条第一</w:t>
      </w:r>
      <w:r>
        <w:t>項第一号の二に規定する居住者にあつては各年分の各種所得（所得税法第二条第一項第二十一号に規定する各種所得をいう。）をいい、内国法人にあつては各事業年度の所得（法人税法第百二条第一項の規定による申告書を提出すべき法人の清算中の各事業年度の所得を含む。）若しくは各連結事業年度の連結所得又は清算所得をいい、非居住者又は外国法人にあつては所得税法第百六十四条第一項第一号から第三号までに掲げる非居住者又は法人税法第百四十一条第一号から第三号までに掲げる外国法人のいずれに該当するかに応じ当該非居住者又は外国法人のこれら</w:t>
      </w:r>
      <w:r>
        <w:t>の規定に定める国内源泉所得のうち政令で定めるものをいう。</w:t>
      </w:r>
    </w:p>
    <w:p w:rsidR="00800864" w:rsidRDefault="001A395A">
      <w:pPr>
        <w:pStyle w:val="jaf4"/>
      </w:pPr>
      <w:r>
        <w:t>５　第一項の規定により損金の額に算入されなかつた金額で内国法人の清算中に生じたものは、当該内国法人の解散（合併による解散を除く。）による清算所得の金額の計算上、残余財産の価額に算入する。</w:t>
      </w:r>
    </w:p>
    <w:p w:rsidR="00800864" w:rsidRDefault="001A395A">
      <w:pPr>
        <w:pStyle w:val="jaf4"/>
      </w:pPr>
      <w:r>
        <w:t>６　第二項の規定は、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800864" w:rsidRDefault="001A395A">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800864" w:rsidRDefault="001A395A">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w:t>
      </w:r>
      <w:r>
        <w:t>、適用する。</w:t>
      </w:r>
    </w:p>
    <w:p w:rsidR="00800864" w:rsidRDefault="001A395A">
      <w:pPr>
        <w:pStyle w:val="jaf4"/>
      </w:pPr>
      <w:r>
        <w:t>９　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800864" w:rsidRDefault="001A395A">
      <w:pPr>
        <w:pStyle w:val="jaf4"/>
      </w:pPr>
      <w:r>
        <w:t>１０　第一項から第四項まで及び第六項から前項までの規定は、国内において事業を行う外国法人が支払う負債の利子等（国内において行う事業に係る</w:t>
      </w:r>
      <w:r>
        <w:t>ものに限る。）について準用する。この場合において、第一項中「当該内国法人」とあるのは「当該外国法人」と、「利子等を」とあるのは「利子等（当該外国法人が国内において行う事業（以下この項及び第三項において「国内事業」という。）に係るものに限る。以下この項及び次項において同じ。）を」と、「負債に」とあるのは「負債（国内事業に係るものに限る。次項において同じ。）に」と、「資本持分」とあるのは「資本持分（国内事業に係るものに限る。次項及び第三項において同じ。）」と、「基因となるものに限る。次項及び第三項」とあるのは「</w:t>
      </w:r>
      <w:r>
        <w:t>基因となるもので、かつ、国内事業に係るものに限る。次項」と、「自己資本の額」とあるのは「自己資本の額（国内事業に係るものに限る。次項及び第三項において同じ。）」と、第二項中「内国法人」とあるのは「外国法人」と、第三項中「内国法人は」とあるのは「外国法人は」と、「内国法人に」とあるのは「外国法人に」と、「内国法人の」とあるのは「外国法人の」と、「内国法人と」とあるのは「外国法人の国内事業と」と、「総負債」とあるのは「総負債（負債の利子等の支払の基因となるものに限る。）」と、第四項第一号中「外国法人」とあるのは</w:t>
      </w:r>
      <w:r>
        <w:t>「他の外国法人」と、「内国法人」とあるのは「外国法人」と、同項第二号及び第六号中「内国法人」とあるのは「外国法人」と読み替えるものとする。</w:t>
      </w:r>
    </w:p>
    <w:p w:rsidR="00800864" w:rsidRDefault="001A395A">
      <w:pPr>
        <w:pStyle w:val="jaf4"/>
      </w:pPr>
      <w:r>
        <w:t>１１　同項に規定する国外支配株主等が二以上ある場合の同項に規定する負債に係る平均負債残高等の計算、同項の規定により損金の額に算入されない金額に係る法人税法の規定の適用その他同項から第四項まで及び前項の規定の適用に関し必要な事項は、政令で定める。</w:t>
      </w:r>
    </w:p>
    <w:p w:rsidR="00800864" w:rsidRDefault="00800864"/>
    <w:p w:rsidR="00800864" w:rsidRDefault="001A395A">
      <w:pPr>
        <w:pStyle w:val="jaf2"/>
      </w:pPr>
      <w:r>
        <w:t>第七節の四　内国法人の特定外国子会社等に係る所得等の課税の特例</w:t>
      </w:r>
    </w:p>
    <w:p w:rsidR="00800864" w:rsidRDefault="001A395A">
      <w:pPr>
        <w:pStyle w:val="ja0"/>
      </w:pPr>
      <w:r>
        <w:t>第一款　内国法人の特定外国子会社等に係る所得の課税の特例</w:t>
      </w:r>
    </w:p>
    <w:p w:rsidR="00800864" w:rsidRDefault="00800864"/>
    <w:p w:rsidR="00800864" w:rsidRDefault="001A395A">
      <w:pPr>
        <w:pStyle w:val="jaa"/>
      </w:pPr>
      <w:r>
        <w:t>（内国法人に係る特定外国子会社等の留保金額の益金算入）</w:t>
      </w:r>
    </w:p>
    <w:p w:rsidR="00800864" w:rsidRDefault="001A395A">
      <w:pPr>
        <w:pStyle w:val="jaf3"/>
      </w:pPr>
      <w:r>
        <w:t>第六十六条の六　次に掲げる内国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において、その未処分所得の金額から留保したものとして、政令で定めるところにより、当該未処分所得の金額につ</w:t>
      </w:r>
      <w:r>
        <w:t>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内国法人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w:t>
      </w:r>
      <w:r>
        <w:t>を請求する権利をいう。以下この項及び次項において同じ。）の内容を勘案して政令で定めるところにより計算した金額（以下この款において「課税対象留保金額」という。）に相当する金額は、その内国法人の収益の額とみなして当該各事業年度終了の日の翌日から二月を経過する日を含むその内国法人の各事業年度の所得の金額の計算上、益金の額に算入する。</w:t>
      </w:r>
    </w:p>
    <w:p w:rsidR="00800864" w:rsidRDefault="001A395A">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w:t>
      </w:r>
      <w:r>
        <w:t>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内国法人</w:t>
      </w:r>
    </w:p>
    <w:p w:rsidR="00800864" w:rsidRDefault="001A395A">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800864" w:rsidRDefault="001A395A">
      <w:pPr>
        <w:pStyle w:val="jaf9"/>
      </w:pPr>
      <w:r>
        <w:t>ロ　請求権の内容が異なる株式等</w:t>
      </w:r>
      <w:r>
        <w:t>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800864" w:rsidRDefault="001A395A">
      <w:pPr>
        <w:pStyle w:val="jaf9"/>
      </w:pPr>
      <w:r>
        <w:t>ハ　議決権の数が一個でない株式等及び請求権の内容が異なる株式等を発行している法人　イ又はロに定める割合のいずれか高い割合</w:t>
      </w:r>
    </w:p>
    <w:p w:rsidR="00800864" w:rsidRDefault="001A395A">
      <w:pPr>
        <w:pStyle w:val="jaf6"/>
      </w:pPr>
      <w:r>
        <w:t>二　直接及び間接の外国関係会社株式等の保有割合が百分の五以上である一の同族株主グループに属する内国法人（前号に掲げる内国法人を除く。）</w:t>
      </w:r>
    </w:p>
    <w:p w:rsidR="00800864" w:rsidRDefault="001A395A">
      <w:pPr>
        <w:pStyle w:val="jaf4"/>
      </w:pPr>
      <w:r>
        <w:t>２　前項及びこの項において、次</w:t>
      </w:r>
      <w:r>
        <w:t>の各号に掲げる用語の意義は、当該各号に定めるところによる。</w:t>
      </w:r>
    </w:p>
    <w:p w:rsidR="00800864" w:rsidRDefault="001A395A">
      <w:pPr>
        <w:pStyle w:val="jaf6"/>
      </w:pPr>
      <w:r>
        <w:t>一　外国関係会社　外国法人で、その発行済株式又は出資（その有する自己の株式等を除く。）の総数又は総額のうちに居住者（第二条第一項第一号の二に規定する居住者をいう。以下この号及び第六号にお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のイからハまでに掲げ</w:t>
      </w:r>
      <w:r>
        <w:t>る法人である場合には、当該割合とそれぞれイからハまでに定める割合のいずれか高い割合）が百分の五十を超えるものをいう。</w:t>
      </w:r>
    </w:p>
    <w:p w:rsidR="00800864" w:rsidRDefault="001A395A">
      <w:pPr>
        <w:pStyle w:val="jaf9"/>
      </w:pPr>
      <w:r>
        <w:t>イ　議決権の数が一個でない株式等を発行している法人（ハに掲げる法人を除く。）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800864" w:rsidRDefault="001A395A">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の配当等の額の合計額の占める割</w:t>
      </w:r>
      <w:r>
        <w:t>合</w:t>
      </w:r>
    </w:p>
    <w:p w:rsidR="00800864" w:rsidRDefault="001A395A">
      <w:pPr>
        <w:pStyle w:val="jaf9"/>
      </w:pPr>
      <w:r>
        <w:t>ハ　議決権の数が一個でない株式等及び請求権の内容が異なる株式等を発行している法人　イ又はロに定める割合のいずれか高い割合</w:t>
      </w:r>
    </w:p>
    <w:p w:rsidR="00800864" w:rsidRDefault="001A395A">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800864" w:rsidRDefault="001A395A">
      <w:pPr>
        <w:pStyle w:val="jaf6"/>
      </w:pPr>
      <w:r>
        <w:t>三　直接及び間接保有の株式等の数　個人又は内国法人が直</w:t>
      </w:r>
      <w:r>
        <w:t>接に有する外国法人の株式の数又は出資の金額及び他の外国法人を通じて間接に有するものとして政令で定める当該外国法人の株式の数又は出資の金額の合計数又は合計額をいう。</w:t>
      </w:r>
    </w:p>
    <w:p w:rsidR="00800864" w:rsidRDefault="001A395A">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800864" w:rsidRDefault="001A395A">
      <w:pPr>
        <w:pStyle w:val="jaf6"/>
      </w:pPr>
      <w:r>
        <w:t>五　直接及び間接保有の請求権に基づく剰余金の配当等の額　個人又は内国法人が直接に有する外国法人の株式等の請求権に基づき受けることができる剰余金の配当等の額及び他の外</w:t>
      </w:r>
      <w:r>
        <w:t>国法人を通じて間接に有する当該外国法人の株式等の請求権に基づき受けることができる剰余金の配当等の額として政令で定めるものの合計額をいう。</w:t>
      </w:r>
    </w:p>
    <w:p w:rsidR="00800864" w:rsidRDefault="001A395A">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800864" w:rsidRDefault="001A395A">
      <w:pPr>
        <w:pStyle w:val="jaf4"/>
      </w:pPr>
      <w:r>
        <w:t>３　第一項各号に掲げる内国法人に係る特定外国子会社等（株式（出資を含む。）若しくは債券の保有、工業所有権その他の技術に関する権利、特別の技術による生産方式若しくはこれらに準ずるもの（こ</w:t>
      </w:r>
      <w:r>
        <w:t>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w:t>
      </w:r>
      <w:r>
        <w:t>えた金額から当該特定外国子会社等の事業に従事する者の人件費として政令で定める費用の額の百分の十に相当する金額を控除した金額」とする。</w:t>
      </w:r>
    </w:p>
    <w:p w:rsidR="00800864" w:rsidRDefault="001A395A">
      <w:pPr>
        <w:pStyle w:val="jaf4"/>
      </w:pPr>
      <w:r>
        <w:t>４　第一項及び前項の規定は、第一項各号に掲げる内国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w:t>
      </w:r>
      <w:r>
        <w:t>は、適用しない。</w:t>
      </w:r>
    </w:p>
    <w:p w:rsidR="00800864" w:rsidRDefault="001A395A">
      <w:pPr>
        <w:pStyle w:val="jaf6"/>
      </w:pPr>
      <w:r>
        <w:t>一　卸売業、銀行業、信託業、金融商品取引業、保険業、水運業又は航空運送業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800864" w:rsidRDefault="001A395A">
      <w:pPr>
        <w:pStyle w:val="jaf6"/>
      </w:pPr>
      <w:r>
        <w:t>二　前号に掲げる事業以外の事業　その事業を主として本店又は主たる事務所の所在する国又は地域（当該国又は地域に係る水</w:t>
      </w:r>
      <w:r>
        <w:t>域で政令で定めるものを含む。）において行つている場合として政令で定める場合</w:t>
      </w:r>
    </w:p>
    <w:p w:rsidR="00800864" w:rsidRDefault="001A395A">
      <w:pPr>
        <w:pStyle w:val="jaf4"/>
      </w:pPr>
      <w:r>
        <w:t>５　第一項各号に掲げる内国法人は、当該内国法人に係る特定外国子会社等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800864" w:rsidRDefault="001A395A">
      <w:pPr>
        <w:pStyle w:val="jaf4"/>
      </w:pPr>
      <w:r>
        <w:t>６　第三項又は第四項の規定は、確定申告書にこれらの規定の適用がある旨を記載した書面を添付し、かつ、その適用があることを明ら</w:t>
      </w:r>
      <w:r>
        <w:t>かにする書類その他の資料を保存している場合に限り、適用する。</w:t>
      </w:r>
    </w:p>
    <w:p w:rsidR="00800864" w:rsidRDefault="001A395A">
      <w:pPr>
        <w:pStyle w:val="jaf4"/>
      </w:pPr>
      <w:r>
        <w:t>７　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w:t>
      </w:r>
      <w:r>
        <w:t>第三項、第四項及び前項を除く。）から第六十六条の九までの規定を適用する。</w:t>
      </w:r>
    </w:p>
    <w:p w:rsidR="00800864" w:rsidRDefault="001A395A">
      <w:pPr>
        <w:pStyle w:val="jaf4"/>
      </w:pPr>
      <w:r>
        <w:t>８　法人税法第四条の六第二項及び第四条の七の規定は、前項の規定を適用する場合について準用する。</w:t>
      </w:r>
    </w:p>
    <w:p w:rsidR="00800864" w:rsidRDefault="00800864"/>
    <w:p w:rsidR="00800864" w:rsidRDefault="001A395A">
      <w:pPr>
        <w:pStyle w:val="jaf3"/>
      </w:pPr>
      <w:r>
        <w:t>第六十六条の七　前条第一項各号に掲げる内国法人が同項の規定の適用を受ける場合には、当該内国法人に係る特定外国子会社等の所得に対して課される外国法人税（法人税法第六十九条第一項に規定する外国法人税をいう。次項において同じ。）の額のうち当該特定外国子会社等の課税対象留保金額に対応するもの（当該課税対象留保金額に相当する金額を限度とする。）とし</w:t>
      </w:r>
      <w:r>
        <w:t>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w:t>
      </w:r>
      <w:r>
        <w:t>条の七第一項（内国法人における特定外国子会社等の課税対象留保金額に係る外国税額の控除）に規定する特定外国子会社等の所得に対して課される外国法人税の額のうち同項の規定により当該内国法人が納付するものとみ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w:t>
      </w:r>
      <w:r>
        <w:t>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800864" w:rsidRDefault="001A395A">
      <w:pPr>
        <w:pStyle w:val="jaf4"/>
      </w:pPr>
      <w:r>
        <w:t>２　内国法人が各連結事業年度において当該内国法人に係る第六十八条の九十第一項に規定する特定外国子会社等の同項に規定する個別課税対象留保金額に相当する金額につき同項の規定の適用を受けた場合において、その適用を受けた連結事業年度終了の日後に開始する各事業年度の期間において当該特定外国子会社等の所得に対し</w:t>
      </w:r>
      <w:r>
        <w:t>て外国法人税が課されるときは、当該特定外国子会社等の当該個別課税対象留保金額は前項に規定する特定外国子会社等の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800864" w:rsidRDefault="001A395A">
      <w:pPr>
        <w:pStyle w:val="jaf4"/>
      </w:pPr>
      <w:r>
        <w:t>３　前条第一項各号に掲げる内国法人が同項の規定の適用に係る特定外国子会社等の課税対象留保金額に相当する金額につき同項の規定の適用を受ける場合において、第一項の規定により法人税法第六十九条第一項か</w:t>
      </w:r>
      <w:r>
        <w:t>ら第三項までの規定の適用を受けるときは、第一項の規定により控除対象外国法人税の額とみなされた金額は、当該内国法人の政令で定める事業年度の所得の金額の計算上、益金の額に算入する。</w:t>
      </w:r>
    </w:p>
    <w:p w:rsidR="00800864" w:rsidRDefault="00800864"/>
    <w:p w:rsidR="00800864" w:rsidRDefault="001A395A">
      <w:pPr>
        <w:pStyle w:val="jaf3"/>
      </w:pPr>
      <w:r>
        <w:t>第六十六条の八　第六十六条の六第一項の規定の適用を受けた内国法人に係る特定外国子会社等につき第一号若しくは第二号に掲げる事実が生じた場合又は当該内国法人に係る同条第二項第一号に規定する外国関係会社（当該特定外国子会社等から法人税法第二十三条第一項第一号に規定する剰余金の配当、利益の配当又は剰余金の分配（以下この項において「剰余金の</w:t>
      </w:r>
      <w:r>
        <w:t>配当等」という。）の支払（第二号に定める金額の同号に掲げる交付を含む。）を受けた外国関係会社のうち政令で定めるものに限る。以下この項において同じ。）につき第三号に掲げる事実が生じた場合で、当該内国法人のこれらの事実が生じた日を含む事業年度開始の日前十年以内に開始した各事業年度（以下この条において「前十年以内の各事業年度」という。）において当該特定外国子会社等の課税対象留保金額で第六十六条の六第一項の規定により前十年以内の各事業年度の所得の金額の計算上益金の額に算入された金額（この項の規定により前十年以内の各</w:t>
      </w:r>
      <w:r>
        <w:t>事業年度において損金の額に算入された金額を除く。以下この条及び次条において「課税済留保金額」という。）があるときは、当該課税済留保金額に相当する金額は、当該特定外国子会社等又は当該外国関係会社に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800864" w:rsidRDefault="001A395A">
      <w:pPr>
        <w:pStyle w:val="jaf6"/>
      </w:pPr>
      <w:r>
        <w:t>一　剰余金の配当等</w:t>
      </w:r>
      <w:r>
        <w:t>の支払　その支払う剰余金の配当等の額</w:t>
      </w:r>
    </w:p>
    <w:p w:rsidR="00800864" w:rsidRDefault="001A395A">
      <w:pPr>
        <w:pStyle w:val="jaf6"/>
      </w:pPr>
      <w:r>
        <w:t>二　法人税法第二十四条第一項各号に掲げる事由による金銭その他の資産の交付　その交付により減少することとなる利益積立金額に相当する金額</w:t>
      </w:r>
    </w:p>
    <w:p w:rsidR="00800864" w:rsidRDefault="001A395A">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800864" w:rsidRDefault="001A395A">
      <w:pPr>
        <w:pStyle w:val="jaf4"/>
      </w:pPr>
      <w:r>
        <w:t>２　内国法人の前項各号に掲げる事実が生じた日を含む事業年度開始の日前十年以内に開始した連結事業年度がある場合において、当該連結事業</w:t>
      </w:r>
      <w:r>
        <w:t>年度に係る個別課税済留保金額（第六十八条の九十二第一項に規定する個別課税済留保金額をいう。以下この条において同じ。）があるときは、前項の規定の適用については、その個別課税済留保金額は、当該連結事業年度の期間に対応する前十年以内の各事業年度の課税済留保金額とみなす。</w:t>
      </w:r>
    </w:p>
    <w:p w:rsidR="00800864" w:rsidRDefault="001A395A">
      <w:pPr>
        <w:pStyle w:val="jaf4"/>
      </w:pPr>
      <w:r>
        <w:t>３　内国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w:t>
      </w:r>
      <w:r>
        <w:t>の株式等の数（以下この項において「直接及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政令で定めるところにより、当該内国法人の前十年以内の各事業年度の課税済留保金額とみなす。</w:t>
      </w:r>
    </w:p>
    <w:p w:rsidR="00800864" w:rsidRDefault="001A395A">
      <w:pPr>
        <w:pStyle w:val="jaf6"/>
      </w:pPr>
      <w:r>
        <w:t>一　適格合併　当該適格合併に係る被合併法人の合併前十年内事業年度（適格合併の日前十年以内に開始した各事業年度又は各連結事業年度をいう。）の課税済留保</w:t>
      </w:r>
      <w:r>
        <w:t>金額又は個別課税済留保金額</w:t>
      </w:r>
    </w:p>
    <w:p w:rsidR="00800864" w:rsidRDefault="001A395A">
      <w:pPr>
        <w:pStyle w:val="jaf6"/>
      </w:pPr>
      <w:r>
        <w:t>二　適格分割型分割　当該適格分割型分割に係る分割法人の分割前十年内事業年度（適格分割型分割の日前十年以内に開始した各事業年度又は各連結事業年度をいう。次項において同じ。）の課税済留保金額又は個別課税済留保金額のうち、当該適格分割型分割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800864" w:rsidRDefault="001A395A">
      <w:pPr>
        <w:pStyle w:val="jaf6"/>
      </w:pPr>
      <w:r>
        <w:t>三　適格分社型分割、適格現物出資又は適格事後設立（以下この号において「適格分社型</w:t>
      </w:r>
      <w:r>
        <w:t>分割等」という。）　当該適格分社型分割等に係る分割法人、現物出資法人又は事後設立法人の分割等前十年内事業年度（適格分社型分割等の日を含む事業年度開始の日前十年以内に開始した各事業年度若しくは各連結事業年度又は適格分社型分割等の日を含む連結事業年度開始の日前十年以内に開始した各連結事業年度若しくは各事業年度をいう。次項において同じ。）の課税済留保金額又は個別課税済留保金額のうち、当該適格分社型分割等により当該内国法人が移転を受けた当該特定外国子会社等の直接及び間接保有の株式等の数に対応する部分の金額として第六</w:t>
      </w:r>
      <w:r>
        <w:t>十六条の六第一項に規定する請求権の内容を勘案して政令で定めるところにより計算した金額</w:t>
      </w:r>
    </w:p>
    <w:p w:rsidR="00800864" w:rsidRDefault="001A395A">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八条の九十二第三項の規定の適用を受ける場合には、当該適格分割等に係る分割法人、現物出資法人又は事後設立法人（以下この項において「分割法人等」という。）の当該適格分割等の日を含む事業年度以後の各事業年度における第一項の規定の適</w:t>
      </w:r>
      <w:r>
        <w:t>用については、当該分割法人等の分割前十年内事業年度又は分割等前十年内事業年度の課税済留保金額のうち、前項の規定により当該分割承継法人等の前十年以内の各事業年度の課税済留保金額とみなされる金額及び同条第三項の規定により前十年以内の各連結事業年度（同条第一項に規定する前十年以内の各連結事業年度をいう。）の個別課税済留保金額とみなされる金額は、ないものとする。</w:t>
      </w:r>
    </w:p>
    <w:p w:rsidR="00800864" w:rsidRDefault="001A395A">
      <w:pPr>
        <w:pStyle w:val="jaf4"/>
      </w:pPr>
      <w:r>
        <w:t>５　第一項の規定は、課税済留保金額に係る事業年度又は連結事業年度のうち最も古い事業年度又は連結事業年度以後の各事業年度の法人税法第二条第三十一号に規定する</w:t>
      </w:r>
      <w:r>
        <w:t>確定申告書又は各連結事業年度の同条第三十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800864" w:rsidRDefault="001A395A">
      <w:pPr>
        <w:pStyle w:val="jaf4"/>
      </w:pPr>
      <w:r>
        <w:t>６</w:t>
      </w:r>
      <w:r>
        <w:t xml:space="preserve">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確定申告書等又は同項に規定する連結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できる。</w:t>
      </w:r>
    </w:p>
    <w:p w:rsidR="00800864" w:rsidRDefault="001A395A">
      <w:pPr>
        <w:pStyle w:val="jaf4"/>
      </w:pPr>
      <w:r>
        <w:t>７　第一項の規定の適用を受けた内国法</w:t>
      </w:r>
      <w:r>
        <w:t>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800864" w:rsidRDefault="00800864"/>
    <w:p w:rsidR="00800864" w:rsidRDefault="001A395A">
      <w:pPr>
        <w:pStyle w:val="jaf3"/>
      </w:pPr>
      <w:r>
        <w:t>第六十六条の九　内国法人が第六十六条の六第一項各号に掲げる法人に該当するかどうかの判定に関する事項、第六十六条の七第一項の規定により内国法人が納付したとみなされる控除対象外国法人税の額のうち前条第一項の規定により各事業年度の所得の金額の計算上損金の額に算入された課税済留保金額に係るものの処</w:t>
      </w:r>
      <w:r>
        <w:t>理その他前三条の規定の適用に関し必要な事項は、政令で定める。</w:t>
      </w:r>
    </w:p>
    <w:p w:rsidR="00800864" w:rsidRDefault="00800864"/>
    <w:p w:rsidR="00800864" w:rsidRDefault="001A395A">
      <w:pPr>
        <w:pStyle w:val="ja0"/>
      </w:pPr>
      <w:r>
        <w:t>第三款　特殊関係株主等である内国法人に係る特定外国法人に係る所得の課税の特例</w:t>
      </w:r>
    </w:p>
    <w:p w:rsidR="00800864" w:rsidRDefault="00800864"/>
    <w:p w:rsidR="00800864" w:rsidRDefault="001A395A">
      <w:pPr>
        <w:pStyle w:val="jaa"/>
      </w:pPr>
      <w:r>
        <w:t>（特殊関係株主等である内国法人に係る特定外国法人の留保金額の益金算入）</w:t>
      </w:r>
    </w:p>
    <w:p w:rsidR="00800864" w:rsidRDefault="001A395A">
      <w:pPr>
        <w:pStyle w:val="jaf3"/>
      </w:pPr>
      <w:r>
        <w:t>第六十六条の九の六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w:t>
      </w:r>
      <w:r>
        <w:t>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w:t>
      </w:r>
      <w:r>
        <w:t>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w:t>
      </w:r>
      <w:r>
        <w:t>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以下この款において「課税対象留保金額」という。）に相当する金額は、当該特殊関係株主等である内国法人の収益の額とみなして当該各事業年度終了の日の翌日から二月を経過する日を含む当該内国法人の各事業年度の所得の金額</w:t>
      </w:r>
      <w:r>
        <w:t>の計算上、益金の額に算入する。</w:t>
      </w:r>
    </w:p>
    <w:p w:rsidR="00800864" w:rsidRDefault="001A395A">
      <w:pPr>
        <w:pStyle w:val="jaf4"/>
      </w:pPr>
      <w:r>
        <w:t>２　この款において、次の各号に掲げる用語の意義は、当該各号に定めるところによる。</w:t>
      </w:r>
    </w:p>
    <w:p w:rsidR="00800864" w:rsidRDefault="001A395A">
      <w:pPr>
        <w:pStyle w:val="jaf6"/>
      </w:pPr>
      <w:r>
        <w:t>一　特定株主等　特定関係が生ずることとなる直前に特定内国法人（当該直前に株主等（法人税法第二条第十四号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800864" w:rsidRDefault="001A395A">
      <w:pPr>
        <w:pStyle w:val="jaf6"/>
      </w:pPr>
      <w:r>
        <w:t>二　特殊関係内国法人　特定内国法人又は特定内国法人からその資産及</w:t>
      </w:r>
      <w:r>
        <w:t>び負債の大部分の移転を受けたものとして政令で定める内国法人をいう。</w:t>
      </w:r>
    </w:p>
    <w:p w:rsidR="00800864" w:rsidRDefault="001A395A">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800864" w:rsidRDefault="001A395A">
      <w:pPr>
        <w:pStyle w:val="jaf6"/>
      </w:pPr>
      <w:r>
        <w:t>四　直接及び間接保有の株式等の数　第二条第一項第一号の二に規定する居住者又は内国法人が直接に有する外国法人の株式の数</w:t>
      </w:r>
      <w:r>
        <w:t>又は出資の金額及び他の外国法人を通じて間接に有するものとして政令で定める当該外国法人の株式の数又は出資の金額の合計数又は合計額をいう。</w:t>
      </w:r>
    </w:p>
    <w:p w:rsidR="00800864" w:rsidRDefault="001A395A">
      <w:pPr>
        <w:pStyle w:val="jaf4"/>
      </w:pPr>
      <w:r>
        <w:t>３　特殊関係株主等である内国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w:t>
      </w:r>
      <w:r>
        <w:t>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800864" w:rsidRDefault="001A395A">
      <w:pPr>
        <w:pStyle w:val="jaf4"/>
      </w:pPr>
      <w:r>
        <w:t>４　第一項及び前項の規定は、特殊関係株主等である内国法人に係る同</w:t>
      </w:r>
      <w:r>
        <w:t>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800864" w:rsidRDefault="001A395A">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w:t>
      </w:r>
      <w:r>
        <w:t>めるもの以外の者との間で行つている場合として政令で定める場合</w:t>
      </w:r>
    </w:p>
    <w:p w:rsidR="00800864" w:rsidRDefault="001A395A">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800864" w:rsidRDefault="001A395A">
      <w:pPr>
        <w:pStyle w:val="jaf4"/>
      </w:pPr>
      <w:r>
        <w:t>５　特殊関係株主等である内国法人は、当該内国法人に係る特定外国法人の各事業年度の貸借対照表及び損益計算書その他の財務省令で定める書類を当該各事業年度終了の日の翌日から二月を経過する日を含む各事業年度の確定申告書（法人税法第二</w:t>
      </w:r>
      <w:r>
        <w:t>条第三十一号に規定する確定申告書をいう。次項において同じ。）に添付しなければならない。</w:t>
      </w:r>
    </w:p>
    <w:p w:rsidR="00800864" w:rsidRDefault="001A395A">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800864" w:rsidRDefault="001A395A">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合には、第一項の規定は、適用しない。</w:t>
      </w:r>
    </w:p>
    <w:p w:rsidR="00800864" w:rsidRDefault="001A395A">
      <w:pPr>
        <w:pStyle w:val="jaf4"/>
      </w:pPr>
      <w:r>
        <w:t>８　特殊関</w:t>
      </w:r>
      <w:r>
        <w:t>係株主等である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w:t>
      </w:r>
      <w:r>
        <w:t>、この条（第三項、第四項及び第六項を除く。）から第六十六条の九の九までの規定を適用する。</w:t>
      </w:r>
    </w:p>
    <w:p w:rsidR="00800864" w:rsidRDefault="001A395A">
      <w:pPr>
        <w:pStyle w:val="jaf4"/>
      </w:pPr>
      <w:r>
        <w:t>９　法人税法第四条の六第二項及び第四条の七の規定は、前項の規定を適用する場合について準用する。</w:t>
      </w:r>
    </w:p>
    <w:p w:rsidR="00800864" w:rsidRDefault="00800864"/>
    <w:p w:rsidR="00800864" w:rsidRDefault="001A395A">
      <w:pPr>
        <w:pStyle w:val="jaf3"/>
      </w:pPr>
      <w:r>
        <w:t>第六十六条の九の七　特殊関係株主等である内国法人が前条第一項の規定の適用を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w:t>
      </w:r>
      <w:r>
        <w:t>。以下こ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課される外国法人税の額のうち同項の規定により当該内国法人が納付する</w:t>
      </w:r>
      <w:r>
        <w:t>ものとみ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800864" w:rsidRDefault="001A395A">
      <w:pPr>
        <w:pStyle w:val="jaf4"/>
      </w:pPr>
      <w:r>
        <w:t>２　特殊関係株主等である内国法人が各連結事業年度において当該内国法人に係る第六十八条の九十三の六第一項に規定する特定外国法人の同項に規定する個別課税対象留保金額に相当する金額につき同項の規定の適用を受けた場合において、その適用を受けた連結事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一項に規定する特定外国法人の所得に対して課される当該外国法人税の額</w:t>
      </w:r>
      <w:r>
        <w:t>は前項に規定する特定外国法人の所得に対して課される外国法人税の額とそれぞれみなして、同項の規定を適用する。</w:t>
      </w:r>
    </w:p>
    <w:p w:rsidR="00800864" w:rsidRDefault="001A395A">
      <w:pPr>
        <w:pStyle w:val="jaf4"/>
      </w:pPr>
      <w:r>
        <w:t>３　特殊関係株主等である内国法人が前条第一項の規定の適用に係る特定外国法人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800864" w:rsidRDefault="00800864"/>
    <w:p w:rsidR="00800864" w:rsidRDefault="001A395A">
      <w:pPr>
        <w:pStyle w:val="jaf3"/>
      </w:pPr>
      <w:r>
        <w:t>第六十六条の九の八　第六十六条</w:t>
      </w:r>
      <w:r>
        <w:t>の九の六第一項の規定の適用を受けた特殊関係株主等である内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内国法人のこれらの事実が</w:t>
      </w:r>
      <w:r>
        <w:t>生じた日を含む事業年度開始の日前十年以内に開始した各事業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法人又は当該外国関係法人につき生じた事実が次の各号に</w:t>
      </w:r>
      <w:r>
        <w:t>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800864" w:rsidRDefault="001A395A">
      <w:pPr>
        <w:pStyle w:val="jaf6"/>
      </w:pPr>
      <w:r>
        <w:t>一　剰余金の配当等の支払　その支払う剰余金の配当等の額</w:t>
      </w:r>
    </w:p>
    <w:p w:rsidR="00800864" w:rsidRDefault="001A395A">
      <w:pPr>
        <w:pStyle w:val="jaf6"/>
      </w:pPr>
      <w:r>
        <w:t>二　法人税法第二十四条第一項各号に掲げる事由による金銭その他の資産の交付　その交付により減少することとなる利益積立金額に相当する金額</w:t>
      </w:r>
    </w:p>
    <w:p w:rsidR="00800864" w:rsidRDefault="001A395A">
      <w:pPr>
        <w:pStyle w:val="jaf6"/>
      </w:pPr>
      <w:r>
        <w:t>三　当該内国法人に対する剰余金の配当等の支払又は</w:t>
      </w:r>
      <w:r>
        <w:t>法人税法第二十四条第一項各号に掲げる事由による金銭その他の資産の交付　その支払う剰余金の配当等の額又はその交付により減少することとなる利益積立金額に相当する金額</w:t>
      </w:r>
    </w:p>
    <w:p w:rsidR="00800864" w:rsidRDefault="001A395A">
      <w:pPr>
        <w:pStyle w:val="jaf4"/>
      </w:pPr>
      <w:r>
        <w:t>２　特殊関係株主等である内国法人の前項各号に掲げる事実が生じた日を含む事業年度開始の日前十年以内に開始した連結事業年度がある場合において、当該連結事業年度に係る個別課税済留保金額（第六十八条の九十三の八第一項に規定する個別課税済留保金額をいう。以下この項において同じ。）があるときは、前項の規定の適用については、その個別課税済留保金額は、当該連結事業</w:t>
      </w:r>
      <w:r>
        <w:t>年度の期間に対応する前十年以内の各事業年度の課税済留保金額とみなす。</w:t>
      </w:r>
    </w:p>
    <w:p w:rsidR="00800864" w:rsidRDefault="001A395A">
      <w:pPr>
        <w:pStyle w:val="jaf4"/>
      </w:pPr>
      <w:r>
        <w:t>３　第六十六条の八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800864" w:rsidRDefault="008008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66"/>
        <w:gridCol w:w="4689"/>
      </w:tblGrid>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第六十六条の八第三項</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内国法人が適格合併</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第六十六条の九の六第二項第二号に規定する特殊関係内国法人（以下この項において「特殊関係内国法人」という。）に係る同条第一項に規定する特殊関係株主等（以下この項において「特殊</w:t>
            </w:r>
            <w:r>
              <w:t>関係株主等」という。）である内国法人が適格合併</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により被合併法人</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により当該特殊関係内国法人に係る特殊関係株主等である被合併法人</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特定外国子会社等の第六十六条の六第二項第三号</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同条第一項に規定する特定外国法人（以下この項において「特定外国法人」という。）の同条第二項第四号</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第一項の</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第六十六条の九の八第一項の</w:t>
            </w:r>
          </w:p>
        </w:tc>
      </w:tr>
      <w:tr w:rsidR="00800864">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課税済留保金額とみなす</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課税済留保金額（同項に規定する課税済留保金額をいう。以下第六項までにおいて同じ。）とみなす</w:t>
            </w:r>
          </w:p>
        </w:tc>
      </w:tr>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第六十六条の八第三項第一号</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個別課税済留保金額</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個別課税済留保金額（第六十八条の九十三の八第一項に規定する個別課税済留保金額をいう。以下第六項までにおいて同じ。）</w:t>
            </w:r>
          </w:p>
        </w:tc>
      </w:tr>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第六十六条の八第三項第二号及び第三号</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特定外国子会社等</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特定外国法人</w:t>
            </w:r>
          </w:p>
        </w:tc>
      </w:tr>
      <w:tr w:rsidR="00800864">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第六十六条の六第一項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第六十六条の九の六第一項</w:t>
            </w:r>
          </w:p>
        </w:tc>
      </w:tr>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第六十六条の八第四項</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前項又は第六十八条の九十二第三項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第六十六条の九の八第三項において準用する前項又は第六十八条の九十三の八第三項において準用する第六十八条の九十二第三項</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第一項の</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第六十六条の九の八第一項の</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前項の</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同条第三項において準用する前項の</w:t>
            </w:r>
          </w:p>
        </w:tc>
      </w:tr>
      <w:tr w:rsidR="0080086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第六十八条の九十三の八第三項において準用する第六十八条の九十二第三項</w:t>
            </w:r>
          </w:p>
        </w:tc>
      </w:tr>
      <w:tr w:rsidR="00800864">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第六十八条の九十三の八第一項</w:t>
            </w:r>
          </w:p>
        </w:tc>
      </w:tr>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第六十六条の八第五項</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第六十六条の九の八第一項</w:t>
            </w:r>
          </w:p>
        </w:tc>
      </w:tr>
      <w:tr w:rsidR="0080086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第六十六条の八第六項</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第六十六条の九の八第一項</w:t>
            </w:r>
          </w:p>
        </w:tc>
      </w:tr>
      <w:tr w:rsidR="00800864">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同条第三項において準用する前項</w:t>
            </w:r>
          </w:p>
        </w:tc>
      </w:tr>
    </w:tbl>
    <w:p w:rsidR="00800864" w:rsidRDefault="00800864"/>
    <w:p w:rsidR="00800864" w:rsidRDefault="001A395A">
      <w:pPr>
        <w:pStyle w:val="jaf4"/>
      </w:pPr>
      <w:r>
        <w:t>４　第六十六条の八第七項の規定は、第一項の規定の適用を受けた特殊関係株主等である内国法人の同項の規定により損金の額に算入された金額について準用する。</w:t>
      </w:r>
    </w:p>
    <w:p w:rsidR="00800864" w:rsidRDefault="00800864"/>
    <w:p w:rsidR="00800864" w:rsidRDefault="001A395A">
      <w:pPr>
        <w:pStyle w:val="jaf3"/>
      </w:pPr>
      <w:r>
        <w:t>第六十六条の九の九　特殊関係株主等と特殊関係内国法人との間に第六十六条の九の六第一項に規定する特定関係があるかどうかの判定に関する事項、第六十六条の九の七第一項の規定により特殊関係株主等である内国法人が納付したとみなされる控除対象外国法人税の額のうち前条第一項の規定により各事業年度の所得の金額の計算上損金の額に算入された課</w:t>
      </w:r>
      <w:r>
        <w:t>税済留保金額に係るものの処理その他前三条の規定の適用に関し必要な事項は、政令で定める。</w:t>
      </w:r>
    </w:p>
    <w:p w:rsidR="00800864" w:rsidRDefault="00800864"/>
    <w:p w:rsidR="00800864" w:rsidRDefault="001A395A">
      <w:pPr>
        <w:pStyle w:val="jaf2"/>
      </w:pPr>
      <w:r>
        <w:t>第八節　その他の特例</w:t>
      </w:r>
    </w:p>
    <w:p w:rsidR="00800864" w:rsidRDefault="00800864"/>
    <w:p w:rsidR="00800864" w:rsidRDefault="001A395A">
      <w:pPr>
        <w:pStyle w:val="jaa"/>
      </w:pPr>
      <w:r>
        <w:t>（特別国際金融取引勘定において経理された預金等の利子の非課税）</w:t>
      </w:r>
    </w:p>
    <w:p w:rsidR="00800864" w:rsidRDefault="001A395A">
      <w:pPr>
        <w:pStyle w:val="jaf3"/>
      </w:pPr>
      <w:r>
        <w:t>第六十七条の十一　法人税法第百四十一条第一号に掲げる外国法人で外国為替及び外国貿易法第二十一条第三項に規定する非居住者であることにつき財務省令で定めるところにより証明がされたものが、平成十年四月一日以後に、同項に規定する金融機関に預入し、又は貸し付けた預金又は貸付金で同項に規定する特別国際金融取引勘定（次項において「特別国際金融取引勘定」という。）において経理されたものにつき、支払を受ける利子については、法人税を課さない。ただし、当該利子のうち、当該外国法人の国内において行う事業に帰せられるものその他の政令</w:t>
      </w:r>
      <w:r>
        <w:t>で定めるものについては、この限りでない。</w:t>
      </w:r>
    </w:p>
    <w:p w:rsidR="00800864" w:rsidRDefault="001A395A">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前項本文の規定は、適用しない。</w:t>
      </w:r>
    </w:p>
    <w:p w:rsidR="00800864" w:rsidRDefault="00800864"/>
    <w:p w:rsidR="00800864" w:rsidRDefault="001A395A">
      <w:pPr>
        <w:pStyle w:val="jaa"/>
      </w:pPr>
      <w:r>
        <w:t>（振替国債の利子等の非課税）</w:t>
      </w:r>
    </w:p>
    <w:p w:rsidR="00800864" w:rsidRDefault="001A395A">
      <w:pPr>
        <w:pStyle w:val="jaf3"/>
      </w:pPr>
      <w:r>
        <w:t>第六十七条の十六　法人税法第百四十一条第一号に掲げる外国法人が、第五条の二第一項に規定する振替国債又は同項に規定する振替地方債につき支払を受ける利子については、法</w:t>
      </w:r>
      <w:r>
        <w:t>人税を課さない。ただし、当該利子のうち、当該外国法人の同号に規定する事業を行う一定の場所を通じて国内において行う事業に帰せられるものについては、この限りでない。</w:t>
      </w:r>
    </w:p>
    <w:p w:rsidR="00800864" w:rsidRDefault="001A395A">
      <w:pPr>
        <w:pStyle w:val="jaf4"/>
      </w:pPr>
      <w:r>
        <w:t>２　外国法人が平成十年四月一日から平成二十二年三月三十一日までの間に発行された第六条第一項に規定する民間国外債（本店又は主たる事務所の所在する国又は地域におけるその所得に対して課される税の負担が本邦における法人の所得に対して課される税の負担に比して著しく低いものとして同条第四項に規定する政令で定める外国法人により発行されたものを除く。）につき支払を</w:t>
      </w:r>
      <w:r>
        <w:t>受ける利子又は発行差金（その民間国外債の償還により受ける金額がその民間国外債の発行価額を超える場合におけるその差益をいう。）については、法人税を課さない。ただし、当該利子又は当該発行差金のうち、第二条第一項第四号に規定する国内に恒久的施設を有する外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800864" w:rsidRDefault="001A395A">
      <w:pPr>
        <w:pStyle w:val="jaf4"/>
      </w:pPr>
      <w:r>
        <w:t>３　外国法人が第四十一条の十二第九項</w:t>
      </w:r>
      <w:r>
        <w:t>に規定する特定短期公社債のうち同項第一号から第八号までに掲げるもの（次項において「特定短期国債」という。）につき支払を受ける同条第七項に規定する償還差益（次項において「償還差益」という。）については、法人税を課さない。ただし、当該償還差益の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800864" w:rsidRDefault="001A395A">
      <w:pPr>
        <w:pStyle w:val="jaf4"/>
      </w:pPr>
      <w:r>
        <w:t>４　前項の規定は、第五条の二第二項に規定する外国投資信託の受託者である外国法人が当該外</w:t>
      </w:r>
      <w:r>
        <w:t>国投資信託の信託財産につき支払を受ける特定短期国債の償還差益については、当該外国投資信託が同項に規定する適格外国証券投資信託である場合に限り、適用する。</w:t>
      </w:r>
    </w:p>
    <w:p w:rsidR="00800864" w:rsidRDefault="001A395A">
      <w:pPr>
        <w:pStyle w:val="jaf4"/>
      </w:pPr>
      <w:r>
        <w:t>５　法人税法第百四十一条第一号に掲げる外国法人で第四十二条の二第一項に規定する外国金融機関等に該当するものが、平成十四年四月一日以後に開始した同項に規定する債券現先取引につき、同項に規定する特定金融機関等から支払を受ける同項に規定する特定利子（同項の規定により所得税が課されないものに限る。）については、法人税を課さない。ただし、当該特定利子のうち、当該外国</w:t>
      </w:r>
      <w:r>
        <w:t>法人の同号に規定する事業を行う一定の場所を通じて国内において行う事業に帰せられるものについては、この限りでない。</w:t>
      </w:r>
    </w:p>
    <w:p w:rsidR="00800864" w:rsidRDefault="00800864"/>
    <w:p w:rsidR="00800864" w:rsidRDefault="001A395A">
      <w:pPr>
        <w:pStyle w:val="jaa"/>
      </w:pPr>
      <w:r>
        <w:t>（分離振替国債の課税の特例）</w:t>
      </w:r>
    </w:p>
    <w:p w:rsidR="00800864" w:rsidRDefault="001A395A">
      <w:pPr>
        <w:pStyle w:val="jaf3"/>
      </w:pPr>
      <w:r>
        <w:t>第六十七条の十七　外国法人が第五条の二第一項に規定する特定振替機関等（以下この条において「特定振替機関等」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w:t>
      </w:r>
      <w:r>
        <w:t>格外国仲介業者の同項第五号に規定する特定国外営業所等（以下この条において「特定国外営業所等」という。）を通じて同項第六号に規定する振替記載等（以下この条において「振替記載等」という。）を受けている分離振替国債（社債、株式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w:t>
      </w:r>
      <w:r>
        <w:t>ついては、法人税を課さない。</w:t>
      </w:r>
    </w:p>
    <w:p w:rsidR="00800864" w:rsidRDefault="001A395A">
      <w:pPr>
        <w:pStyle w:val="jaf4"/>
      </w:pPr>
      <w:r>
        <w:t>２　外国法人が特定振替機関等又は適格外国仲介業者から開設を受けている口座において当該特定振替機関等の国内にある営業所等又は当該適格外国仲介業者の特定国外営業所等を通じて振替記載等を受けている分離振替国債の保有又は譲渡により生ずる損失の額その他の政令で定める金額（以下この条において「損失額」という。）は、法人税法の規定の適用については、ないものとみなす。</w:t>
      </w:r>
    </w:p>
    <w:p w:rsidR="00800864" w:rsidRDefault="001A395A">
      <w:pPr>
        <w:pStyle w:val="jaf4"/>
      </w:pPr>
      <w:r>
        <w:t>３　前二項の規定は、国内に恒久的施設を有する外国法人の分離振替国債の保有又は譲渡により生ずる所得及び損失額でその者の国内におい</w:t>
      </w:r>
      <w:r>
        <w:t>て行う事業に帰せられるものについては、適用しない。</w:t>
      </w:r>
    </w:p>
    <w:p w:rsidR="00800864" w:rsidRDefault="001A395A">
      <w:pPr>
        <w:pStyle w:val="jaf4"/>
      </w:pPr>
      <w:r>
        <w:t>４　第一項及び第二項の規定は、第五条の二第二項に規定する外国投資信託の受託者である外国法人の当該外国投資信託の信託財産に属する分離振替国債の保有又は譲渡により生ずる所得及び損失額については、当該外国投資信託が同項に規定する適格外国証券投資信託である場合に限り、適用する。</w:t>
      </w:r>
    </w:p>
    <w:p w:rsidR="00800864" w:rsidRDefault="00800864"/>
    <w:p w:rsidR="00800864" w:rsidRDefault="001A395A">
      <w:pPr>
        <w:pStyle w:val="jaa"/>
      </w:pPr>
      <w:r>
        <w:t>（適格合併等の範囲に関する特例）</w:t>
      </w:r>
    </w:p>
    <w:p w:rsidR="00800864" w:rsidRDefault="001A395A">
      <w:pPr>
        <w:pStyle w:val="jaf3"/>
      </w:pPr>
      <w:r>
        <w:t>第六十八条の二の三　内国法人の行う合併が特定グループ内合併（次の各号のいずれにも該当する合併をいい、被合併法人の合併前に営む主要な事業のうちのいずれかの事業と合併法人の当該合併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八イからハまでの規定中「その合併」とあるのは、「その合併（租税特別措置法第六十八条の二の三第一項（適格合併等の範囲に関する特例）に規定する特定</w:t>
      </w:r>
      <w:r>
        <w:t>グループ内合併に該当するものを除く。）」とする。</w:t>
      </w:r>
    </w:p>
    <w:p w:rsidR="00800864" w:rsidRDefault="001A395A">
      <w:pPr>
        <w:pStyle w:val="jaf6"/>
      </w:pPr>
      <w:r>
        <w:t>一　被合併法人と合併法人との間に特定支配関係があること。</w:t>
      </w:r>
    </w:p>
    <w:p w:rsidR="00800864" w:rsidRDefault="001A395A">
      <w:pPr>
        <w:pStyle w:val="jaf6"/>
      </w:pPr>
      <w:r>
        <w:t>二　被合併法人の株主等（法人税法第二条第十四号に規定する株主等をいう。次項及び次条第二項において同じ。）に同法第二条第十二号の八に規定する合併親法人株式（特定軽課税外国法人に該当する外国法人の株式（出資を含む。以下この条において同じ。）に限る。）が交付されること。</w:t>
      </w:r>
    </w:p>
    <w:p w:rsidR="00800864" w:rsidRDefault="001A395A">
      <w:pPr>
        <w:pStyle w:val="jaf4"/>
      </w:pPr>
      <w:r>
        <w:t>２　内国法人の行う分割が特定グループ内分割（次の各号のいずれにも該当する分割をいい、分割法人の分割前に営む事業のうち当該分割により分割承継</w:t>
      </w:r>
      <w:r>
        <w:t>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一イからハまでの規定中「その分割」とあるのは、「その分割（租税特別措置法第六十八条の二の三第二項（適格合併等の範囲に関する特例）に規定する特定グループ内分割に該当するものを除く。）」とする。</w:t>
      </w:r>
    </w:p>
    <w:p w:rsidR="00800864" w:rsidRDefault="001A395A">
      <w:pPr>
        <w:pStyle w:val="jaf6"/>
      </w:pPr>
      <w:r>
        <w:t>一　分割法人の資産及び負債の大部分が分割承継法人に移転するものとし</w:t>
      </w:r>
      <w:r>
        <w:t>て政令で定める分割であること。</w:t>
      </w:r>
    </w:p>
    <w:p w:rsidR="00800864" w:rsidRDefault="001A395A">
      <w:pPr>
        <w:pStyle w:val="jaf6"/>
      </w:pPr>
      <w:r>
        <w:t>二　分割法人と分割承継法人との間に特定支配関係があること。</w:t>
      </w:r>
    </w:p>
    <w:p w:rsidR="00800864" w:rsidRDefault="001A395A">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800864" w:rsidRDefault="001A395A">
      <w:pPr>
        <w:pStyle w:val="jaf4"/>
      </w:pPr>
      <w:r>
        <w:t>３　内国法人の行う株式交換が特定グループ内株式交換（次の各号のいずれにも該当する株式交換をいい、株式交換完全子法人の株式交換前に営む主要な事業のうちのいずれかの事業と株式交換完全親法人の当該株式交換前に営む事業のうちのいずれかの事業とが相互に関連することそ</w:t>
      </w:r>
      <w:r>
        <w:t>の他の政令で定める要件に該当するものを除く。）に該当する場合における法人税法その他の法令の規定の適用については、法人税法第二条第十二号の十六イからハまでの規定中「その株式交換」とあるのは、「その株式交換（租税特別措置法第六十八条の二の三第三項（適格合併等の範囲に関する特例）に規定する特定グループ内株式交換に該当するものを除く。）」とする。</w:t>
      </w:r>
    </w:p>
    <w:p w:rsidR="00800864" w:rsidRDefault="001A395A">
      <w:pPr>
        <w:pStyle w:val="jaf6"/>
      </w:pPr>
      <w:r>
        <w:t>一　株式交換完全子法人と株式交換完全親法人との間に特定支配関係があること。</w:t>
      </w:r>
    </w:p>
    <w:p w:rsidR="00800864" w:rsidRDefault="001A395A">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800864" w:rsidRDefault="001A395A">
      <w:pPr>
        <w:pStyle w:val="jaf4"/>
      </w:pPr>
      <w:r>
        <w:t>４　内国法人の有する資産又は負債を外国法人に対して移転する現物出資が特定現物出資（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該当する現物出資（」とあるのは、「次のいずれ</w:t>
      </w:r>
      <w:r>
        <w:t>かに該当する現物出資（租税特別措置法第六十八条の二の三第四項（適格合併等の範囲に関する特例）に規定する特定現物出資、」とする。</w:t>
      </w:r>
    </w:p>
    <w:p w:rsidR="00800864" w:rsidRDefault="001A395A">
      <w:pPr>
        <w:pStyle w:val="jaf4"/>
      </w:pPr>
      <w:r>
        <w:t>５　この条において、次の各号に掲げる用語の意義は、当該各号に定めるところによる。</w:t>
      </w:r>
    </w:p>
    <w:p w:rsidR="00800864" w:rsidRDefault="001A395A">
      <w:pPr>
        <w:pStyle w:val="jaf6"/>
      </w:pPr>
      <w:r>
        <w:t>一　特定軽課税外国法人　その本店又は主たる事務所の所在する国又は地域におけるその所得に対して課される税の負担が本邦における法人の所得に対して課される税の負担に比して著しく低いものとして政令で定める外国法人をいう。</w:t>
      </w:r>
    </w:p>
    <w:p w:rsidR="00800864" w:rsidRDefault="001A395A">
      <w:pPr>
        <w:pStyle w:val="jaf6"/>
      </w:pPr>
      <w:r>
        <w:t>二　特定支配関係　一方の内国法人と他方の内国法人との間にいずれか一方の内国法人が他方の内</w:t>
      </w:r>
      <w:r>
        <w:t>国法人の発行済株式又は出資（自己が有する自己の株式を除く。以下この項において「発行済株式等」という。）の総数又は総額の百分の五十を超える数又は金額の株式を直接又は間接に保有する関係その他の政令で定める関係をいう。</w:t>
      </w:r>
    </w:p>
    <w:p w:rsidR="00800864" w:rsidRDefault="001A395A">
      <w:pPr>
        <w:pStyle w:val="jaf6"/>
      </w:pPr>
      <w:r>
        <w:t>三　特定外国子法人　外国法人で、その現物出資の日を含む当該外国法人の事業年度開始の日前二年以内に開始した各事業年度のうち最も古い事業年度開始の日からその現物出資の日までの期間内のいずれかの時において、居住者（第二条第一項第一号の二に規定する居住者をいう。以下この号において同じ。）、内国法人及び特殊</w:t>
      </w:r>
      <w:r>
        <w:t>関係非居住者（居住者又は内国法人と政令で定める特殊の関係のある同項第一号の二に規定する非居住者をいう。）が、その発行済株式等の総数又は総額の百分の五十を超える数又は金額の株式を有するもののうち、特定軽課税外国法人に該当するものをいう。</w:t>
      </w:r>
    </w:p>
    <w:p w:rsidR="00800864" w:rsidRDefault="001A395A">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で定める関係のあるもののうち、特定軽課税外国法人に該当するものをいう。</w:t>
      </w:r>
    </w:p>
    <w:p w:rsidR="00800864" w:rsidRDefault="001A395A">
      <w:pPr>
        <w:pStyle w:val="jaf4"/>
      </w:pPr>
      <w:r>
        <w:t>６　前各項に定めるものの</w:t>
      </w:r>
      <w:r>
        <w:t>ほか、第一項に規定する特定グループ内合併、第二項に規定する特定グループ内分割、第三項に規定する特定グループ内株式交換又は第四項に規定する特定現物出資が行われた場合における法人税法その他の法令の規定の適用に関し必要な事項は、政令で定める。</w:t>
      </w:r>
    </w:p>
    <w:p w:rsidR="00800864" w:rsidRDefault="00800864"/>
    <w:p w:rsidR="00800864" w:rsidRDefault="001A395A">
      <w:pPr>
        <w:pStyle w:val="jaa"/>
      </w:pPr>
      <w:r>
        <w:t>（特定の合併等が行われた場合の株主等の課税の特例）</w:t>
      </w:r>
    </w:p>
    <w:p w:rsidR="00800864" w:rsidRDefault="001A395A">
      <w:pPr>
        <w:pStyle w:val="jaf3"/>
      </w:pPr>
      <w:r>
        <w:t>第六十八条の三　法人が旧株（当該法人が有していた株式（出資を含む。以下この条において同じ。）をいう。）を発行した内国法人の合併（適格合併に該当しないものに限る。）により合併法人との間に当該合併法人の発行済株式又は出資（自</w:t>
      </w:r>
      <w:r>
        <w:t>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国法人をいう。以下この条において同じ。）の株式に該当するときは、法人税法第六十一条の二第二項（同法第百四十二条の規定により準じて計算する場合を含む。）の規定は、適用しない。</w:t>
      </w:r>
    </w:p>
    <w:p w:rsidR="00800864" w:rsidRDefault="001A395A">
      <w:pPr>
        <w:pStyle w:val="jaf4"/>
      </w:pPr>
      <w:r>
        <w:t>２　法人が旧株（当該法人が有していた株式をいう。）を発行した内国法人の行つた特定分割型分割（分割法人の</w:t>
      </w:r>
      <w:r>
        <w:t>株主等に分割承継法人に係る特定外国親法人（法人税法第六十一条の二第四項に規定する親法人で特定軽課税外国法人に該当するものをいう。以下この項において同じ。）の株式以外の資産（当該株主等に対する同条第四項に規定する剰余金の配当等として交付された同項に規定する分割対価資産以外の金銭その他の資産を除く。）が交付されなかつた分割型分割（前条第二項第一号に規定する分割で、適格分割型分割に該当しないものに限る。）をいう。）により分割承継法人に係る特定外国親法人の株式の交付を受けた場合における同法第六十一条の二第四項（同法</w:t>
      </w:r>
      <w:r>
        <w:t>第百四十二条の規定により準じて計算する場合を含む。）の規定の適用については、同項中「交付されなかつたもの（」とあるのは、「交付されなかつたもの（租税特別措置法第六十八条の三第二項（特定の合併等が行われた場合の株主等の課税の特例）に規定する特定分割型分割に該当するものを除く。」とする。</w:t>
      </w:r>
    </w:p>
    <w:p w:rsidR="00800864" w:rsidRDefault="001A395A">
      <w:pPr>
        <w:pStyle w:val="jaf4"/>
      </w:pPr>
      <w:r>
        <w:t>３　法人が旧株（当該法人が有していた株式をいう。）を発行した内国法人の行つた株式交換（適格株式交換に該当しないものに限る。）により株式交換完全親法人との間に当該株式交換完全親法人の発行済株式等の全部を保有する関係として政令で定</w:t>
      </w:r>
      <w:r>
        <w:t>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含む。）の規定は、適用しない。</w:t>
      </w:r>
    </w:p>
    <w:p w:rsidR="00800864" w:rsidRDefault="001A395A">
      <w:pPr>
        <w:pStyle w:val="jaf4"/>
      </w:pPr>
      <w:r>
        <w:t>４　前三項の規定の適用がある場合の株式の取得価額その他法人税に関する法令の規定の適用に関し必要な事項は、政令で定める。</w:t>
      </w:r>
    </w:p>
    <w:p w:rsidR="00800864" w:rsidRDefault="00800864"/>
    <w:p w:rsidR="00800864" w:rsidRDefault="001A395A">
      <w:pPr>
        <w:pStyle w:val="jaa"/>
      </w:pPr>
      <w:r>
        <w:t>（特定目的信託に係る受託法人の課税の特例）</w:t>
      </w:r>
    </w:p>
    <w:p w:rsidR="00800864" w:rsidRDefault="001A395A">
      <w:pPr>
        <w:pStyle w:val="jaf3"/>
      </w:pPr>
      <w:r>
        <w:t>第六十八条の三の二　法人税法第二条第二十九号の二ホに掲げる特定目的信託（以下この条において「特定目的信託」という。）の</w:t>
      </w:r>
      <w:r>
        <w:t>うち第一号に掲げる要件を満たすものの利益の分配の額として政令で定める金額（以下この条において「利益の分配の額」という。）で当該特定目的信託に係る受託法人（同法第四条の七に規定する受託法人（第二条の二第三項において準用する同法第四条の七第一号の規定により内国法人としてこの法律の規定を適用するものに限る。）をいう。次項から第六項までにおいて同じ。）の第二号に掲げる要件を満たす事業年度に係るものは、当該事業年度の所得の金額の計算上、損金の額に算入する。ただし、その利益の分配の額が当該事業年度の所得の金額として政令</w:t>
      </w:r>
      <w:r>
        <w:t>で定める金額を超える場合には、その損金の額に算入する金額は、当該政令で定める金額を限度とする。</w:t>
      </w:r>
    </w:p>
    <w:p w:rsidR="00800864" w:rsidRDefault="001A395A">
      <w:pPr>
        <w:pStyle w:val="jaf6"/>
      </w:pPr>
      <w:r>
        <w:t>一　次に掲げるすべての要件</w:t>
      </w:r>
    </w:p>
    <w:p w:rsidR="00800864" w:rsidRDefault="001A395A">
      <w:pPr>
        <w:pStyle w:val="jaf9"/>
      </w:pPr>
      <w:r>
        <w:t>イ　資産の流動化に関する法律第二百二十五条第一項の規定による届出が行われているものであること。</w:t>
      </w:r>
    </w:p>
    <w:p w:rsidR="00800864" w:rsidRDefault="001A395A">
      <w:pPr>
        <w:pStyle w:val="jaf9"/>
      </w:pPr>
      <w:r>
        <w:t>ロ　次のいずれかに該当するものであること。</w:t>
      </w:r>
    </w:p>
    <w:p w:rsidR="00800864" w:rsidRDefault="001A395A">
      <w:pPr>
        <w:pStyle w:val="jafc"/>
      </w:pPr>
      <w:r>
        <w:t>（１）　その発行者（金融商品取引法第二条第五項に規定する発行者をいう。以下この号において同じ。）による受益権の募集が同条第三項に規定する取得勧誘（同項第一号に掲げる場合に該当するものに限る。）であつて、その受益権の発行価額の総額が一億円以上であるも</w:t>
      </w:r>
      <w:r>
        <w:t>の</w:t>
      </w:r>
    </w:p>
    <w:p w:rsidR="00800864" w:rsidRDefault="001A395A">
      <w:pPr>
        <w:pStyle w:val="jafc"/>
      </w:pPr>
      <w:r>
        <w:t>（２）　その発行者が行つた受益権の募集により受益権が五十人以上の者によつて引き受けられたもの</w:t>
      </w:r>
    </w:p>
    <w:p w:rsidR="00800864" w:rsidRDefault="001A395A">
      <w:pPr>
        <w:pStyle w:val="jafc"/>
      </w:pPr>
      <w:r>
        <w:t>（３）　その発行者が行つた受益権の募集により受益権が機関投資家（金融商品取引法第二条第九項に規定する金融商品取引業者（同法第二十八条第一項に規定する第一種金融商品取引業のうち同条第八項に規定する有価証券関連業に該当するもの又は同条第四項に規定する投資運用業を行う者に限る。）その他の財務省令で定めるものをいう。）のみによつて引き受けられたもの</w:t>
      </w:r>
    </w:p>
    <w:p w:rsidR="00800864" w:rsidRDefault="001A395A">
      <w:pPr>
        <w:pStyle w:val="jaf9"/>
      </w:pPr>
      <w:r>
        <w:t>ハ　その発行者による受益権の募集が主として国内において行われるものとし</w:t>
      </w:r>
      <w:r>
        <w:t>て政令で定めるものに該当するものであること。</w:t>
      </w:r>
    </w:p>
    <w:p w:rsidR="00800864" w:rsidRDefault="001A395A">
      <w:pPr>
        <w:pStyle w:val="jaf9"/>
      </w:pPr>
      <w:r>
        <w:t>ニ　その他政令で定める要件</w:t>
      </w:r>
    </w:p>
    <w:p w:rsidR="00800864" w:rsidRDefault="001A395A">
      <w:pPr>
        <w:pStyle w:val="jaf6"/>
      </w:pPr>
      <w:r>
        <w:t>二　次に掲げるすべての要件</w:t>
      </w:r>
    </w:p>
    <w:p w:rsidR="00800864" w:rsidRDefault="001A395A">
      <w:pPr>
        <w:pStyle w:val="jaf9"/>
      </w:pPr>
      <w:r>
        <w:t>イ　当該事業年度終了の時において法人税法第二条第十号に規定する同族会社に該当していないこと。</w:t>
      </w:r>
    </w:p>
    <w:p w:rsidR="00800864" w:rsidRDefault="001A395A">
      <w:pPr>
        <w:pStyle w:val="jaf9"/>
      </w:pPr>
      <w:r>
        <w:t>ロ　当該事業年度に係る利益の分配の額が当該事業年度の分配可能所得の金額として政令で定める金額の百分の九十に相当する金額を超えていること。</w:t>
      </w:r>
    </w:p>
    <w:p w:rsidR="00800864" w:rsidRDefault="001A395A">
      <w:pPr>
        <w:pStyle w:val="jaf9"/>
      </w:pPr>
      <w:r>
        <w:t>ハ　その他政令で定める要件</w:t>
      </w:r>
    </w:p>
    <w:p w:rsidR="00800864" w:rsidRDefault="001A395A">
      <w:pPr>
        <w:pStyle w:val="jaf4"/>
      </w:pPr>
      <w:r>
        <w:t>２　特定目的信託に係る受託法人に対する法人税法第二十三条第一項の規定の適用については、同項中「内国法人が受ける」とあるのは、「内国法人（第二条第二十九号の二ホ（定義）に掲げる特定目的信託に係る第四条の七（受託法人等に関するこの法律の適用）に規定する受託法人を除く。）が受ける」とする。</w:t>
      </w:r>
    </w:p>
    <w:p w:rsidR="00800864" w:rsidRDefault="001A395A">
      <w:pPr>
        <w:pStyle w:val="jaf4"/>
      </w:pPr>
      <w:r>
        <w:t>３　特定目的信託に係る受託法人に対する法人税法第六十九条の規定の適用については、同条第一項中「内国法人が各事業年度」とあるのは、「内国法人（第二条第二十九号の二ホ（定義）に掲げる特定目的信託に係る第四条の七（受託法人等に関する</w:t>
      </w:r>
      <w:r>
        <w:t>この法律の適用）に規定する受託法人を除く。以下この条において同じ。）が各事業年度」とする。</w:t>
      </w:r>
    </w:p>
    <w:p w:rsidR="00800864" w:rsidRDefault="001A395A">
      <w:pPr>
        <w:pStyle w:val="jaf4"/>
      </w:pPr>
      <w:r>
        <w:t>４　特定目的信託に係る受託法人が納付した法人税法第六十九条第一項に規定する外国法人税の額は、政令で定めるところにより、当該特定目的信託の利益の分配の額に係る所得税の額を限度として当該所得税の額から控除する。</w:t>
      </w:r>
    </w:p>
    <w:p w:rsidR="00800864" w:rsidRDefault="001A395A">
      <w:pPr>
        <w:pStyle w:val="jaf4"/>
      </w:pPr>
      <w:r>
        <w:t>５　前項の規定の適用を受ける特定目的信託に係る受託法人が第二条第一項第一号の二に規定する居住者若しくは非居住者、内国法人又は外国法人に対し利益の分配の額の支払をする場合における所得税法第百八十二条第二号に規定する</w:t>
      </w:r>
      <w:r>
        <w:t>配当等の金額、同法第二百十三条第一項第一号に規定する国内源泉所得の金額又は同条第二項第二号に規定する配当等の金額は、これらの規定にかかわらず、これらの金額に前項の規定により控除する金額を加算した金額とする。</w:t>
      </w:r>
    </w:p>
    <w:p w:rsidR="00800864" w:rsidRDefault="001A395A">
      <w:pPr>
        <w:pStyle w:val="jaf4"/>
      </w:pPr>
      <w:r>
        <w:t>６　特定目的信託に係る受託法人に対する第六十二条の三第三項の規定の適用については、同項中「該当するもの」とあるのは、「該当するもの及び第六十八条の三の二第一項に規定する特定目的信託に係る同項に規定する受託法人が行う譲渡で同項第二号（ロを除く。）に掲げる要件を満たす事業年度において行うもの」とする。</w:t>
      </w:r>
    </w:p>
    <w:p w:rsidR="00800864" w:rsidRDefault="001A395A">
      <w:pPr>
        <w:pStyle w:val="jaf4"/>
      </w:pPr>
      <w:r>
        <w:t xml:space="preserve">７　</w:t>
      </w:r>
      <w:r>
        <w:t>法人が受ける特定目的信託の利益の分配の額に係る法人税法第二十三条及び第九十三条の規定の適用については、同法第二十三条第一項中「掲げるもの」とあるのは「掲げるもの及び第二条第二十九号の二ホ（定義）に掲げる特定目的信託の租税特別措置法第六十八条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定目的信託に係る受託</w:t>
      </w:r>
      <w:r>
        <w:t>法人の課税の特例）に規定する利益の分配の額」とする。</w:t>
      </w:r>
    </w:p>
    <w:p w:rsidR="00800864" w:rsidRDefault="001A395A">
      <w:pPr>
        <w:pStyle w:val="jaf4"/>
      </w:pPr>
      <w:r>
        <w:t>８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800864" w:rsidRDefault="001A395A">
      <w:pPr>
        <w:pStyle w:val="jaf4"/>
      </w:pPr>
      <w:r>
        <w:t>９　税務署長は、前項の記載若しくは明細書の添付がない確定申告書の</w:t>
      </w:r>
      <w:r>
        <w:t>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800864" w:rsidRDefault="001A395A">
      <w:pPr>
        <w:pStyle w:val="jaf4"/>
      </w:pPr>
      <w:r>
        <w:t>１０　第一項、第二項、第六項及び前二項の規定は、特定目的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w:t>
      </w:r>
      <w:r>
        <w:t>の規定により同法第百四十一条に規定する国内源泉所得に係る所得につき同法の規定に準じて計算する場合について準用する。この場合において、第一項中「で当該特定目的信託」とあるのは「のうち国内において行う事業に係るもので当該特定目的信託」と、第二項中「法人税法第二十三条第一項」とあるのは「法人税法第百四十二条の規定により同法第二十三条第一項の規定に準じて計算する場合における同項」と読み替えるものとする。</w:t>
      </w:r>
    </w:p>
    <w:p w:rsidR="00800864" w:rsidRDefault="001A395A">
      <w:pPr>
        <w:pStyle w:val="jaf4"/>
      </w:pPr>
      <w:r>
        <w:t>１１　内国法人が受ける前項において準用する第一項の特定目的信託の利益の分配の額（以下この項及び次項において「外国</w:t>
      </w:r>
      <w:r>
        <w:t>特定目的信託の利益分配の額」という。）は法人税法第六十九条第八項に規定する配当等の額に該当しないものとみなし、同項に規定する外国子会社が受ける外国特定目的信託の利益分配の額は同条第十一項に規定する外国孫会社からの配当等の額に該当しないものとみなす。</w:t>
      </w:r>
    </w:p>
    <w:p w:rsidR="00800864" w:rsidRDefault="001A395A">
      <w:pPr>
        <w:pStyle w:val="jaf4"/>
      </w:pPr>
      <w:r>
        <w:t>１２　外国法人が受ける外国特定目的信託の利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w:t>
      </w:r>
      <w:r>
        <w:t>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800864" w:rsidRDefault="001A395A">
      <w:pPr>
        <w:pStyle w:val="jaf4"/>
      </w:pPr>
      <w:r>
        <w:t>１３　第八項及び第九項に定めるもののほか、第一項から第七項まで及び前三項の規定の適用その他特定目的信託に係る法人税法第四条の七に規定する受託法人の事業年度の所得に対する法人税に関する法令の規定の適用に関し必要な事項は、政令で定める。</w:t>
      </w:r>
    </w:p>
    <w:p w:rsidR="00800864" w:rsidRDefault="00800864"/>
    <w:p w:rsidR="00800864" w:rsidRDefault="001A395A">
      <w:pPr>
        <w:pStyle w:val="jaa"/>
      </w:pPr>
      <w:r>
        <w:t>（特定投資信託に係る受託法人の課税の</w:t>
      </w:r>
      <w:r>
        <w:t>特例）</w:t>
      </w:r>
    </w:p>
    <w:p w:rsidR="00800864" w:rsidRDefault="001A395A">
      <w:pPr>
        <w:pStyle w:val="jaf3"/>
      </w:pPr>
      <w:r>
        <w:t>第六十八条の三の三　特定投資信託（投資信託及び投資法人に関する法律（第一号において「投資信託法」という。）第二条第三項に規定する投資信託のうち、法人課税信託に該当するものをいう。以下この条において同じ。）のうち第一号に掲げる要件を満たす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w:t>
      </w:r>
      <w:r>
        <w:t>）をいう。次項から第六項までにおいて同じ。）の第二号に掲げる要件を満たす事業年度に係るものは、当該事業年度の所得の金額の計算上、損金の額に算入する。ただし、その収益の分配の額が当該事業年度の所得の金額として政令で定める金額を超える場合には、その損金の額に算入する金額は、当該政令で定める金額を限度とする。</w:t>
      </w:r>
    </w:p>
    <w:p w:rsidR="00800864" w:rsidRDefault="001A395A">
      <w:pPr>
        <w:pStyle w:val="jaf6"/>
      </w:pPr>
      <w:r>
        <w:t>一　次に掲げるすべての要件</w:t>
      </w:r>
    </w:p>
    <w:p w:rsidR="00800864" w:rsidRDefault="001A395A">
      <w:pPr>
        <w:pStyle w:val="jaf9"/>
      </w:pPr>
      <w:r>
        <w:t>イ　投資信託法第四条第一項又は第四十九条第一項の規定による届出が行われていること。</w:t>
      </w:r>
    </w:p>
    <w:p w:rsidR="00800864" w:rsidRDefault="001A395A">
      <w:pPr>
        <w:pStyle w:val="jaf9"/>
      </w:pPr>
      <w:r>
        <w:t>ロ　その受託者（投資信託法第二条第一項に規定する委託者指図型投資信託にあつては委託者。ハにおい</w:t>
      </w:r>
      <w:r>
        <w:t>て同じ。）による受益権の募集が機関投資家私募（同条第九項に規定する適格機関投資家私募のうち財務省令で定める者のみを相手方として行うものをいう。）により行われるものであつて、投資信託約款（投資信託法第四条第一項に規定する委託者指図型投資信託約款又は投資信託法第四十九条第一項に規定する委託者非指図型投資信託約款をいう。）にその旨の記載があること。</w:t>
      </w:r>
    </w:p>
    <w:p w:rsidR="00800864" w:rsidRDefault="001A395A">
      <w:pPr>
        <w:pStyle w:val="jaf9"/>
      </w:pPr>
      <w:r>
        <w:t>ハ　その受託者による受益権の募集が主として国内において行われるものとして政令で定めるものに該当するものであること。</w:t>
      </w:r>
    </w:p>
    <w:p w:rsidR="00800864" w:rsidRDefault="001A395A">
      <w:pPr>
        <w:pStyle w:val="jaf9"/>
      </w:pPr>
      <w:r>
        <w:t>ニ　その他政令で定める要件</w:t>
      </w:r>
    </w:p>
    <w:p w:rsidR="00800864" w:rsidRDefault="001A395A">
      <w:pPr>
        <w:pStyle w:val="jaf6"/>
      </w:pPr>
      <w:r>
        <w:t>二　次に掲げるすべての</w:t>
      </w:r>
      <w:r>
        <w:t>要件</w:t>
      </w:r>
    </w:p>
    <w:p w:rsidR="00800864" w:rsidRDefault="001A395A">
      <w:pPr>
        <w:pStyle w:val="jaf9"/>
      </w:pPr>
      <w:r>
        <w:t>イ　当該事業年度終了の時において法人税法第二条第十号に規定する同族会社に該当していないこと。</w:t>
      </w:r>
    </w:p>
    <w:p w:rsidR="00800864" w:rsidRDefault="001A395A">
      <w:pPr>
        <w:pStyle w:val="jaf9"/>
      </w:pPr>
      <w:r>
        <w:t>ロ　当該事業年度に係る収益の分配の額の分配可能所得の金額に占める割合として政令で定める割合が百分の九十を超えていること。</w:t>
      </w:r>
    </w:p>
    <w:p w:rsidR="00800864" w:rsidRDefault="001A395A">
      <w:pPr>
        <w:pStyle w:val="jaf9"/>
      </w:pPr>
      <w:r>
        <w:t>ハ　その他政令で定める要件</w:t>
      </w:r>
    </w:p>
    <w:p w:rsidR="00800864" w:rsidRDefault="001A395A">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w:t>
      </w:r>
      <w:r>
        <w:t>げる要件を満たすものに限る。）に係る第四条の七（受託法人等に関するこの法律の適用）に規定する受託法人を除く。）が受ける」とする。</w:t>
      </w:r>
    </w:p>
    <w:p w:rsidR="00800864" w:rsidRDefault="001A395A">
      <w:pPr>
        <w:pStyle w:val="jaf4"/>
      </w:pPr>
      <w:r>
        <w:t>３　特定投資信託に係る受託法人に対する法人税法第六十九条の規定の適用については、同条第一項中「内国法人が各事業年度」とあるのは、「内国法人（租税特別措置法第六十八条の三の三第一項（特定投資信託に係る受託法人の課税の特例）に規定する特定投資信託に係る第四条の七（受託法人等に関するこの法律の適用）に規定する受託法人を除く。以下この条において同じ。）が各事業年度」とする。</w:t>
      </w:r>
    </w:p>
    <w:p w:rsidR="00800864" w:rsidRDefault="001A395A">
      <w:pPr>
        <w:pStyle w:val="jaf4"/>
      </w:pPr>
      <w:r>
        <w:t>４　特定投資</w:t>
      </w:r>
      <w:r>
        <w:t>信託に係る受託法人が納付した法人税法第六十九条第一項に規定する外国法人税の額は、政令で定めるところにより、当該特定投資信託の収益の分配の額に係る所得税の額を限度として当該所得税の額から控除する。</w:t>
      </w:r>
    </w:p>
    <w:p w:rsidR="00800864" w:rsidRDefault="001A395A">
      <w:pPr>
        <w:pStyle w:val="jaf4"/>
      </w:pPr>
      <w:r>
        <w:t>５　前項の規定の適用を受ける特定投資信託に係る受託法人が第二条第一項第一号の二に規定する居住者若しくは非居住者、内国法人又は外国法人に対し収益の分配の額の支払をする場合における所得税法第百八十二条第二号に規定する配当等の金額、同法第二百十三条第一項第一号に規定する国内源泉所得の金額又は同条第二項第二号に規定する配当等の金額は、これらの規定にかかわらず、これらの金額に前項の規定により控除する金額を加算した金額とする。</w:t>
      </w:r>
    </w:p>
    <w:p w:rsidR="00800864" w:rsidRDefault="001A395A">
      <w:pPr>
        <w:pStyle w:val="jaf4"/>
      </w:pPr>
      <w:r>
        <w:t>６　特定投資信託に係る受託法人に対する第六十二条の三第三項の規定の適用については、同項中「該</w:t>
      </w:r>
      <w:r>
        <w:t>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800864" w:rsidRDefault="001A395A">
      <w:pPr>
        <w:pStyle w:val="jaf4"/>
      </w:pPr>
      <w:r>
        <w:t>７　法人が受ける特定投資信託（第一項第一号ロ及びハに掲げる要件を満たすものに限る。）の収益の分配の額に係る法人税法第二十三条及び第九十三条の規定の適用については、同法第二十三条第一項中「掲げるもの」とあるのは「掲げるもの及び租税特別措置法第六十八条の三の三第七項（特定投資信託に係る受託法人の課税の特例）</w:t>
      </w:r>
      <w:r>
        <w:t>に規定する特定投資信託の同条第一項に規定する収益の分配の額」と、同法第九十三条第二項第二号中「該当するもの」とあるのは「該当するもの及び租税特別措置法第六十八条の三の三第五項（特定投資信託に係る受託法人の課税の特例）に規定する特定投資信託の同条第一項に規定する収益の分配の額」とする。</w:t>
      </w:r>
    </w:p>
    <w:p w:rsidR="00800864" w:rsidRDefault="001A395A">
      <w:pPr>
        <w:pStyle w:val="jaf4"/>
      </w:pPr>
      <w:r>
        <w:t>８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w:t>
      </w:r>
      <w:r>
        <w:t>損金の額に算入される金額の計算に関する明細書の添付があり、かつ、同項第一号ロ及びハに掲げる要件を満たしていることを明らかにする書類を保存している場合に限り、適用する。</w:t>
      </w:r>
    </w:p>
    <w:p w:rsidR="00800864" w:rsidRDefault="001A395A">
      <w:pPr>
        <w:pStyle w:val="jaf4"/>
      </w:pPr>
      <w:r>
        <w:t>９　税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800864" w:rsidRDefault="001A395A">
      <w:pPr>
        <w:pStyle w:val="jaf4"/>
      </w:pPr>
      <w:r>
        <w:t>１０　第一項、第二項、第六項及び前二項の規定は、特定投資信託に係る法人税法第四条の</w:t>
      </w:r>
      <w:r>
        <w:t>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投資信託」とあるのは「のうち国内において行う事業に係るもので当該特定投資信託」と、第二項中「法人税法第二十三条第一項」とあるのは</w:t>
      </w:r>
      <w:r>
        <w:t>「法人税法第百四十二条の規定により同法第二十三条第一項の規定に準じて計算する場合における同項」と読み替えるものとする。</w:t>
      </w:r>
    </w:p>
    <w:p w:rsidR="00800864" w:rsidRDefault="001A395A">
      <w:pPr>
        <w:pStyle w:val="jaf4"/>
      </w:pPr>
      <w:r>
        <w:t>１１　内国法人が受ける前項において準用する第一項の特定投資信託（同項第一号ロ及びハに掲げる要件を満たすものに限る。）の収益の分配の額（以下この項及び次項において「外国特定投資信託の収益分配の額」という。）は法人税法第六十九条第八項に規定する配当等の額に該当しないものとみなし、同項に規定する外国子会社が受ける外国特定投資信託の収益分配の額は同条第十一項に規定する外国孫会社からの配当等の額に該</w:t>
      </w:r>
      <w:r>
        <w:t>当しないものとみなす。</w:t>
      </w:r>
    </w:p>
    <w:p w:rsidR="00800864" w:rsidRDefault="001A395A">
      <w:pPr>
        <w:pStyle w:val="jaf4"/>
      </w:pPr>
      <w:r>
        <w:t>１２　外国法人が受ける外国特定投資信託の収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w:t>
      </w:r>
      <w:r>
        <w:t>を適用する。</w:t>
      </w:r>
    </w:p>
    <w:p w:rsidR="00800864" w:rsidRDefault="001A395A">
      <w:pPr>
        <w:pStyle w:val="jaf4"/>
      </w:pPr>
      <w:r>
        <w:t>１３　第八項及び第九項に定めるもののほか、第一項から第七項まで及び前三項の規定の適用その他特定投資信託に係る法人税法第四条の七に規定する受託法人の事業年度の所得に対する法人税に関する法令の規定の適用に関し必要な事項は、政令で定める。</w:t>
      </w:r>
    </w:p>
    <w:p w:rsidR="00800864" w:rsidRDefault="00800864"/>
    <w:p w:rsidR="00800864" w:rsidRDefault="001A395A">
      <w:pPr>
        <w:pStyle w:val="jaf2"/>
      </w:pPr>
      <w:r>
        <w:t>第二十二節　連結法人の国外関連者との取引に係る課税の特例等</w:t>
      </w:r>
    </w:p>
    <w:p w:rsidR="00800864" w:rsidRDefault="00800864"/>
    <w:p w:rsidR="00800864" w:rsidRDefault="001A395A">
      <w:pPr>
        <w:pStyle w:val="jaa"/>
      </w:pPr>
      <w:r>
        <w:t>（連結法人の国外関連者との取引に係る課税の特例）</w:t>
      </w:r>
    </w:p>
    <w:p w:rsidR="00800864" w:rsidRDefault="001A395A">
      <w:pPr>
        <w:pStyle w:val="jaf3"/>
      </w:pPr>
      <w:r>
        <w:t>第六十八条の八十八　連結法人が、平成十四年四月一日以後に開始する各連結事業年度において、当該連結法人に係る国外関連者（外国法人で、当該連結法人との間に</w:t>
      </w:r>
      <w:r>
        <w:t>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w:t>
      </w:r>
      <w:r>
        <w:t>号に掲げる国内源泉所得に係る取引のうち第六十六条の四第一項に規定する政令で定めるものを除く。以下この条において「国外関連取引」と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る法令の規定の適用については、当該国外関連取引は、独立企業間価格で行われたものとみなす。</w:t>
      </w:r>
    </w:p>
    <w:p w:rsidR="00800864" w:rsidRDefault="001A395A">
      <w:pPr>
        <w:pStyle w:val="jaf4"/>
      </w:pPr>
      <w:r>
        <w:t>２　前項に規定する独立企業間価格とは、国外関連取引が次の各号</w:t>
      </w:r>
      <w:r>
        <w:t>に掲げる取引のいずれに該当するかに応じ当該各号に定める方法により算定した金額をいう。</w:t>
      </w:r>
    </w:p>
    <w:p w:rsidR="00800864" w:rsidRDefault="001A395A">
      <w:pPr>
        <w:pStyle w:val="jaf6"/>
      </w:pPr>
      <w:r>
        <w:t>一　棚卸資産の販売又は購入　次に掲げる方法（ニに掲げる方法は、イからハまでに掲げる方法を用いることができない場合に限り、用いることができる。）</w:t>
      </w:r>
    </w:p>
    <w:p w:rsidR="00800864" w:rsidRDefault="001A395A">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w:t>
      </w:r>
      <w:r>
        <w:t>合において、その差異により生ずる対価の額の差を調整できるときは、その調整を行つた後の対価の額を含む。）に相当する金額をもつて当該国外関連取引の対価の額とする方法をいう。）</w:t>
      </w:r>
    </w:p>
    <w:p w:rsidR="00800864" w:rsidRDefault="001A395A">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800864" w:rsidRDefault="001A395A">
      <w:pPr>
        <w:pStyle w:val="jaf9"/>
      </w:pPr>
      <w:r>
        <w:t>ハ　原価基準法（</w:t>
      </w:r>
      <w:r>
        <w:t>国外関連取引に係る棚卸資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800864" w:rsidRDefault="001A395A">
      <w:pPr>
        <w:pStyle w:val="jaf9"/>
      </w:pPr>
      <w:r>
        <w:t>ニ　イからハまでに掲げる方法に準ずる方法その他政令で定める方法</w:t>
      </w:r>
    </w:p>
    <w:p w:rsidR="00800864" w:rsidRDefault="001A395A">
      <w:pPr>
        <w:pStyle w:val="jaf6"/>
      </w:pPr>
      <w:r>
        <w:t>二　前号に掲げる取引以外の取引　次に掲げる方法（ロに掲げる方法は、イに掲げる方法を用いることができない場合に限り、用いることができる。）</w:t>
      </w:r>
    </w:p>
    <w:p w:rsidR="00800864" w:rsidRDefault="001A395A">
      <w:pPr>
        <w:pStyle w:val="jaf9"/>
      </w:pPr>
      <w:r>
        <w:t>イ　前号イからハまでに掲げる方法と同等の方法</w:t>
      </w:r>
    </w:p>
    <w:p w:rsidR="00800864" w:rsidRDefault="001A395A">
      <w:pPr>
        <w:pStyle w:val="jaf9"/>
      </w:pPr>
      <w:r>
        <w:t>ロ　前号ニに掲げる方法と</w:t>
      </w:r>
      <w:r>
        <w:t>同等の方法</w:t>
      </w:r>
    </w:p>
    <w:p w:rsidR="00800864" w:rsidRDefault="001A395A">
      <w:pPr>
        <w:pStyle w:val="jaf4"/>
      </w:pPr>
      <w:r>
        <w:t>３　連結法人が各連結事業年度において支出した寄附金の額（法人税法第八十一条の六第六項において準用する同法第三十七条第七項に規定する寄附金の額をいう。以下この項及び次項において同じ。）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w:t>
      </w:r>
      <w:r>
        <w:t>当該連結法人に対する同法第八十一条の六の規定の適用については、同条第一項中「次項」とあるのは、「次項又は租税特別措置法第六十八条の八十八第三項（連結法人の国外関連者との取引に係る課税の特例）」とする。</w:t>
      </w:r>
    </w:p>
    <w:p w:rsidR="00800864" w:rsidRDefault="001A395A">
      <w:pPr>
        <w:pStyle w:val="jaf4"/>
      </w:pPr>
      <w:r>
        <w:t>４　第一項の規定の適用がある場合における国外関連取引の対価の額と当該国外関連取引に係る同項に規定する独立企業間価格との差額（寄附金の額に該当するものを除く。）は、連結法人の各連結事業年度の連結所得の金額の計算上、損金の額に算入しない。</w:t>
      </w:r>
    </w:p>
    <w:p w:rsidR="00800864" w:rsidRDefault="001A395A">
      <w:pPr>
        <w:pStyle w:val="jaf4"/>
      </w:pPr>
      <w:r>
        <w:t>５　連結法人が当該連結法人に係る国外関連者との取引を他の者（当該連結法人に</w:t>
      </w:r>
      <w:r>
        <w:t>係る他の国外関連者及び当該国外関連者と特殊の関係のある内国法人を除く。以下この項において「非関連者」という。）を通じて行う場合として政令で定める場合における当該連結法人と当該非関連者との取引は、当該連結法人の国外関連取引とみなして、第一項の規定を適用する。</w:t>
      </w:r>
    </w:p>
    <w:p w:rsidR="00800864" w:rsidRDefault="001A395A">
      <w:pPr>
        <w:pStyle w:val="jaf4"/>
      </w:pPr>
      <w:r>
        <w:t>６　国税庁の当該職員、連結親法人の納税地の所轄税務署若しくは所轄国税局の当該職員又は連結子法人の本店若しくは主たる事務所の所在地の所轄税務署若しくは所轄国税局の当該職員が、当該連結法人にその各連結事業年度における国外関連取引に係る第一項に規定する独立企業</w:t>
      </w:r>
      <w:r>
        <w:t>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以下この条において同じ。）又はその写しの提示又は提出を求めた場合において、当該連結法人がこれらを遅滞なく提示し、又は提出しなかつたときは、税務署長は、次の各号に掲げる方法（第二号に掲げる方法は、第一号に掲げる方法を用い</w:t>
      </w:r>
      <w:r>
        <w:t>ることができない場合に限り、用いることができる。）により算定した金額を当該独立企業間価格と推定して、当該連結事業年度の連結所得の金額又は連結欠損金額につき法人税法第二条第四十三号に規定する更正（第十六項において「更正」という。）又は同条第四十四号に規定する決定（第十六項において「決定」という。）をすることができる。</w:t>
      </w:r>
    </w:p>
    <w:p w:rsidR="00800864" w:rsidRDefault="001A395A">
      <w:pPr>
        <w:pStyle w:val="jaf6"/>
      </w:pPr>
      <w:r>
        <w:t>一　当該連結法人の当該国外関連取引に係る事業と同種の事業を営む法人で事業規模その他の事業の内容が類似するものの当該事業に係る売上総利益率又はこれに準ずる割合として政令で定める割合を基礎とした第二</w:t>
      </w:r>
      <w:r>
        <w:t>項第一号ロ若しくはハに掲げる方法又は同項第二号イに掲げる方法（同項第一号イに掲げる方法と同等の方法を除く。）</w:t>
      </w:r>
    </w:p>
    <w:p w:rsidR="00800864" w:rsidRDefault="001A395A">
      <w:pPr>
        <w:pStyle w:val="jaf6"/>
      </w:pPr>
      <w:r>
        <w:t>二　第二項第一号ニに規定する政令で定める方法又は同項第二号ロに掲げる方法（当該政令で定める方法と同等の方法に限る。）に類するものとして政令で定める方法</w:t>
      </w:r>
    </w:p>
    <w:p w:rsidR="00800864" w:rsidRDefault="001A395A">
      <w:pPr>
        <w:pStyle w:val="jaf4"/>
      </w:pPr>
      <w:r>
        <w:t>７　国税庁の当該職員、連結親法人の納税地の所轄税務署若しくは所轄国税局の当該職員又は連結子法人の本店若しくは主たる事務所の所在地の所轄税務署若しくは所轄国税局の当該職員は、当該連結法人と当該連結法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800864" w:rsidRDefault="001A395A">
      <w:pPr>
        <w:pStyle w:val="jaf4"/>
      </w:pPr>
      <w:r>
        <w:t>８　国税庁の当該職員、</w:t>
      </w:r>
      <w:r>
        <w:t>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当該連結法人の各連結事業年度における国外関連取引に係る第一項に規定する独立企業間価格を算定するために必要があるときは、その必要と認められる範囲内において、当該連結法人の当該国外関連取引に係る事業と同種の事業を営む者に質問し、又は当該事業に関する帳簿書類を検査する</w:t>
      </w:r>
      <w:r>
        <w:t>ことができる。</w:t>
      </w:r>
    </w:p>
    <w:p w:rsidR="00800864" w:rsidRDefault="001A395A">
      <w:pPr>
        <w:pStyle w:val="jaf4"/>
      </w:pPr>
      <w:r>
        <w:t>９　前項の規定による質問又は検査の権限は、犯罪捜査のために認められたものと解してはならない。</w:t>
      </w:r>
    </w:p>
    <w:p w:rsidR="00800864" w:rsidRDefault="001A395A">
      <w:pPr>
        <w:pStyle w:val="jaf4"/>
      </w:pPr>
      <w:r>
        <w:t>１０　国税庁、国税局又は税務署の当該職員は、第八項の規定による質問又は検査をする場合には、その身分を示す証明書を携帯し、関係人の請求があつたときは、これを提示しなければならない。</w:t>
      </w:r>
    </w:p>
    <w:p w:rsidR="00800864" w:rsidRDefault="001A395A">
      <w:pPr>
        <w:pStyle w:val="jaf4"/>
      </w:pPr>
      <w:r>
        <w:t>１１　次の各号のいずれかに該当する者は、十万円以下の罰金に処する。</w:t>
      </w:r>
    </w:p>
    <w:p w:rsidR="00800864" w:rsidRDefault="001A395A">
      <w:pPr>
        <w:pStyle w:val="jaf6"/>
      </w:pPr>
      <w:r>
        <w:t>一　第八項の規定による当該職員の質問に対して答弁せず、若しくは偽りの答弁をし、又は同項の規定による検査を拒み、妨げ、若しくは忌避した者</w:t>
      </w:r>
    </w:p>
    <w:p w:rsidR="00800864" w:rsidRDefault="001A395A">
      <w:pPr>
        <w:pStyle w:val="jaf6"/>
      </w:pPr>
      <w:r>
        <w:t>二　前号の検査に関</w:t>
      </w:r>
      <w:r>
        <w:t>し偽りの記載又は記録をした帳簿書類を提示した者</w:t>
      </w:r>
    </w:p>
    <w:p w:rsidR="00800864" w:rsidRDefault="001A395A">
      <w:pPr>
        <w:pStyle w:val="jaf4"/>
      </w:pPr>
      <w:r>
        <w:t>１２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800864" w:rsidRDefault="001A395A">
      <w:pPr>
        <w:pStyle w:val="jaf4"/>
      </w:pPr>
      <w:r>
        <w:t>１３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800864" w:rsidRDefault="001A395A">
      <w:pPr>
        <w:pStyle w:val="jaf4"/>
      </w:pPr>
      <w:r>
        <w:t>１４　連結親法人は、各連</w:t>
      </w:r>
      <w:r>
        <w:t>結事業年度において当該連結親法人又は連結子法人がこれらの法人に係る国外関連者との間で取引を行つた場合には、当該国外関連者の名称及び本店又は主たる事務所の所在地その他財務省令で定める事項を記載した書類を当該連結事業年度の連結確定申告書（法人税法第二条第三十二号に規定する連結確定申告書をいう。）に添付しなければならない。</w:t>
      </w:r>
    </w:p>
    <w:p w:rsidR="00800864" w:rsidRDefault="001A395A">
      <w:pPr>
        <w:pStyle w:val="jaf4"/>
      </w:pPr>
      <w:r>
        <w:t>１５　連結子法人は、各連結事業年度において当該連結子法人に係る国外関連者との間で取引を行つた場合には、当該国外関連者の名称及び本店又は主たる事務所の所在地その他財務省令で定める事項を記載した書類を当該連結事業年度の法人税法第八十一条の二十五第一項に規定する個別帰属額等を記載した同項に規定する書類に添付しなければならない。</w:t>
      </w:r>
    </w:p>
    <w:p w:rsidR="00800864" w:rsidRDefault="001A395A">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w:t>
      </w:r>
      <w:r>
        <w:t>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同法第七十一条第一項中「が前条」とあるのは「が前条及び租税特別措置</w:t>
      </w:r>
      <w:r>
        <w:t>法第六十八条の八十八第十六項（連結法人の国外関連者との取引に係る課税の特例）」と、「、前条」とあるのは「、前条及び同項」とする。</w:t>
      </w:r>
    </w:p>
    <w:p w:rsidR="00800864" w:rsidRDefault="001A395A">
      <w:pPr>
        <w:pStyle w:val="jaf6"/>
      </w:pPr>
      <w:r>
        <w:t>一　連結法人が当該連結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w:t>
      </w:r>
      <w:r>
        <w:t>更正については、当該還付請求申告書を提出した日）</w:t>
      </w:r>
    </w:p>
    <w:p w:rsidR="00800864" w:rsidRDefault="001A395A">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800864" w:rsidRDefault="001A395A">
      <w:pPr>
        <w:pStyle w:val="jaf4"/>
      </w:pPr>
      <w:r>
        <w:t>１７　連結法人が当該連結法人に係る</w:t>
      </w:r>
      <w:r>
        <w:t>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800864" w:rsidRDefault="001A395A">
      <w:pPr>
        <w:pStyle w:val="jaf4"/>
      </w:pPr>
      <w:r>
        <w:t>１８　前項の場合においては、国税通則法第七十三条第三項ただし書の規定を準用する。この場合において、同項ただし書中「二年」とあるのは、「一年」と読み</w:t>
      </w:r>
      <w:r>
        <w:t>替えるものとする。</w:t>
      </w:r>
    </w:p>
    <w:p w:rsidR="00800864" w:rsidRDefault="001A395A">
      <w:pPr>
        <w:pStyle w:val="jaf4"/>
      </w:pPr>
      <w:r>
        <w:t>１９　第一項の規定の適用がある場合において、連結法人と当該連結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w:t>
      </w:r>
      <w:r>
        <w:t>国税局長又は税務署長は、政令で定めるところにより、当該連結法人に係る連結親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800864" w:rsidRDefault="001A395A">
      <w:pPr>
        <w:pStyle w:val="jaf4"/>
      </w:pPr>
      <w:r>
        <w:t>２０　外国法人が国外関連者に該当するかどうかの判定に関する事項その他第一項から第六項までの規定の適用に関し必要な事項は、政令で定める。</w:t>
      </w:r>
    </w:p>
    <w:p w:rsidR="00800864" w:rsidRDefault="00800864"/>
    <w:p w:rsidR="00800864" w:rsidRDefault="001A395A">
      <w:pPr>
        <w:pStyle w:val="jaa"/>
      </w:pPr>
      <w:r>
        <w:t>（連結法人の国外関連者との取引に係る課税の特例に係る納税の猶予）</w:t>
      </w:r>
    </w:p>
    <w:p w:rsidR="00800864" w:rsidRDefault="001A395A">
      <w:pPr>
        <w:pStyle w:val="jaf3"/>
      </w:pPr>
      <w:r>
        <w:t>第六十八条の八十八の二　連結親法</w:t>
      </w:r>
      <w:r>
        <w:t>人が租税条約の規定に基づき国税庁長官に対し当該租税条約に規定する申立てをした場合には、税務署長等（国税通則法第四十六条第一項に規定する税務署長等をいう。以下この条において同じ。）は、当該申立てに係る前条第十六項第一号に掲げる更正決定により納付すべき法人税の額（当該申立てに係る条約相手国との間の租税条約に規定する協議の対象となるものに限る。）及び当該法人税の額に係る同法第六十九条に規定する加算税の額として政令で定めるところにより計算した金額を限度として、当該申立てをした者の申請に基づき、その納期限（同法第三十</w:t>
      </w:r>
      <w:r>
        <w:t>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800864" w:rsidRDefault="001A395A">
      <w:pPr>
        <w:pStyle w:val="jaf4"/>
      </w:pPr>
      <w:r>
        <w:t>２　税務署長等は、前項の規</w:t>
      </w:r>
      <w:r>
        <w:t>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800864" w:rsidRDefault="001A395A">
      <w:pPr>
        <w:pStyle w:val="jaf4"/>
      </w:pPr>
      <w:r>
        <w:t>３　国税通則法第四十六条第六項の規定は、前項の規定により担保を徴する場合について準用する。</w:t>
      </w:r>
    </w:p>
    <w:p w:rsidR="00800864" w:rsidRDefault="001A395A">
      <w:pPr>
        <w:pStyle w:val="jaf4"/>
      </w:pPr>
      <w:r>
        <w:t>４　国税通則法第四十七条及び第四十八条の規定は、納税の猶予をする場合又は納税の猶予を認めない場合について準用する。この場合において、同法第四十七条第二項中「前条第一</w:t>
      </w:r>
      <w:r>
        <w:t>項から第三項まで又は第七項」とあるのは、「租税特別措置法第六十八条の八十八の二第一項（連結法人の国外関連者との取引に係る課税の特例に係る納税の猶予）」と読み替えるものとする。</w:t>
      </w:r>
    </w:p>
    <w:p w:rsidR="00800864" w:rsidRDefault="001A395A">
      <w:pPr>
        <w:pStyle w:val="jaf4"/>
      </w:pPr>
      <w:r>
        <w:t>５　納税の猶予を受けた者が次の各号のいずれかに該当する場合には、税務署長等は、その猶予を取り消すことができる。この場合においては、国税通則法第四十九条第二項及び第三項の規定を準用する。</w:t>
      </w:r>
    </w:p>
    <w:p w:rsidR="00800864" w:rsidRDefault="001A395A">
      <w:pPr>
        <w:pStyle w:val="jaf6"/>
      </w:pPr>
      <w:r>
        <w:t>一　第一項の申立てを取り下げたとき。</w:t>
      </w:r>
    </w:p>
    <w:p w:rsidR="00800864" w:rsidRDefault="001A395A">
      <w:pPr>
        <w:pStyle w:val="jaf6"/>
      </w:pPr>
      <w:r>
        <w:t>二　第一項の協議に必要な書類の提出につき協力しないとき。</w:t>
      </w:r>
    </w:p>
    <w:p w:rsidR="00800864" w:rsidRDefault="001A395A">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800864" w:rsidRDefault="001A395A">
      <w:pPr>
        <w:pStyle w:val="jaf6"/>
      </w:pPr>
      <w:r>
        <w:t>四　その猶予に係る法人税につき提供された担保について税務署長等が国税通則法第五十一条第一項の規定によつてした命令に応じないとき。</w:t>
      </w:r>
    </w:p>
    <w:p w:rsidR="00800864" w:rsidRDefault="001A395A">
      <w:pPr>
        <w:pStyle w:val="jaf6"/>
      </w:pPr>
      <w:r>
        <w:t>五　前各号に掲げるもののほか、その者の財産の状況その他の事情の変化によりその猶予を継続することが適当でないと認められるとき。</w:t>
      </w:r>
    </w:p>
    <w:p w:rsidR="00800864" w:rsidRDefault="001A395A">
      <w:pPr>
        <w:pStyle w:val="jaf4"/>
      </w:pPr>
      <w:r>
        <w:t>６　納税の猶予を受けた法人税についての国税通則法及び国税徴収法の規定の適用については、国税通則</w:t>
      </w:r>
      <w:r>
        <w:t>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条の八十八の二第一項（連結法人の国外関連者との取引に係る課税の特例に係る納税の猶予）の規定による納税の猶予を含む。以下この項において同じ。）」と、同法第五十五条第一項第一号及び第七十三条第四項中「納税の猶予」とあるの</w:t>
      </w:r>
      <w:r>
        <w:t>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連者との取引に係る課税の特例に係る納税の猶予）の規定による納税の猶予を含む。）又は」と、同法第百五十一条第一項中「納税の猶予）」とあるのは「納税の猶予）及び租税特別措置法第六十八条の八十八の二第一項（連結法人の国外関</w:t>
      </w:r>
      <w:r>
        <w:t>連者との取引に係る課税の特例に係る納税の猶予）」とする。</w:t>
      </w:r>
    </w:p>
    <w:p w:rsidR="00800864" w:rsidRDefault="001A395A">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800864" w:rsidRDefault="001A395A">
      <w:pPr>
        <w:pStyle w:val="jaf4"/>
      </w:pPr>
      <w:r>
        <w:t>８　納税の猶予に関する申請の手続に関し必要な事項は、政令で定める。</w:t>
      </w:r>
    </w:p>
    <w:p w:rsidR="00800864" w:rsidRDefault="00800864"/>
    <w:p w:rsidR="00800864" w:rsidRDefault="001A395A">
      <w:pPr>
        <w:pStyle w:val="jaf2"/>
      </w:pPr>
      <w:r>
        <w:t>第二十三節　連結法人の国外支配株主等に係る負債の利子等の課税の特例</w:t>
      </w:r>
    </w:p>
    <w:p w:rsidR="00800864" w:rsidRDefault="00800864"/>
    <w:p w:rsidR="00800864" w:rsidRDefault="001A395A">
      <w:pPr>
        <w:pStyle w:val="jaa"/>
      </w:pPr>
      <w:r>
        <w:t>（連結法人の国外支配株主等に係る負債の利子等の課税の特例）</w:t>
      </w:r>
    </w:p>
    <w:p w:rsidR="00800864" w:rsidRDefault="001A395A">
      <w:pPr>
        <w:pStyle w:val="jaf3"/>
      </w:pPr>
      <w:r>
        <w:t>第六十八条の八十九　連結法人が、平成十四年四月一日以後に開始する各連結事業年度において、当該連結法人に係る国外支配株主等又は資金供与者等に負債の利子等を支払う場合において、当該連結事業年度の当該連結法人に係る国外支配株主等及び資金供与者等に対する負債に係る平均負債残高が当該連結事業年度の当該連結法人に係る国外支配株主等の資本持分の三倍に相当する金額を超えるときは、当該連結法人</w:t>
      </w:r>
      <w:r>
        <w:t>が当該連結事業年度において当該国外支配株主等及び資金供与者等に支払う負債の利子等の額のうち、その超える部分に対応するものとして政令で定めるところにより計算した金額は、当該連結法人の当該連結事業年度の連結所得の金額の計算上、損金の額に算入しない。ただし、当該連結法人の当該連結事業年度の総負債（負債の利子等の支払の基因となるものに限る。次項及び第三項において同じ。）に係る平均負債残高が当該連結法人の自己資本の額の三倍に相当する金額以下となる場合は、この限りでない。</w:t>
      </w:r>
    </w:p>
    <w:p w:rsidR="00800864" w:rsidRDefault="001A395A">
      <w:pPr>
        <w:pStyle w:val="jaf4"/>
      </w:pPr>
      <w:r>
        <w:t>２　前項の規定を適用する場合において、当該連結</w:t>
      </w:r>
      <w:r>
        <w:t>法人は、当該連結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連結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w:t>
      </w:r>
      <w:r>
        <w:t>の額に係る各倍数を当該連結法人に係る国外支配株主等の資本持分又は当該連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た金額を当該連結法人に係る国外支配株主等及び資金供与者等に支払う負債の利子等の額とすることができる。この場合において、前項中「三倍」とあるのは、「二倍」とする。</w:t>
      </w:r>
    </w:p>
    <w:p w:rsidR="00800864" w:rsidRDefault="001A395A">
      <w:pPr>
        <w:pStyle w:val="jaf4"/>
      </w:pPr>
      <w:r>
        <w:t>３　第一項の規定を適用する場合において、当該連結法人は、当該連結法人に係る国外支配株主</w:t>
      </w:r>
      <w:r>
        <w:t>等の資本持分及び当該連結法人の自己資本の額に係る各倍数に代えて、当該連結法人と同種の事業を営む内国法人で事業規模その他の状況が類似するものの総負債の額の純資産の額に対する比率として政令で定める比率に照らし妥当と認められる倍数を用いることができる。</w:t>
      </w:r>
    </w:p>
    <w:p w:rsidR="00800864" w:rsidRDefault="001A395A">
      <w:pPr>
        <w:pStyle w:val="jaf4"/>
      </w:pPr>
      <w:r>
        <w:t>４　この条において、次の各号に掲げる用語の意義は、当該各号に定めるところによる。</w:t>
      </w:r>
    </w:p>
    <w:p w:rsidR="00800864" w:rsidRDefault="001A395A">
      <w:pPr>
        <w:pStyle w:val="jaf6"/>
      </w:pPr>
      <w:r>
        <w:t>一　国外支配株主等　第二条第一項第一号の二に規定する非居住者又は外国法人で、連結法人との間に、当該非居住者又は外国法人が当該連結法人の発行済株式又は出資（当該連結法人が有する自己の株</w:t>
      </w:r>
      <w:r>
        <w:t>式又は出資を除く。）の総数又は総額の百分の五十以上の数又は金額の株式又は出資を直接又は間接に保有する関係その他の政令で定める特殊の関係のあるものをいう。</w:t>
      </w:r>
    </w:p>
    <w:p w:rsidR="00800864" w:rsidRDefault="001A395A">
      <w:pPr>
        <w:pStyle w:val="jaf6"/>
      </w:pPr>
      <w:r>
        <w:t>二　資金供与者等　連結法人に資金を供与する者及び当該資金の供与に関係のある者として政令で定める者をいう。</w:t>
      </w:r>
    </w:p>
    <w:p w:rsidR="00800864" w:rsidRDefault="001A395A">
      <w:pPr>
        <w:pStyle w:val="jaf6"/>
      </w:pPr>
      <w:r>
        <w:t>三　負債の利子等　負債の利子（これに準ずるものとして第六十六条の五第四項第三号に規定する政令で定めるものを含む。以下この号において同じ。）その他政令で定める費用（当該負債の利子その他政令で定める費用で、これらの支払を受ける者の課税対象所得に含まれるもの</w:t>
      </w:r>
      <w:r>
        <w:t>その他同項第三号に規定する政令で定めるものを除く。）をいう。</w:t>
      </w:r>
    </w:p>
    <w:p w:rsidR="00800864" w:rsidRDefault="001A395A">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800864" w:rsidRDefault="001A395A">
      <w:pPr>
        <w:pStyle w:val="jaf6"/>
      </w:pPr>
      <w:r>
        <w:t>五　平均負債残高　負債の額の平均額として政令で定めるところにより計算した金額をいう。</w:t>
      </w:r>
    </w:p>
    <w:p w:rsidR="00800864" w:rsidRDefault="001A395A">
      <w:pPr>
        <w:pStyle w:val="jaf6"/>
      </w:pPr>
      <w:r>
        <w:t>六　国外支配株主等の資本持分　各連結事業年度の国外支配株主等の連結法人の純資産に対する持分として政令で定めるところにより計算した金額をいう。</w:t>
      </w:r>
    </w:p>
    <w:p w:rsidR="00800864" w:rsidRDefault="001A395A">
      <w:pPr>
        <w:pStyle w:val="jaf6"/>
      </w:pPr>
      <w:r>
        <w:t>七　自</w:t>
      </w:r>
      <w:r>
        <w:t>己資本の額　各連結事業年度の純資産の額として政令で定めるところにより計算した金額をいう。</w:t>
      </w:r>
    </w:p>
    <w:p w:rsidR="00800864" w:rsidRDefault="001A395A">
      <w:pPr>
        <w:pStyle w:val="jaf6"/>
      </w:pPr>
      <w:r>
        <w:t>八　特定債券現先取引等　第六十六条の五第四項第八号に規定する特定債券現先取引等をいう。</w:t>
      </w:r>
    </w:p>
    <w:p w:rsidR="00800864" w:rsidRDefault="001A395A">
      <w:pPr>
        <w:pStyle w:val="jaf6"/>
      </w:pPr>
      <w:r>
        <w:t>九　課税対象所得　第六十六条の五第四項第九号に規定する課税対象所得をいう。</w:t>
      </w:r>
    </w:p>
    <w:p w:rsidR="00800864" w:rsidRDefault="001A395A">
      <w:pPr>
        <w:pStyle w:val="jaf4"/>
      </w:pPr>
      <w:r>
        <w:t>５　第二項の規定は、連結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w:t>
      </w:r>
      <w:r>
        <w:t>、適用する。</w:t>
      </w:r>
    </w:p>
    <w:p w:rsidR="00800864" w:rsidRDefault="001A395A">
      <w:pPr>
        <w:pStyle w:val="jaf4"/>
      </w:pPr>
      <w:r>
        <w:t>６　税務署長は、前項の書面若しくは明細書の添付のな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800864" w:rsidRDefault="001A395A">
      <w:pPr>
        <w:pStyle w:val="jaf4"/>
      </w:pPr>
      <w:r>
        <w:t>７　第三項の規定は、連結確定申告書等に同項の規定の適用を受ける旨を記載した書面を添付し、かつ、その用いる倍数が妥当なものであることを明らかにする書類その他の資料（次項において「資料等」という。）を連</w:t>
      </w:r>
      <w:r>
        <w:t>結法人が保存している場合に限り、適用する。</w:t>
      </w:r>
    </w:p>
    <w:p w:rsidR="00800864" w:rsidRDefault="001A395A">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800864" w:rsidRDefault="001A395A">
      <w:pPr>
        <w:pStyle w:val="jaf4"/>
      </w:pPr>
      <w:r>
        <w:t>９　第一項に規定する国外支配株主等が二以上ある場合の同項に規定する負債に係る平均負債残高等の</w:t>
      </w:r>
      <w:r>
        <w:t>計算、同項の規定により損金の額に算入されない金額に係る法人税法の規定の適用その他同項から第四項までの規定の適用に関し必要な事項は、政令で定める。</w:t>
      </w:r>
    </w:p>
    <w:p w:rsidR="00800864" w:rsidRDefault="00800864"/>
    <w:p w:rsidR="00800864" w:rsidRDefault="001A395A">
      <w:pPr>
        <w:pStyle w:val="jaf2"/>
      </w:pPr>
      <w:r>
        <w:t>第二十四節　連結法人の特定外国子会社等に係る所得等の課税の特例</w:t>
      </w:r>
    </w:p>
    <w:p w:rsidR="00800864" w:rsidRDefault="001A395A">
      <w:pPr>
        <w:pStyle w:val="ja0"/>
      </w:pPr>
      <w:r>
        <w:t>第一款　連結法人の特定外国子会社等に係る所得の課税の特例</w:t>
      </w:r>
    </w:p>
    <w:p w:rsidR="00800864" w:rsidRDefault="00800864"/>
    <w:p w:rsidR="00800864" w:rsidRDefault="001A395A">
      <w:pPr>
        <w:pStyle w:val="jaa"/>
      </w:pPr>
      <w:r>
        <w:t>（連結法人に係る特定外国子会社等の留保金額の益金算入）</w:t>
      </w:r>
    </w:p>
    <w:p w:rsidR="00800864" w:rsidRDefault="001A395A">
      <w:pPr>
        <w:pStyle w:val="jaf3"/>
      </w:pPr>
      <w:r>
        <w:t>第六十八条の九十　次に掲げる連結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w:t>
      </w:r>
      <w:r>
        <w:t>、利益の配当又は剰余金の分配（以下この項において「剰余金の配当等」という。）の額に関する調整を加えた金額（以下この条において「適用対象留保金額」という。）を有する場合には、その適用対象留保金額のうちその連結法人の有する当該特定外国子会社等の直接及び間接保有の株式等の数に対応するものとしてその株式等（株式又は出資をいう。以下この項において同じ。）の請求権（第六十六条の六第一項に規定する請求権をいう。第一号において同じ。）の内容を勘案して政令で定めるところにより計算した金額（以下この款において「個別課税対象留保</w:t>
      </w:r>
      <w:r>
        <w:t>金額」という。）に相当する金額は、その連結法人の収益の額とみなして当該各事業年度終了の日の翌日から二月を経過する日を含むその連結法人の各連結事業年度の連結所得の金額の計算上、益金の額に算入する。</w:t>
      </w:r>
    </w:p>
    <w:p w:rsidR="00800864" w:rsidRDefault="001A395A">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w:t>
      </w:r>
      <w:r>
        <w:t>接及び間接の外国関係会社株式等の保有割合」という。）が百分の五以上である連結法人</w:t>
      </w:r>
    </w:p>
    <w:p w:rsidR="00800864" w:rsidRDefault="001A395A">
      <w:pPr>
        <w:pStyle w:val="jaf9"/>
      </w:pPr>
      <w:r>
        <w:t>イ　議決権（剰余金の配当等に関する決議に係るものに限る。以下この号において同じ。）の数が一個でない株式等を発行している法人（ハに掲げる法人を除く。）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800864" w:rsidRDefault="001A395A">
      <w:pPr>
        <w:pStyle w:val="jaf9"/>
      </w:pPr>
      <w:r>
        <w:t>ロ　請求権の内容が異なる株式等を発行している法人（ハに掲げる法人を除く。）　その有する当該外国関係会社の直接及び間接保有の請求権に基づく剰余金の配当等の額の当該外国関係会社</w:t>
      </w:r>
      <w:r>
        <w:t>の株式等の請求権に基づき受けることができる剰余金の配当等の総額のうちに占める割合</w:t>
      </w:r>
    </w:p>
    <w:p w:rsidR="00800864" w:rsidRDefault="001A395A">
      <w:pPr>
        <w:pStyle w:val="jaf9"/>
      </w:pPr>
      <w:r>
        <w:t>ハ　議決権の数が一個でない株式等及び請求権の内容が異なる株式等を発行している法人　イ又はロに定める割合のいずれか高い割合</w:t>
      </w:r>
    </w:p>
    <w:p w:rsidR="00800864" w:rsidRDefault="001A395A">
      <w:pPr>
        <w:pStyle w:val="jaf6"/>
      </w:pPr>
      <w:r>
        <w:t>二　直接及び間接の外国関係会社株式等の保有割合が百分の五以上である一の同族株主グループに属する連結法人（前号に掲げる連結法人を除く。）</w:t>
      </w:r>
    </w:p>
    <w:p w:rsidR="00800864" w:rsidRDefault="001A395A">
      <w:pPr>
        <w:pStyle w:val="jaf4"/>
      </w:pPr>
      <w:r>
        <w:t>２　前項において、次の各号に掲げる用語の意義は、当該各号に定めるところによる。</w:t>
      </w:r>
    </w:p>
    <w:p w:rsidR="00800864" w:rsidRDefault="001A395A">
      <w:pPr>
        <w:pStyle w:val="jaf6"/>
      </w:pPr>
      <w:r>
        <w:t>一　外国関係会社　第六十六条の六第二項第一号に規定する外国関係会社をいう。</w:t>
      </w:r>
    </w:p>
    <w:p w:rsidR="00800864" w:rsidRDefault="001A395A">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800864" w:rsidRDefault="001A395A">
      <w:pPr>
        <w:pStyle w:val="jaf6"/>
      </w:pPr>
      <w:r>
        <w:t>三　直接及び間接保有の株式等の数　第六十六条の六第二項第三号に規定する直接及び間接保有の株式等の数をいう</w:t>
      </w:r>
      <w:r>
        <w:t>。</w:t>
      </w:r>
    </w:p>
    <w:p w:rsidR="00800864" w:rsidRDefault="001A395A">
      <w:pPr>
        <w:pStyle w:val="jaf6"/>
      </w:pPr>
      <w:r>
        <w:t>四　直接及び間接保有の議決権の数　第六十六条の六第二項第四号に規定する直接及び間接保有の議決権の数をいう。</w:t>
      </w:r>
    </w:p>
    <w:p w:rsidR="00800864" w:rsidRDefault="001A395A">
      <w:pPr>
        <w:pStyle w:val="jaf6"/>
      </w:pPr>
      <w:r>
        <w:t>五　直接及び間接保有の請求権に基づく剰余金の配当等の額　第六十六条の六第二項第五号に規定する直接及び間接保有の請求権に基づく剰余金の配当等の額をいう。</w:t>
      </w:r>
    </w:p>
    <w:p w:rsidR="00800864" w:rsidRDefault="001A395A">
      <w:pPr>
        <w:pStyle w:val="jaf6"/>
      </w:pPr>
      <w:r>
        <w:t>六　同族株主グループ　第六十六条の六第二項第六号に規定する同族株主グループをいう。</w:t>
      </w:r>
    </w:p>
    <w:p w:rsidR="00800864" w:rsidRDefault="001A395A">
      <w:pPr>
        <w:pStyle w:val="jaf4"/>
      </w:pPr>
      <w:r>
        <w:t>３　第一項各号に掲げる連結法人に係る特定外国子会社等（株式（出資を含む。）若しくは債券の保有、工業所有権その他の技術に関する権利、特別の技術による生産方式若しくはこ</w:t>
      </w:r>
      <w:r>
        <w:t>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w:t>
      </w:r>
      <w:r>
        <w:t>あるのは、「調整を加えた金額から当該特定外国子会社等の事業に従事する者の人件費として政令で定める費用の額の百分の十に相当する金額を控除した金額」とする。</w:t>
      </w:r>
    </w:p>
    <w:p w:rsidR="00800864" w:rsidRDefault="001A395A">
      <w:pPr>
        <w:pStyle w:val="jaf4"/>
      </w:pPr>
      <w:r>
        <w:t>４　第一項及び前項の規定は、第一項各号に掲げる連結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w:t>
      </w:r>
      <w:r>
        <w:t>対象留保金額については、適用しない。</w:t>
      </w:r>
    </w:p>
    <w:p w:rsidR="00800864" w:rsidRDefault="001A395A">
      <w:pPr>
        <w:pStyle w:val="jaf6"/>
      </w:pPr>
      <w:r>
        <w:t>一　卸売業、銀行業、信託業、金融商品取引業、保険業、水運業又は航空運送業　その事業を主として当該特定外国子会社等に係る第四十条の四第一項各号に掲げる居住者、当該特定外国子会社等に係る第六十六条の六第一項各号に掲げる内国法人、当該特定外国子会社等に係る第一項各号に掲げる連結法人その他これらの者に準ずる者として政令で定めるもの以外の者との間で行つている場合として政令で定める場合</w:t>
      </w:r>
    </w:p>
    <w:p w:rsidR="00800864" w:rsidRDefault="001A395A">
      <w:pPr>
        <w:pStyle w:val="jaf6"/>
      </w:pPr>
      <w:r>
        <w:t>二　前号に掲げる事業以外の事業　その事業を主として本店又は主たる事務所の所在する国又は地域（当該</w:t>
      </w:r>
      <w:r>
        <w:t>国又は地域に係る水域で第六十六条の六第四項第二号に規定する政令で定めるものを含む。）において行つている場合として政令で定める場合</w:t>
      </w:r>
    </w:p>
    <w:p w:rsidR="00800864" w:rsidRDefault="001A395A">
      <w:pPr>
        <w:pStyle w:val="jaf4"/>
      </w:pPr>
      <w:r>
        <w:t>５　第一項各号に掲げる連結法人に係る連結親法人は、当該連結法人に係る特定外国子会社等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800864" w:rsidRDefault="001A395A">
      <w:pPr>
        <w:pStyle w:val="jaf4"/>
      </w:pPr>
      <w:r>
        <w:t>６　第三項又は第四項の規定は、連結確定申</w:t>
      </w:r>
      <w:r>
        <w:t>告書にこれらの規定の適用がある旨を記載した書面を添付し、かつ、その適用があることを明らかにする書類その他の資料を連結法人又は当該連結法人に係る連結親法人が保存している場合に限り、適用する。</w:t>
      </w:r>
    </w:p>
    <w:p w:rsidR="00800864" w:rsidRDefault="001A395A">
      <w:pPr>
        <w:pStyle w:val="jaf4"/>
      </w:pPr>
      <w:r>
        <w:t>７　連結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w:t>
      </w:r>
      <w:r>
        <w:t>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八条の九十三までの規定を適用する。</w:t>
      </w:r>
    </w:p>
    <w:p w:rsidR="00800864" w:rsidRDefault="001A395A">
      <w:pPr>
        <w:pStyle w:val="jaf4"/>
      </w:pPr>
      <w:r>
        <w:t>８　法人税法第四条の六第二項及び第四条の七の規定は、前項の規定を適用する場合について準用する。</w:t>
      </w:r>
    </w:p>
    <w:p w:rsidR="00800864" w:rsidRDefault="00800864"/>
    <w:p w:rsidR="00800864" w:rsidRDefault="001A395A">
      <w:pPr>
        <w:pStyle w:val="ja0"/>
      </w:pPr>
      <w:r>
        <w:t>第三款　特殊関係株主等である連結法人に係る特定外国法人に係る所得の課税の特例</w:t>
      </w:r>
    </w:p>
    <w:p w:rsidR="00800864" w:rsidRDefault="00800864"/>
    <w:p w:rsidR="00800864" w:rsidRDefault="001A395A">
      <w:pPr>
        <w:pStyle w:val="jaa"/>
      </w:pPr>
      <w:r>
        <w:t>（特殊関係株主等である連結法人に係る特定外国法人の留保金額の益金算入）</w:t>
      </w:r>
    </w:p>
    <w:p w:rsidR="00800864" w:rsidRDefault="001A395A">
      <w:pPr>
        <w:pStyle w:val="jaf3"/>
      </w:pPr>
      <w:r>
        <w:t>第六十八条の九十一　前条第一項各号に掲げる連結法人が同項の規定の適用を受ける場合には、当該連結法人に係る特定外国子会社等の所得に対して課される外国法人税（法人税法第六十九条第一項に規定する外国法人税をいう。次項において同じ。）の額のうち当該特定外国子会社等の個別課税対象留保金額に対応するもの（当該個別課税対象留保金額に相当する金額を限度とする。）として政令で</w:t>
      </w:r>
      <w:r>
        <w:t>定めるところにより計算した金額は、政令で定めるところに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w:t>
      </w:r>
      <w:r>
        <w:t>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w:t>
      </w:r>
      <w:r>
        <w:t>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する。</w:t>
      </w:r>
    </w:p>
    <w:p w:rsidR="00800864" w:rsidRDefault="001A395A">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た事業年度終了の日後に開始する各連結事業年度の期間におい</w:t>
      </w:r>
      <w:r>
        <w:t>て当該特定外国子会社等の所得に対して外国法人税が課されるときは、当該特定外国子会社等の当該課税対象留保金額は前項に規定する特定外国子会社等の個別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800864" w:rsidRDefault="001A395A">
      <w:pPr>
        <w:pStyle w:val="jaf4"/>
      </w:pPr>
      <w:r>
        <w:t>３　前条第一項各号に掲げる連結法人が同項の規定の適用に係る特定外国子会社等の個別課税対象留保金額に相当する金額につき同項の規定の適用を受ける場合において、第一項</w:t>
      </w:r>
      <w:r>
        <w:t>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800864" w:rsidRDefault="00800864"/>
    <w:p w:rsidR="00800864" w:rsidRDefault="001A395A">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に規定する外国関係会社（当該特定外国子会社等から法人税法第二十三条第一項第一号に規定する剰余金の</w:t>
      </w:r>
      <w:r>
        <w:t>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子会社等の個別課税対象留保金額で第六十八条の九十第一項の規定により前十年以内の各連結事</w:t>
      </w:r>
      <w:r>
        <w:t>業年度の連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子会社等又は当該外国関係会社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w:t>
      </w:r>
      <w:r>
        <w:t>連結法人のその事実が生じた日を含む連結事業年度の連結所得の金額の計算上、損金の額に算入する。</w:t>
      </w:r>
    </w:p>
    <w:p w:rsidR="00800864" w:rsidRDefault="001A395A">
      <w:pPr>
        <w:pStyle w:val="jaf6"/>
      </w:pPr>
      <w:r>
        <w:t>一　剰余金の配当等の支払　その支払う剰余金の配当等の額</w:t>
      </w:r>
    </w:p>
    <w:p w:rsidR="00800864" w:rsidRDefault="001A395A">
      <w:pPr>
        <w:pStyle w:val="jaf6"/>
      </w:pPr>
      <w:r>
        <w:t>二　法人税法第二十四条第一項各号に掲げる事由による金銭その他の資産の交付　その交付により減少することとなる利益積立金額に相当する金額</w:t>
      </w:r>
    </w:p>
    <w:p w:rsidR="00800864" w:rsidRDefault="001A395A">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800864" w:rsidRDefault="001A395A">
      <w:pPr>
        <w:pStyle w:val="jaf4"/>
      </w:pPr>
      <w:r>
        <w:t>２　連結法人の前項</w:t>
      </w:r>
      <w:r>
        <w:t>各号に掲げる事実が生じた日を含む連結事業年度開始の日前十年以内に開始した事業年度に連結事業年度に該当しないものがある場合において、その該当しない事業年度に係る課税済留保金額（第六十六条の八第一項に規定する課税済留保金額をいう。以下この条において同じ。）があるときは、前項の規定の適用については、その課税済留保金額は、当該事業年度の期間に対応する前十年以内の各連結事業年度の個別課税済留保金額とみなす。</w:t>
      </w:r>
    </w:p>
    <w:p w:rsidR="00800864" w:rsidRDefault="001A395A">
      <w:pPr>
        <w:pStyle w:val="jaf4"/>
      </w:pPr>
      <w:r>
        <w:t>３　連結法人が適格合併、適格分割、適格現物出資又は適格事後設立（以下この項において「適格合併等」という。）によ</w:t>
      </w:r>
      <w:r>
        <w:t>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連結法人の当該適格合併等の日を含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r>
        <w:t>。</w:t>
      </w:r>
    </w:p>
    <w:p w:rsidR="00800864" w:rsidRDefault="001A395A">
      <w:pPr>
        <w:pStyle w:val="jaf6"/>
      </w:pPr>
      <w:r>
        <w:t>一　適格合併　当該適格合併に係る被合併法人の合併前十年内事業年度（適格合併の日前十年以内に開始した各連結事業年度又は各事業年度をいう。）の個別課税済留保金額又は課税済留保金額</w:t>
      </w:r>
    </w:p>
    <w:p w:rsidR="00800864" w:rsidRDefault="001A395A">
      <w:pPr>
        <w:pStyle w:val="jaf6"/>
      </w:pPr>
      <w:r>
        <w:t>二　適格分割型分割　当該適格分割型分割に係る分割法人の分割前十年内事業年度（適格分割型分割の日前十年以内に開始した各連結事業年度又は各事業年度をいう。次項において同じ。）の個別課税済留保金額又は課税済留保金額のうち、当該適格分割型分割により当該連結法人が移転を受けた当該特定外国子会社等の直接及び間接保有の株式等の数に対応する部分の</w:t>
      </w:r>
      <w:r>
        <w:t>金額として第六十六条の六第一項に規定する請求権の内容を勘案して政令で定めるところにより計算した金額</w:t>
      </w:r>
    </w:p>
    <w:p w:rsidR="00800864" w:rsidRDefault="001A395A">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結事業年度をいう。次項において同じ。</w:t>
      </w:r>
      <w:r>
        <w:t>）の個別課税済留保金額又は課税済留保金額のうち、当該適格分社型分割等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800864" w:rsidRDefault="001A395A">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六条の八第三項の規定の適用を受ける場合には、</w:t>
      </w:r>
      <w:r>
        <w:t>当該適格分割等に係る分割法人、現物出資法人又は事後設立法人（以下この項において「分割法人等」という。）の当該適格分割等の日を含む連結事業年度以後の各連結事業年度における第一項の規定の適用については、当該分割法人等の分割前十年内事業年度又は分割等前十年内事業年度の個別課税済留保金額のうち、前項の規定により当該分割承継法人等の前十年以内の各連結事業年度の個別課税済留保金額とみなされる金額及び同条第三項の規定により前十年以内の各事業年度（同条第一項に規定する前十年以内の各事業年度をいう。）の課税済留保金額とみなさ</w:t>
      </w:r>
      <w:r>
        <w:t>れる金額は、ないものとする。</w:t>
      </w:r>
    </w:p>
    <w:p w:rsidR="00800864" w:rsidRDefault="001A395A">
      <w:pPr>
        <w:pStyle w:val="jaf4"/>
      </w:pPr>
      <w:r>
        <w:t>５　第一項の規定は、個別課税済留保金額に係る連結事業年度又は事業年度のうち最も古い連結事業年度又は事業年度以後の各連結事業年度の法人税法第二条第三十二号に規定する連結確定申告書又は各事業年度の同条第三十一号に規定する確定申告書に当該個別課税済留保金額又は課税済留保金額その他財務省令で定める事項に関する明細書の添付があり、かつ、同項の規定の適用を受けようとする連結事業年度の連結確定申告書等に、同項の規定により損金の額に算入される金額の損金算入に関する申告の記載及びその損金の額に算</w:t>
      </w:r>
      <w:r>
        <w:t>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800864" w:rsidRDefault="001A395A">
      <w:pPr>
        <w:pStyle w:val="jaf4"/>
      </w:pPr>
      <w:r>
        <w:t>６　税務署長は、第一項の規定により損金の額に算入されるべきこととなる金額又は個別課税済留保金額若しくは課税済留保金額その他財務省令で定める事項の全部又は一部につき前項の記載又は明細書の添付がない連結確定申告書等又は同項に規定する確定申告書の提出があつた場合においても、同項の記載又は明細書の添付がなかつたことについてや</w:t>
      </w:r>
      <w:r>
        <w:t>むを得ない事情があると認める場合において、これらの明細書の提出があつたときは、その記載又は明細書の添付がなかつた金額につき第一項の規定を適用することができる。</w:t>
      </w:r>
    </w:p>
    <w:p w:rsidR="00800864" w:rsidRDefault="001A395A">
      <w:pPr>
        <w:pStyle w:val="jaf4"/>
      </w:pPr>
      <w:r>
        <w:t>７　第一項の規定の適用を受けた連結法人の同項の規定により損金の額に算入された金額は、法人税法第八十一条の十三第二項及び第四項の規定の適用については、これらの規定に規定する連結所得等の金額に含まれるものとするほか、連結利益積立金額の計算に関し必要な事項は、政令で定める。</w:t>
      </w:r>
    </w:p>
    <w:p w:rsidR="00800864" w:rsidRDefault="00800864"/>
    <w:p w:rsidR="00800864" w:rsidRDefault="001A395A">
      <w:pPr>
        <w:pStyle w:val="jaf3"/>
      </w:pPr>
      <w:r>
        <w:t>第六十八条の九十三　連結法人が第六十八条の九十第一項各号に掲げる法人に該当するか</w:t>
      </w:r>
      <w:r>
        <w:t>どうかの判定に関する事項、第六十八条の九十一第一項の規定により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800864" w:rsidRDefault="00800864"/>
    <w:p w:rsidR="00800864" w:rsidRDefault="001A395A">
      <w:pPr>
        <w:pStyle w:val="jaf3"/>
      </w:pPr>
      <w:r>
        <w:t>第六十八条の九十三の六　特殊関係株主等（特定株主等に該当する者並びにこれらの者と政令で定める特殊の関係のある個人及び法人をいう。以下この款において同じ。）と特殊関係内国法人との間に特定関係（当該特殊関係株主等が当</w:t>
      </w:r>
      <w:r>
        <w:t>該特殊関係内国法人の発行済株式又は出資（自己が有する自己の株式又は出資を除く。以下この項において「発行済株式等」という。）の総数又は総額の百分の八十以上の数又は金額の株式又は出資を間接に保有する関係として政令で定める関係を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w:t>
      </w:r>
      <w:r>
        <w:t>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剰余金の配当等（法人税法第二十三条第一項第一号に規定する剰余金の配当、利益の配当又は剰余金の分配をいう。）の額に関する調整を加えた金額（以下この条において「適用対象留保金額」という。）を</w:t>
      </w:r>
      <w:r>
        <w:t>有するときは、その適用対象留保金額のうち当該特殊関係株主等である連結法人の有する当該特定外国法人の直接及び間接保有の株式等の数に対応するものとしてその株式又は出資の第六十六条の九の六第一項に規定する請求権の内容を勘案して政令で定めるところにより計算した金額（以下この款において「個別課税対象留保金額」という。）に相当す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800864" w:rsidRDefault="001A395A">
      <w:pPr>
        <w:pStyle w:val="jaf4"/>
      </w:pPr>
      <w:r>
        <w:t>２</w:t>
      </w:r>
      <w:r>
        <w:t xml:space="preserve">　この款において、次の各号に掲げる用語の意義は、当該各号に定めるところによる。</w:t>
      </w:r>
    </w:p>
    <w:p w:rsidR="00800864" w:rsidRDefault="001A395A">
      <w:pPr>
        <w:pStyle w:val="jaf6"/>
      </w:pPr>
      <w:r>
        <w:t>一　特定株主等　第六十六条の九の六第二項第一号に規定する特定株主等をいう。</w:t>
      </w:r>
    </w:p>
    <w:p w:rsidR="00800864" w:rsidRDefault="001A395A">
      <w:pPr>
        <w:pStyle w:val="jaf6"/>
      </w:pPr>
      <w:r>
        <w:t>二　特殊関係内国法人　第六十六条の九の六第二項第二号に規定する特殊関係内国法人をいう。</w:t>
      </w:r>
    </w:p>
    <w:p w:rsidR="00800864" w:rsidRDefault="001A395A">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w:t>
      </w:r>
      <w:r>
        <w:t>年度において生じた欠損の金額に係る調整を加えた金額をいう。</w:t>
      </w:r>
    </w:p>
    <w:p w:rsidR="00800864" w:rsidRDefault="001A395A">
      <w:pPr>
        <w:pStyle w:val="jaf6"/>
      </w:pPr>
      <w:r>
        <w:t>四　直接及び間接保有の株式等の数　第六十六条の九の六第二項第四号に規定する直接及び間接保有の株式等の数をいう。</w:t>
      </w:r>
    </w:p>
    <w:p w:rsidR="00800864" w:rsidRDefault="001A395A">
      <w:pPr>
        <w:pStyle w:val="jaf4"/>
      </w:pPr>
      <w:r>
        <w:t>３　特殊関係株主等である連結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w:t>
      </w:r>
      <w:r>
        <w:t>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800864" w:rsidRDefault="001A395A">
      <w:pPr>
        <w:pStyle w:val="jaf4"/>
      </w:pPr>
      <w:r>
        <w:t>４　第一項及び前項の規定は、特殊関係株主等である連結法人に係る同項に規定する特定外国法人がその本店又は主たる事務所の所在する国又は地域において固定施設を有するものである場合であつて、各事業年度において</w:t>
      </w:r>
      <w:r>
        <w:t>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800864" w:rsidRDefault="001A395A">
      <w:pPr>
        <w:pStyle w:val="jaf6"/>
      </w:pPr>
      <w:r>
        <w:t>一　卸売業、銀行業、信託業、金融商品取引業、保険業、水運業又は航空運送業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800864" w:rsidRDefault="001A395A">
      <w:pPr>
        <w:pStyle w:val="jaf6"/>
      </w:pPr>
      <w:r>
        <w:t>二　前号に掲げる事業以外の事業　その事業を主として本店又は主たる事務所の所</w:t>
      </w:r>
      <w:r>
        <w:t>在する国又は地域（当該国又は地域に係る水域で第六十六条の六第四項第二号に規定する政令で定めるものを含む。）において行つている場合として政令で定める場合</w:t>
      </w:r>
    </w:p>
    <w:p w:rsidR="00800864" w:rsidRDefault="001A395A">
      <w:pPr>
        <w:pStyle w:val="jaf4"/>
      </w:pPr>
      <w:r>
        <w:t>５　特殊関係株主等である連結法人に係る連結親法人は、当該連結法人に係る特定外国法人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800864" w:rsidRDefault="001A395A">
      <w:pPr>
        <w:pStyle w:val="jaf4"/>
      </w:pPr>
      <w:r>
        <w:t>６　第三項又は第四項</w:t>
      </w:r>
      <w:r>
        <w:t>の規定は、連結確定申告書にこれらの規定の適用がある旨を記載した書面を添付し、かつ、その適用があることを明らかにする書類その他の資料を特殊関係株主等である連結法人又は当該連結法人に係る連結親法人が保存している場合に限り、適用する。</w:t>
      </w:r>
    </w:p>
    <w:p w:rsidR="00800864" w:rsidRDefault="001A395A">
      <w:pPr>
        <w:pStyle w:val="jaf4"/>
      </w:pPr>
      <w:r>
        <w:t>７　特殊関係株主等である連結法人に係る外国関係法人が第六十八条の九十第二項第一号に規定する外国関係会社に該当し、かつ、当該特殊関係株主等である連結法人が同条第一項各号に掲げる連結法人に該当する場合には、第一項の規定は、適用しない。</w:t>
      </w:r>
    </w:p>
    <w:p w:rsidR="00800864" w:rsidRDefault="001A395A">
      <w:pPr>
        <w:pStyle w:val="jaf4"/>
      </w:pPr>
      <w:r>
        <w:t>８　特殊関係株主等である連結法人が外国信託（投資信</w:t>
      </w:r>
      <w:r>
        <w:t>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w:t>
      </w:r>
      <w:r>
        <w:t>。）から第六十八条の九十三の九までの規定を適用する。</w:t>
      </w:r>
    </w:p>
    <w:p w:rsidR="00800864" w:rsidRDefault="001A395A">
      <w:pPr>
        <w:pStyle w:val="jaf4"/>
      </w:pPr>
      <w:r>
        <w:t>９　法人税法第四条の六第二項及び第四条の七の規定は、前項の規定を適用する場合について準用する。</w:t>
      </w:r>
    </w:p>
    <w:p w:rsidR="00800864" w:rsidRDefault="00800864"/>
    <w:p w:rsidR="00800864" w:rsidRDefault="001A395A">
      <w:pPr>
        <w:pStyle w:val="jaf3"/>
      </w:pPr>
      <w:r>
        <w:t>第六十八条の九十三の七　特殊関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w:t>
      </w:r>
      <w:r>
        <w:t>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三の七第一項（特定外国法人の個別課税対象留保金額に係る外国税額の控除）に規定する特定外国法人の所得に対して課される外国法人税の額のう</w:t>
      </w:r>
      <w:r>
        <w:t>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国法人税の額のうち同項の規定により当該連結法人が納付するものとみなされる部分の金額」と、「同条第一項から第三項まで」とあるのは「第六十九条第一項</w:t>
      </w:r>
      <w:r>
        <w:t>から第三項まで」とする。</w:t>
      </w:r>
    </w:p>
    <w:p w:rsidR="00800864" w:rsidRDefault="001A395A">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業年度の期間において当該特定外国法人の所得に対して外国法人税が課されるときは、当該特定外国法人の当該課税対象留保金額は前項に規定する特定外国法人の個別課税対象留保金額と、同条第一項に規定する</w:t>
      </w:r>
      <w:r>
        <w:t>特定外国法人の所得に対して課される当該外国法人税の額は前項に規定する特定外国法人の所得に対して課される外国法人税の額とそれぞれみなして、同項の規定を適用する。</w:t>
      </w:r>
    </w:p>
    <w:p w:rsidR="00800864" w:rsidRDefault="001A395A">
      <w:pPr>
        <w:pStyle w:val="jaf4"/>
      </w:pPr>
      <w:r>
        <w:t>３　特殊関係株主等である連結法人が前条第一項の規定の適用に係る特定外国法人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w:t>
      </w:r>
      <w:r>
        <w:t>所得の金額の計算上、益金の額に算入する。</w:t>
      </w:r>
    </w:p>
    <w:p w:rsidR="00800864" w:rsidRDefault="00800864"/>
    <w:p w:rsidR="00800864" w:rsidRDefault="001A395A">
      <w:pPr>
        <w:pStyle w:val="jaf3"/>
      </w:pPr>
      <w:r>
        <w:t>第六十八条の九十三の八　第六十八条の九十三の六第一項の規定の適用を受けた特殊関係株主等である連結法人に係る特定外国法人につき第一号若しくは第二号に掲げる事実が生じた場合又は当該連結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w:t>
      </w:r>
      <w:r>
        <w:t>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法人の個別課税対象留保金額で第六十八条の九十三の六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保金額」という</w:t>
      </w:r>
      <w:r>
        <w:t>。）があるときは、当該個別課税済留保金額に相当する金額は、当該特定外国法人又は当該外国関係法人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800864" w:rsidRDefault="001A395A">
      <w:pPr>
        <w:pStyle w:val="jaf6"/>
      </w:pPr>
      <w:r>
        <w:t>一　剰余金の配当等の支払　その支払う剰余金の配当等の額</w:t>
      </w:r>
    </w:p>
    <w:p w:rsidR="00800864" w:rsidRDefault="001A395A">
      <w:pPr>
        <w:pStyle w:val="jaf6"/>
      </w:pPr>
      <w:r>
        <w:t>二　法人税法第二十四条第一項各号に掲げる事由によ</w:t>
      </w:r>
      <w:r>
        <w:t>る金銭その他の資産の交付　その交付により減少することとなる利益積立金額に相当する金額</w:t>
      </w:r>
    </w:p>
    <w:p w:rsidR="00800864" w:rsidRDefault="001A395A">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800864" w:rsidRDefault="001A395A">
      <w:pPr>
        <w:pStyle w:val="jaf4"/>
      </w:pPr>
      <w:r>
        <w:t>２　特殊関係株主等である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w:t>
      </w:r>
      <w:r>
        <w:t>十六条の九の八第一項に規定する課税済留保金額をいう。以下この項において同じ。）があるときは、前項の規定の適用については、その課税済留保金額は、当該事業年度の期間に対応する前十年以内の各連結事業年度の個別課税済留保金額とみなす。</w:t>
      </w:r>
    </w:p>
    <w:p w:rsidR="00800864" w:rsidRDefault="001A395A">
      <w:pPr>
        <w:pStyle w:val="jaf4"/>
      </w:pPr>
      <w:r>
        <w:t>３　第六十八条の九十二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800864" w:rsidRDefault="008008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2314"/>
        <w:gridCol w:w="4715"/>
      </w:tblGrid>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第六十八条の九十二第三項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連結法人が適格合併</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w:t>
            </w:r>
            <w:r>
              <w:t>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により被合併法人</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により当該特殊関係内国法人に係る特殊関係株主等である被合併法人</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特定外国子会社等の第六十六条の六第二項第三号</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同条第一項に規定する特定外国法人（以下この項において「特定外国法人」という。）の同条第二項第四号</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第一項の</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第六十八条の九十三の八第一項の</w:t>
            </w:r>
          </w:p>
        </w:tc>
      </w:tr>
      <w:tr w:rsidR="0080086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個別課税済留保金額とみなす</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個別課税済留保金額（同項に規定する個別課税済留保金額をいう。以下第六項までにおいて同じ。）とみなす</w:t>
            </w:r>
          </w:p>
        </w:tc>
      </w:tr>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第六十八条の九十二第三項第一号</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又は課税済留保金額</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又は課税済留保金額（第六十六条の九の八第一項に規定する課税済留保金額をいう。以下第六項までにおいて同じ。）</w:t>
            </w:r>
          </w:p>
        </w:tc>
      </w:tr>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第六十八条の九十二第三項第二号及び第三号</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特定外国子会社等</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特定外国法人</w:t>
            </w:r>
          </w:p>
        </w:tc>
      </w:tr>
      <w:tr w:rsidR="0080086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第六十六条の六第一項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第六十六条の九の六第一項</w:t>
            </w:r>
          </w:p>
        </w:tc>
      </w:tr>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第六十八条の九十二第四項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前項又は第六十六条の八第三項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第六十八条の九十三の八第三項において準用する前項又は第六十六条の九の八第三項において準用する第六十六条の八第三項</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第一項の</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第六十八条の九十三の八第一項の</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前項の</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同条第三項において準用する前項の</w:t>
            </w:r>
          </w:p>
        </w:tc>
      </w:tr>
      <w:tr w:rsidR="0080086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第六十六条の九の八第三項において準用する第六十六条の八第三項</w:t>
            </w:r>
          </w:p>
        </w:tc>
      </w:tr>
      <w:tr w:rsidR="0080086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同条第一項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第六十六条の九の八第一項</w:t>
            </w:r>
          </w:p>
        </w:tc>
      </w:tr>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第六十八条の九十二第五項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第六十八条の九十三の八第一項</w:t>
            </w:r>
          </w:p>
        </w:tc>
      </w:tr>
      <w:tr w:rsidR="0080086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第六十八条の九十二第六項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第一項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第六十八条の九十三の八第一項</w:t>
            </w:r>
          </w:p>
        </w:tc>
      </w:tr>
      <w:tr w:rsidR="0080086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00864" w:rsidRDefault="0080086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前項</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0864" w:rsidRDefault="001A395A">
            <w:pPr>
              <w:pStyle w:val="jaen"/>
            </w:pPr>
            <w:r>
              <w:t>同条第三項において準用する前項</w:t>
            </w:r>
          </w:p>
        </w:tc>
      </w:tr>
    </w:tbl>
    <w:p w:rsidR="00800864" w:rsidRDefault="00800864"/>
    <w:p w:rsidR="00800864" w:rsidRDefault="001A395A">
      <w:pPr>
        <w:pStyle w:val="jaf4"/>
      </w:pPr>
      <w:r>
        <w:t>４　第六十八条の九十二第七項の規定は、第一項の規定の適用を受けた特殊関係株主等である連結法人の同項の規定により損金の額に算入された金額について準用する。</w:t>
      </w:r>
    </w:p>
    <w:p w:rsidR="00800864" w:rsidRDefault="00800864"/>
    <w:p w:rsidR="00800864" w:rsidRDefault="001A395A">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国法人税の額のうち前条第一項の規定により各連結事業年度の連結所得の金額の</w:t>
      </w:r>
      <w:r>
        <w:t>計算上損金の額に算入された個別課税済留保金額に係るものの処理その他前三条の規定の適用に関し必要な事項は、政令で定める。</w:t>
      </w:r>
    </w:p>
    <w:sectPr w:rsidR="00800864" w:rsidSect="008008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864" w:rsidRDefault="00800864" w:rsidP="00800864">
      <w:r>
        <w:separator/>
      </w:r>
    </w:p>
  </w:endnote>
  <w:endnote w:type="continuationSeparator" w:id="0">
    <w:p w:rsidR="00800864" w:rsidRDefault="00800864" w:rsidP="008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864" w:rsidRDefault="00800864">
    <w:pPr>
      <w:pStyle w:val="a3"/>
    </w:pPr>
    <w:r>
      <w:fldChar w:fldCharType="begin"/>
    </w:r>
    <w:r>
      <w:instrText xml:space="preserve"> PAGE  \* MERGEFORMAT </w:instrText>
    </w:r>
    <w:r>
      <w:fldChar w:fldCharType="separate"/>
    </w:r>
    <w:r w:rsidR="001A39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864" w:rsidRDefault="00800864" w:rsidP="00800864">
      <w:r>
        <w:separator/>
      </w:r>
    </w:p>
  </w:footnote>
  <w:footnote w:type="continuationSeparator" w:id="0">
    <w:p w:rsidR="00800864" w:rsidRDefault="00800864" w:rsidP="0080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ED5"/>
    <w:multiLevelType w:val="multilevel"/>
    <w:tmpl w:val="1908C0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B4343"/>
    <w:multiLevelType w:val="multilevel"/>
    <w:tmpl w:val="393AEA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A4B33"/>
    <w:multiLevelType w:val="multilevel"/>
    <w:tmpl w:val="66649B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EE4CE2"/>
    <w:multiLevelType w:val="multilevel"/>
    <w:tmpl w:val="5F5E12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A41A80"/>
    <w:multiLevelType w:val="multilevel"/>
    <w:tmpl w:val="9DCABD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631766"/>
    <w:multiLevelType w:val="multilevel"/>
    <w:tmpl w:val="C7AC9B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D4505F"/>
    <w:multiLevelType w:val="multilevel"/>
    <w:tmpl w:val="19A64E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87095"/>
    <w:multiLevelType w:val="multilevel"/>
    <w:tmpl w:val="2DAA4E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887C5A"/>
    <w:multiLevelType w:val="multilevel"/>
    <w:tmpl w:val="CC927D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B726C"/>
    <w:multiLevelType w:val="multilevel"/>
    <w:tmpl w:val="E18092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17B11"/>
    <w:multiLevelType w:val="multilevel"/>
    <w:tmpl w:val="FEE2EA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91359"/>
    <w:multiLevelType w:val="multilevel"/>
    <w:tmpl w:val="037270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9A1D85"/>
    <w:multiLevelType w:val="multilevel"/>
    <w:tmpl w:val="7B723E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5"/>
  </w:num>
  <w:num w:numId="4">
    <w:abstractNumId w:val="11"/>
  </w:num>
  <w:num w:numId="5">
    <w:abstractNumId w:val="4"/>
  </w:num>
  <w:num w:numId="6">
    <w:abstractNumId w:val="12"/>
  </w:num>
  <w:num w:numId="7">
    <w:abstractNumId w:val="3"/>
  </w:num>
  <w:num w:numId="8">
    <w:abstractNumId w:val="9"/>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0864"/>
    <w:rsid w:val="001A395A"/>
    <w:rsid w:val="008008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8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08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0864"/>
    <w:rPr>
      <w:rFonts w:ascii="Century" w:eastAsia="Century" w:hAnsi="Century"/>
    </w:rPr>
  </w:style>
  <w:style w:type="paragraph" w:customStyle="1" w:styleId="ja0">
    <w:name w:val="款（ja）"/>
    <w:basedOn w:val="a"/>
    <w:rsid w:val="00800864"/>
    <w:pPr>
      <w:widowControl w:val="0"/>
      <w:ind w:left="1321" w:hanging="221"/>
    </w:pPr>
    <w:rPr>
      <w:rFonts w:ascii="ＭＳ 明朝" w:eastAsia="ＭＳ 明朝" w:hAnsi="ＭＳ 明朝" w:cs="ＭＳ 明朝"/>
      <w:b/>
    </w:rPr>
  </w:style>
  <w:style w:type="paragraph" w:customStyle="1" w:styleId="en0">
    <w:name w:val="款（en）"/>
    <w:basedOn w:val="ja0"/>
    <w:rsid w:val="00800864"/>
    <w:rPr>
      <w:rFonts w:ascii="Century" w:eastAsia="Century" w:hAnsi="Century" w:cs="Century"/>
    </w:rPr>
  </w:style>
  <w:style w:type="paragraph" w:customStyle="1" w:styleId="ja1">
    <w:name w:val="前文（ja）"/>
    <w:basedOn w:val="a"/>
    <w:rsid w:val="00800864"/>
    <w:pPr>
      <w:widowControl w:val="0"/>
      <w:ind w:firstLine="219"/>
    </w:pPr>
    <w:rPr>
      <w:rFonts w:ascii="ＭＳ 明朝" w:eastAsia="ＭＳ 明朝" w:hAnsi="ＭＳ 明朝" w:cs="ＭＳ 明朝"/>
    </w:rPr>
  </w:style>
  <w:style w:type="paragraph" w:customStyle="1" w:styleId="en1">
    <w:name w:val="前文（en）"/>
    <w:basedOn w:val="ja1"/>
    <w:rsid w:val="00800864"/>
    <w:rPr>
      <w:rFonts w:ascii="Century" w:eastAsia="Century" w:hAnsi="Century" w:cs="Century"/>
    </w:rPr>
  </w:style>
  <w:style w:type="paragraph" w:customStyle="1" w:styleId="ja2">
    <w:name w:val="附則（ja）"/>
    <w:basedOn w:val="a"/>
    <w:rsid w:val="00800864"/>
    <w:pPr>
      <w:widowControl w:val="0"/>
      <w:ind w:left="881" w:hanging="221"/>
    </w:pPr>
    <w:rPr>
      <w:rFonts w:ascii="ＭＳ 明朝" w:eastAsia="ＭＳ 明朝" w:hAnsi="ＭＳ 明朝" w:cs="ＭＳ 明朝"/>
      <w:b/>
    </w:rPr>
  </w:style>
  <w:style w:type="paragraph" w:customStyle="1" w:styleId="en2">
    <w:name w:val="附則（en）"/>
    <w:basedOn w:val="ja2"/>
    <w:rsid w:val="00800864"/>
    <w:rPr>
      <w:rFonts w:ascii="Century" w:hAnsi="Century" w:cs="Century"/>
    </w:rPr>
  </w:style>
  <w:style w:type="paragraph" w:customStyle="1" w:styleId="ja3">
    <w:name w:val="章（ja）"/>
    <w:basedOn w:val="a"/>
    <w:rsid w:val="00800864"/>
    <w:pPr>
      <w:widowControl w:val="0"/>
      <w:ind w:left="881" w:hanging="221"/>
    </w:pPr>
    <w:rPr>
      <w:rFonts w:ascii="ＭＳ 明朝" w:eastAsia="ＭＳ 明朝" w:hAnsi="ＭＳ 明朝" w:cs="ＭＳ 明朝"/>
      <w:b/>
    </w:rPr>
  </w:style>
  <w:style w:type="paragraph" w:customStyle="1" w:styleId="en3">
    <w:name w:val="章（en）"/>
    <w:basedOn w:val="ja3"/>
    <w:rsid w:val="00800864"/>
    <w:rPr>
      <w:rFonts w:ascii="Century" w:eastAsia="Century" w:hAnsi="Century" w:cs="Century"/>
    </w:rPr>
  </w:style>
  <w:style w:type="paragraph" w:customStyle="1" w:styleId="ja4">
    <w:name w:val="目次編（ja）"/>
    <w:basedOn w:val="a"/>
    <w:rsid w:val="00800864"/>
    <w:pPr>
      <w:widowControl w:val="0"/>
      <w:ind w:left="219" w:hanging="219"/>
    </w:pPr>
    <w:rPr>
      <w:rFonts w:ascii="ＭＳ 明朝" w:eastAsia="ＭＳ 明朝" w:hAnsi="ＭＳ 明朝"/>
    </w:rPr>
  </w:style>
  <w:style w:type="paragraph" w:customStyle="1" w:styleId="en4">
    <w:name w:val="目次編（en）"/>
    <w:basedOn w:val="ja4"/>
    <w:rsid w:val="00800864"/>
    <w:rPr>
      <w:rFonts w:ascii="Century" w:eastAsia="Century" w:hAnsi="Century"/>
    </w:rPr>
  </w:style>
  <w:style w:type="paragraph" w:customStyle="1" w:styleId="ja5">
    <w:name w:val="目次章（ja）"/>
    <w:basedOn w:val="a"/>
    <w:rsid w:val="00800864"/>
    <w:pPr>
      <w:widowControl w:val="0"/>
      <w:ind w:left="439" w:hanging="219"/>
    </w:pPr>
    <w:rPr>
      <w:rFonts w:ascii="ＭＳ 明朝" w:eastAsia="ＭＳ 明朝" w:hAnsi="ＭＳ 明朝"/>
    </w:rPr>
  </w:style>
  <w:style w:type="paragraph" w:customStyle="1" w:styleId="en5">
    <w:name w:val="目次章（en）"/>
    <w:basedOn w:val="ja5"/>
    <w:rsid w:val="00800864"/>
    <w:rPr>
      <w:rFonts w:ascii="Century" w:eastAsia="Century" w:hAnsi="Century"/>
    </w:rPr>
  </w:style>
  <w:style w:type="paragraph" w:customStyle="1" w:styleId="ja6">
    <w:name w:val="目次節（ja）"/>
    <w:basedOn w:val="a"/>
    <w:rsid w:val="00800864"/>
    <w:pPr>
      <w:widowControl w:val="0"/>
      <w:ind w:left="659" w:hanging="219"/>
    </w:pPr>
    <w:rPr>
      <w:rFonts w:ascii="ＭＳ 明朝" w:eastAsia="ＭＳ 明朝" w:hAnsi="ＭＳ 明朝"/>
    </w:rPr>
  </w:style>
  <w:style w:type="paragraph" w:customStyle="1" w:styleId="en6">
    <w:name w:val="目次節（en）"/>
    <w:basedOn w:val="ja6"/>
    <w:rsid w:val="00800864"/>
    <w:rPr>
      <w:rFonts w:ascii="Century" w:eastAsia="Century" w:hAnsi="Century"/>
    </w:rPr>
  </w:style>
  <w:style w:type="paragraph" w:customStyle="1" w:styleId="ja7">
    <w:name w:val="目次款（ja）"/>
    <w:basedOn w:val="a"/>
    <w:rsid w:val="00800864"/>
    <w:pPr>
      <w:widowControl w:val="0"/>
      <w:ind w:left="879" w:hanging="219"/>
    </w:pPr>
    <w:rPr>
      <w:rFonts w:ascii="ＭＳ 明朝" w:eastAsia="ＭＳ 明朝" w:hAnsi="ＭＳ 明朝" w:cs="Kochi Mincho"/>
    </w:rPr>
  </w:style>
  <w:style w:type="paragraph" w:customStyle="1" w:styleId="en7">
    <w:name w:val="目次款（en）"/>
    <w:basedOn w:val="ja7"/>
    <w:rsid w:val="00800864"/>
    <w:rPr>
      <w:rFonts w:ascii="Century" w:eastAsia="Century" w:hAnsi="Century"/>
    </w:rPr>
  </w:style>
  <w:style w:type="paragraph" w:customStyle="1" w:styleId="ja8">
    <w:name w:val="別表名（ja）"/>
    <w:basedOn w:val="a"/>
    <w:rsid w:val="008008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0864"/>
    <w:rPr>
      <w:rFonts w:ascii="Century" w:eastAsia="Century" w:hAnsi="Century" w:cs="Century"/>
    </w:rPr>
  </w:style>
  <w:style w:type="paragraph" w:customStyle="1" w:styleId="ja9">
    <w:name w:val="目（ja）"/>
    <w:basedOn w:val="a"/>
    <w:rsid w:val="00800864"/>
    <w:pPr>
      <w:widowControl w:val="0"/>
      <w:ind w:left="1541" w:hanging="221"/>
    </w:pPr>
    <w:rPr>
      <w:rFonts w:ascii="ＭＳ 明朝" w:eastAsia="ＭＳ 明朝" w:hAnsi="ＭＳ 明朝" w:cs="ＭＳ 明朝"/>
      <w:b/>
    </w:rPr>
  </w:style>
  <w:style w:type="paragraph" w:customStyle="1" w:styleId="en9">
    <w:name w:val="目（en）"/>
    <w:basedOn w:val="ja9"/>
    <w:rsid w:val="00800864"/>
    <w:rPr>
      <w:rFonts w:ascii="Century" w:eastAsia="Century" w:hAnsi="Century" w:cs="Century"/>
    </w:rPr>
  </w:style>
  <w:style w:type="paragraph" w:customStyle="1" w:styleId="jaa">
    <w:name w:val="見出し（ja）"/>
    <w:basedOn w:val="a"/>
    <w:rsid w:val="00800864"/>
    <w:pPr>
      <w:widowControl w:val="0"/>
      <w:ind w:left="439" w:hanging="219"/>
    </w:pPr>
    <w:rPr>
      <w:rFonts w:ascii="ＭＳ 明朝" w:eastAsia="ＭＳ 明朝" w:hAnsi="ＭＳ 明朝" w:cs="ＭＳ 明朝"/>
    </w:rPr>
  </w:style>
  <w:style w:type="paragraph" w:customStyle="1" w:styleId="ena">
    <w:name w:val="見出し（en）"/>
    <w:basedOn w:val="jaa"/>
    <w:rsid w:val="00800864"/>
    <w:rPr>
      <w:rFonts w:ascii="Century" w:eastAsia="Century" w:hAnsi="Century" w:cs="Century"/>
    </w:rPr>
  </w:style>
  <w:style w:type="paragraph" w:styleId="a3">
    <w:name w:val="footer"/>
    <w:basedOn w:val="a"/>
    <w:rsid w:val="008008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0864"/>
    <w:pPr>
      <w:widowControl w:val="0"/>
      <w:ind w:left="1099" w:hanging="219"/>
    </w:pPr>
    <w:rPr>
      <w:rFonts w:ascii="ＭＳ 明朝" w:eastAsia="ＭＳ 明朝" w:hAnsi="ＭＳ 明朝" w:cs="Kochi Mincho"/>
    </w:rPr>
  </w:style>
  <w:style w:type="paragraph" w:customStyle="1" w:styleId="enb">
    <w:name w:val="目次目（en）"/>
    <w:basedOn w:val="jab"/>
    <w:rsid w:val="00800864"/>
    <w:rPr>
      <w:rFonts w:ascii="Century" w:eastAsia="Century" w:hAnsi="Century"/>
    </w:rPr>
  </w:style>
  <w:style w:type="paragraph" w:customStyle="1" w:styleId="jac">
    <w:name w:val="目次附則（ja）"/>
    <w:basedOn w:val="a"/>
    <w:rsid w:val="00800864"/>
    <w:pPr>
      <w:widowControl w:val="0"/>
      <w:ind w:left="439" w:hanging="219"/>
    </w:pPr>
    <w:rPr>
      <w:rFonts w:ascii="ＭＳ 明朝" w:eastAsia="ＭＳ 明朝" w:hAnsi="ＭＳ 明朝" w:cs="Kochi Mincho"/>
    </w:rPr>
  </w:style>
  <w:style w:type="paragraph" w:customStyle="1" w:styleId="enc">
    <w:name w:val="目次附則（en）"/>
    <w:basedOn w:val="jac"/>
    <w:rsid w:val="00800864"/>
    <w:rPr>
      <w:rFonts w:ascii="Century" w:eastAsia="Century" w:hAnsi="Century" w:cs="Century"/>
    </w:rPr>
  </w:style>
  <w:style w:type="paragraph" w:customStyle="1" w:styleId="jad">
    <w:name w:val="目次前文（ja）"/>
    <w:basedOn w:val="jac"/>
    <w:rsid w:val="00800864"/>
  </w:style>
  <w:style w:type="paragraph" w:customStyle="1" w:styleId="end">
    <w:name w:val="目次前文（en）"/>
    <w:basedOn w:val="enc"/>
    <w:rsid w:val="00800864"/>
  </w:style>
  <w:style w:type="paragraph" w:customStyle="1" w:styleId="jae">
    <w:name w:val="制定文（ja）"/>
    <w:basedOn w:val="a"/>
    <w:rsid w:val="00800864"/>
    <w:pPr>
      <w:widowControl w:val="0"/>
      <w:ind w:firstLine="219"/>
    </w:pPr>
    <w:rPr>
      <w:rFonts w:ascii="ＭＳ 明朝" w:eastAsia="ＭＳ 明朝" w:hAnsi="ＭＳ 明朝" w:cs="ＭＳ 明朝"/>
    </w:rPr>
  </w:style>
  <w:style w:type="paragraph" w:customStyle="1" w:styleId="ene">
    <w:name w:val="制定文（en）"/>
    <w:basedOn w:val="jae"/>
    <w:rsid w:val="00800864"/>
    <w:rPr>
      <w:rFonts w:ascii="Century" w:eastAsia="Century" w:hAnsi="Century" w:cs="Century"/>
    </w:rPr>
  </w:style>
  <w:style w:type="paragraph" w:customStyle="1" w:styleId="jaf">
    <w:name w:val="法令番号（ja）"/>
    <w:basedOn w:val="a"/>
    <w:rsid w:val="00800864"/>
    <w:pPr>
      <w:widowControl w:val="0"/>
      <w:jc w:val="right"/>
    </w:pPr>
    <w:rPr>
      <w:rFonts w:ascii="ＭＳ 明朝" w:eastAsia="ＭＳ 明朝" w:hAnsi="ＭＳ 明朝" w:cs="Kochi Mincho"/>
    </w:rPr>
  </w:style>
  <w:style w:type="paragraph" w:customStyle="1" w:styleId="enf">
    <w:name w:val="法令番号（en）"/>
    <w:basedOn w:val="jaf"/>
    <w:rsid w:val="00800864"/>
    <w:rPr>
      <w:rFonts w:ascii="Century" w:eastAsia="Century" w:hAnsi="Century" w:cs="Century"/>
    </w:rPr>
  </w:style>
  <w:style w:type="paragraph" w:customStyle="1" w:styleId="jaf0">
    <w:name w:val="目次（ja）"/>
    <w:basedOn w:val="a"/>
    <w:rsid w:val="00800864"/>
    <w:rPr>
      <w:rFonts w:ascii="ＭＳ 明朝" w:eastAsia="ＭＳ 明朝" w:hAnsi="ＭＳ 明朝"/>
    </w:rPr>
  </w:style>
  <w:style w:type="paragraph" w:customStyle="1" w:styleId="enf0">
    <w:name w:val="目次（en）"/>
    <w:basedOn w:val="jaf0"/>
    <w:rsid w:val="00800864"/>
    <w:rPr>
      <w:rFonts w:ascii="Century" w:eastAsia="Century" w:hAnsi="Century"/>
    </w:rPr>
  </w:style>
  <w:style w:type="paragraph" w:customStyle="1" w:styleId="jaf1">
    <w:name w:val="編（ja）"/>
    <w:basedOn w:val="a"/>
    <w:rsid w:val="00800864"/>
    <w:pPr>
      <w:widowControl w:val="0"/>
      <w:ind w:left="661" w:hanging="221"/>
    </w:pPr>
    <w:rPr>
      <w:rFonts w:ascii="ＭＳ 明朝" w:eastAsia="ＭＳ 明朝" w:hAnsi="ＭＳ 明朝" w:cs="ＭＳ 明朝"/>
      <w:b/>
    </w:rPr>
  </w:style>
  <w:style w:type="paragraph" w:customStyle="1" w:styleId="enf1">
    <w:name w:val="編（en）"/>
    <w:basedOn w:val="jaf1"/>
    <w:rsid w:val="00800864"/>
    <w:rPr>
      <w:rFonts w:ascii="Century" w:eastAsia="Century" w:hAnsi="Century" w:cs="Century"/>
    </w:rPr>
  </w:style>
  <w:style w:type="paragraph" w:customStyle="1" w:styleId="jaf2">
    <w:name w:val="節（ja）"/>
    <w:basedOn w:val="a"/>
    <w:rsid w:val="00800864"/>
    <w:pPr>
      <w:widowControl w:val="0"/>
      <w:ind w:left="1101" w:hanging="221"/>
    </w:pPr>
    <w:rPr>
      <w:rFonts w:ascii="ＭＳ 明朝" w:eastAsia="ＭＳ 明朝" w:hAnsi="ＭＳ 明朝" w:cs="ＭＳ 明朝"/>
      <w:b/>
    </w:rPr>
  </w:style>
  <w:style w:type="paragraph" w:customStyle="1" w:styleId="enf2">
    <w:name w:val="節（en）"/>
    <w:basedOn w:val="jaf2"/>
    <w:rsid w:val="00800864"/>
    <w:rPr>
      <w:rFonts w:ascii="Century" w:eastAsia="Century" w:hAnsi="Century" w:cs="Century"/>
    </w:rPr>
  </w:style>
  <w:style w:type="paragraph" w:customStyle="1" w:styleId="jaf3">
    <w:name w:val="条（ja）"/>
    <w:basedOn w:val="a"/>
    <w:rsid w:val="00800864"/>
    <w:pPr>
      <w:widowControl w:val="0"/>
      <w:ind w:left="219" w:hanging="219"/>
    </w:pPr>
    <w:rPr>
      <w:rFonts w:ascii="ＭＳ 明朝" w:eastAsia="ＭＳ 明朝" w:hAnsi="ＭＳ 明朝" w:cs="ＭＳ 明朝"/>
    </w:rPr>
  </w:style>
  <w:style w:type="paragraph" w:customStyle="1" w:styleId="enf3">
    <w:name w:val="条（en）"/>
    <w:basedOn w:val="jaf3"/>
    <w:rsid w:val="00800864"/>
    <w:rPr>
      <w:rFonts w:ascii="Century" w:eastAsia="Century" w:hAnsi="Century" w:cs="Century"/>
    </w:rPr>
  </w:style>
  <w:style w:type="paragraph" w:customStyle="1" w:styleId="jaf4">
    <w:name w:val="項（ja）"/>
    <w:basedOn w:val="a"/>
    <w:rsid w:val="00800864"/>
    <w:pPr>
      <w:widowControl w:val="0"/>
      <w:ind w:left="219" w:hanging="219"/>
    </w:pPr>
    <w:rPr>
      <w:rFonts w:ascii="ＭＳ 明朝" w:eastAsia="ＭＳ 明朝" w:hAnsi="ＭＳ 明朝" w:cs="ＭＳ 明朝"/>
    </w:rPr>
  </w:style>
  <w:style w:type="paragraph" w:customStyle="1" w:styleId="enf4">
    <w:name w:val="項（en）"/>
    <w:basedOn w:val="jaf4"/>
    <w:rsid w:val="00800864"/>
    <w:rPr>
      <w:rFonts w:ascii="Century" w:eastAsia="Century" w:hAnsi="Century" w:cs="Century"/>
    </w:rPr>
  </w:style>
  <w:style w:type="paragraph" w:customStyle="1" w:styleId="jaf5">
    <w:name w:val="項　番号なし（ja）"/>
    <w:basedOn w:val="a"/>
    <w:rsid w:val="00800864"/>
    <w:pPr>
      <w:widowControl w:val="0"/>
      <w:ind w:firstLine="221"/>
    </w:pPr>
    <w:rPr>
      <w:rFonts w:ascii="ＭＳ 明朝" w:eastAsia="ＭＳ 明朝" w:hAnsi="ＭＳ 明朝" w:cs="ＭＳ 明朝"/>
    </w:rPr>
  </w:style>
  <w:style w:type="paragraph" w:customStyle="1" w:styleId="enf5">
    <w:name w:val="項　番号なし（en）"/>
    <w:basedOn w:val="jaf5"/>
    <w:rsid w:val="00800864"/>
    <w:rPr>
      <w:rFonts w:ascii="Century" w:eastAsia="Century" w:hAnsi="Century" w:cs="Century"/>
    </w:rPr>
  </w:style>
  <w:style w:type="paragraph" w:customStyle="1" w:styleId="jaf6">
    <w:name w:val="号（ja）"/>
    <w:basedOn w:val="a"/>
    <w:rsid w:val="00800864"/>
    <w:pPr>
      <w:widowControl w:val="0"/>
      <w:ind w:left="439" w:hanging="219"/>
    </w:pPr>
    <w:rPr>
      <w:rFonts w:ascii="ＭＳ 明朝" w:eastAsia="ＭＳ 明朝" w:hAnsi="ＭＳ 明朝" w:cs="ＭＳ 明朝"/>
    </w:rPr>
  </w:style>
  <w:style w:type="paragraph" w:customStyle="1" w:styleId="enf6">
    <w:name w:val="号（en）"/>
    <w:basedOn w:val="jaf6"/>
    <w:rsid w:val="00800864"/>
    <w:rPr>
      <w:rFonts w:ascii="Century" w:eastAsia="Century" w:hAnsi="Century" w:cs="Century"/>
    </w:rPr>
  </w:style>
  <w:style w:type="paragraph" w:customStyle="1" w:styleId="jaf7">
    <w:name w:val="号　番号なし（ja）"/>
    <w:basedOn w:val="a"/>
    <w:rsid w:val="00800864"/>
    <w:pPr>
      <w:widowControl w:val="0"/>
      <w:ind w:left="221" w:firstLine="221"/>
    </w:pPr>
    <w:rPr>
      <w:rFonts w:ascii="ＭＳ 明朝" w:eastAsia="ＭＳ 明朝" w:hAnsi="ＭＳ 明朝" w:cs="ＭＳ 明朝"/>
    </w:rPr>
  </w:style>
  <w:style w:type="paragraph" w:customStyle="1" w:styleId="enf7">
    <w:name w:val="号　番号なし（en）"/>
    <w:basedOn w:val="jaf7"/>
    <w:rsid w:val="00800864"/>
    <w:rPr>
      <w:rFonts w:ascii="Century" w:eastAsia="Century" w:hAnsi="Century" w:cs="Century"/>
    </w:rPr>
  </w:style>
  <w:style w:type="paragraph" w:customStyle="1" w:styleId="jaf8">
    <w:name w:val="備考号（ja）"/>
    <w:basedOn w:val="a"/>
    <w:rsid w:val="00800864"/>
    <w:pPr>
      <w:widowControl w:val="0"/>
      <w:ind w:left="659" w:hanging="219"/>
    </w:pPr>
    <w:rPr>
      <w:rFonts w:ascii="ＭＳ 明朝" w:eastAsia="ＭＳ 明朝" w:hAnsi="ＭＳ 明朝" w:cs="ＭＳ 明朝"/>
    </w:rPr>
  </w:style>
  <w:style w:type="paragraph" w:customStyle="1" w:styleId="enf8">
    <w:name w:val="備考号（en）"/>
    <w:basedOn w:val="jaf8"/>
    <w:rsid w:val="00800864"/>
    <w:rPr>
      <w:rFonts w:ascii="Century" w:eastAsia="Century" w:hAnsi="Century" w:cs="Century"/>
    </w:rPr>
  </w:style>
  <w:style w:type="paragraph" w:customStyle="1" w:styleId="jaf9">
    <w:name w:val="号細分（ja）"/>
    <w:basedOn w:val="a"/>
    <w:rsid w:val="00800864"/>
    <w:pPr>
      <w:widowControl w:val="0"/>
      <w:ind w:left="659" w:hanging="219"/>
    </w:pPr>
    <w:rPr>
      <w:rFonts w:ascii="ＭＳ 明朝" w:eastAsia="ＭＳ 明朝" w:hAnsi="ＭＳ 明朝" w:cs="ＭＳ 明朝"/>
    </w:rPr>
  </w:style>
  <w:style w:type="paragraph" w:customStyle="1" w:styleId="enf9">
    <w:name w:val="号細分（en）"/>
    <w:basedOn w:val="jaf9"/>
    <w:rsid w:val="00800864"/>
    <w:rPr>
      <w:rFonts w:ascii="Century" w:eastAsia="Century" w:hAnsi="Century" w:cs="Century"/>
    </w:rPr>
  </w:style>
  <w:style w:type="paragraph" w:customStyle="1" w:styleId="jafa">
    <w:name w:val="号細分　番号なし（ja）"/>
    <w:basedOn w:val="a"/>
    <w:rsid w:val="00800864"/>
    <w:pPr>
      <w:widowControl w:val="0"/>
      <w:ind w:left="439"/>
    </w:pPr>
    <w:rPr>
      <w:rFonts w:ascii="ＭＳ 明朝" w:eastAsia="ＭＳ 明朝" w:hAnsi="ＭＳ 明朝" w:cs="ＭＳ 明朝"/>
    </w:rPr>
  </w:style>
  <w:style w:type="paragraph" w:customStyle="1" w:styleId="enfa">
    <w:name w:val="号細分　番号なし（en）"/>
    <w:basedOn w:val="jafa"/>
    <w:rsid w:val="00800864"/>
    <w:rPr>
      <w:rFonts w:ascii="Century" w:eastAsia="Century" w:hAnsi="Century" w:cs="Century"/>
    </w:rPr>
  </w:style>
  <w:style w:type="paragraph" w:customStyle="1" w:styleId="jafb">
    <w:name w:val="備考号細分（ja）"/>
    <w:basedOn w:val="a"/>
    <w:rsid w:val="00800864"/>
    <w:pPr>
      <w:widowControl w:val="0"/>
      <w:ind w:left="1099" w:hanging="439"/>
    </w:pPr>
    <w:rPr>
      <w:rFonts w:ascii="ＭＳ 明朝" w:eastAsia="ＭＳ 明朝" w:hAnsi="ＭＳ 明朝" w:cs="ＭＳ 明朝"/>
    </w:rPr>
  </w:style>
  <w:style w:type="paragraph" w:customStyle="1" w:styleId="enfb">
    <w:name w:val="備考号細分（en）"/>
    <w:basedOn w:val="jafb"/>
    <w:rsid w:val="00800864"/>
    <w:rPr>
      <w:rFonts w:ascii="Century" w:eastAsia="Century" w:hAnsi="Century" w:cs="Century"/>
    </w:rPr>
  </w:style>
  <w:style w:type="paragraph" w:customStyle="1" w:styleId="jafc">
    <w:name w:val="号細細分（ja）"/>
    <w:basedOn w:val="a"/>
    <w:rsid w:val="00800864"/>
    <w:pPr>
      <w:widowControl w:val="0"/>
      <w:ind w:left="1099" w:hanging="439"/>
    </w:pPr>
    <w:rPr>
      <w:rFonts w:ascii="ＭＳ 明朝" w:eastAsia="ＭＳ 明朝" w:hAnsi="ＭＳ 明朝" w:cs="ＭＳ 明朝"/>
    </w:rPr>
  </w:style>
  <w:style w:type="paragraph" w:customStyle="1" w:styleId="enfc">
    <w:name w:val="号細細分（en）"/>
    <w:basedOn w:val="jafc"/>
    <w:rsid w:val="00800864"/>
    <w:rPr>
      <w:rFonts w:ascii="Century" w:eastAsia="Century" w:hAnsi="Century" w:cs="Century"/>
    </w:rPr>
  </w:style>
  <w:style w:type="paragraph" w:customStyle="1" w:styleId="jafd">
    <w:name w:val="号細細分　番号なし（ja）"/>
    <w:basedOn w:val="a"/>
    <w:rsid w:val="00800864"/>
    <w:pPr>
      <w:widowControl w:val="0"/>
      <w:ind w:left="659"/>
    </w:pPr>
    <w:rPr>
      <w:rFonts w:ascii="ＭＳ 明朝" w:eastAsia="ＭＳ 明朝" w:hAnsi="ＭＳ 明朝" w:cs="ＭＳ 明朝"/>
    </w:rPr>
  </w:style>
  <w:style w:type="paragraph" w:customStyle="1" w:styleId="enfd">
    <w:name w:val="号細細分　番号なし（en）"/>
    <w:basedOn w:val="jafd"/>
    <w:rsid w:val="00800864"/>
    <w:rPr>
      <w:rFonts w:ascii="Century" w:eastAsia="Century" w:hAnsi="Century" w:cs="Century"/>
    </w:rPr>
  </w:style>
  <w:style w:type="paragraph" w:customStyle="1" w:styleId="jafe">
    <w:name w:val="備考号細細分（ja）"/>
    <w:basedOn w:val="a"/>
    <w:rsid w:val="00800864"/>
    <w:pPr>
      <w:widowControl w:val="0"/>
      <w:ind w:left="1319" w:hanging="439"/>
    </w:pPr>
    <w:rPr>
      <w:rFonts w:ascii="ＭＳ 明朝" w:eastAsia="ＭＳ 明朝" w:hAnsi="ＭＳ 明朝" w:cs="ＭＳ 明朝"/>
    </w:rPr>
  </w:style>
  <w:style w:type="paragraph" w:customStyle="1" w:styleId="enfe">
    <w:name w:val="備考号細細分（en）"/>
    <w:basedOn w:val="jafe"/>
    <w:rsid w:val="00800864"/>
    <w:rPr>
      <w:rFonts w:ascii="Century" w:eastAsia="Century" w:hAnsi="Century" w:cs="Century"/>
    </w:rPr>
  </w:style>
  <w:style w:type="paragraph" w:customStyle="1" w:styleId="jaff">
    <w:name w:val="号細細細分（ja）"/>
    <w:basedOn w:val="a"/>
    <w:rsid w:val="00800864"/>
    <w:pPr>
      <w:widowControl w:val="0"/>
      <w:ind w:left="1319" w:hanging="439"/>
    </w:pPr>
    <w:rPr>
      <w:rFonts w:ascii="ＭＳ 明朝" w:eastAsia="ＭＳ 明朝" w:hAnsi="ＭＳ 明朝" w:cs="ＭＳ 明朝"/>
    </w:rPr>
  </w:style>
  <w:style w:type="paragraph" w:customStyle="1" w:styleId="enff">
    <w:name w:val="号細細細分（en）"/>
    <w:basedOn w:val="jaff"/>
    <w:rsid w:val="00800864"/>
    <w:rPr>
      <w:rFonts w:ascii="Century" w:eastAsia="Century" w:hAnsi="Century" w:cs="Century"/>
    </w:rPr>
  </w:style>
  <w:style w:type="paragraph" w:customStyle="1" w:styleId="jaff0">
    <w:name w:val="号細細細分　番号なし（ja）"/>
    <w:basedOn w:val="a"/>
    <w:rsid w:val="00800864"/>
    <w:pPr>
      <w:widowControl w:val="0"/>
      <w:ind w:left="879"/>
    </w:pPr>
    <w:rPr>
      <w:rFonts w:ascii="ＭＳ 明朝" w:eastAsia="ＭＳ 明朝" w:hAnsi="ＭＳ 明朝" w:cs="ＭＳ 明朝"/>
    </w:rPr>
  </w:style>
  <w:style w:type="paragraph" w:customStyle="1" w:styleId="enff0">
    <w:name w:val="号細細細分　番号なし（en）"/>
    <w:basedOn w:val="jaff0"/>
    <w:rsid w:val="00800864"/>
    <w:rPr>
      <w:rFonts w:ascii="Century" w:eastAsia="Century" w:hAnsi="Century" w:cs="Century"/>
    </w:rPr>
  </w:style>
  <w:style w:type="paragraph" w:customStyle="1" w:styleId="jaff1">
    <w:name w:val="備考号細細細分（ja）"/>
    <w:basedOn w:val="a"/>
    <w:rsid w:val="008008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0864"/>
    <w:rPr>
      <w:rFonts w:ascii="Century" w:eastAsia="Century" w:hAnsi="Century" w:cs="Century"/>
    </w:rPr>
  </w:style>
  <w:style w:type="paragraph" w:customStyle="1" w:styleId="jaff2">
    <w:name w:val="類（ja）"/>
    <w:basedOn w:val="a"/>
    <w:rsid w:val="00800864"/>
    <w:pPr>
      <w:widowControl w:val="0"/>
      <w:ind w:left="439" w:hanging="219"/>
    </w:pPr>
    <w:rPr>
      <w:rFonts w:ascii="ＭＳ 明朝" w:eastAsia="ＭＳ 明朝" w:hAnsi="ＭＳ 明朝" w:cs="ＭＳ 明朝"/>
    </w:rPr>
  </w:style>
  <w:style w:type="paragraph" w:customStyle="1" w:styleId="enff2">
    <w:name w:val="類（en）"/>
    <w:basedOn w:val="jaff2"/>
    <w:rsid w:val="00800864"/>
    <w:rPr>
      <w:rFonts w:ascii="Century" w:eastAsia="Century" w:hAnsi="Century" w:cs="Century"/>
    </w:rPr>
  </w:style>
  <w:style w:type="paragraph" w:customStyle="1" w:styleId="jaff3">
    <w:name w:val="公布文（ja）"/>
    <w:basedOn w:val="a"/>
    <w:rsid w:val="00800864"/>
    <w:pPr>
      <w:widowControl w:val="0"/>
      <w:ind w:firstLine="219"/>
    </w:pPr>
    <w:rPr>
      <w:rFonts w:ascii="ＭＳ 明朝" w:eastAsia="ＭＳ 明朝" w:hAnsi="ＭＳ 明朝" w:cs="ＭＳ 明朝"/>
    </w:rPr>
  </w:style>
  <w:style w:type="paragraph" w:customStyle="1" w:styleId="enff3">
    <w:name w:val="公布文（en）"/>
    <w:basedOn w:val="jaff3"/>
    <w:rsid w:val="00800864"/>
    <w:rPr>
      <w:rFonts w:ascii="Century" w:eastAsia="Century" w:hAnsi="Century" w:cs="Century"/>
    </w:rPr>
  </w:style>
  <w:style w:type="paragraph" w:customStyle="1" w:styleId="jaen">
    <w:name w:val="表（ja：en）"/>
    <w:basedOn w:val="a"/>
    <w:rsid w:val="00800864"/>
    <w:pPr>
      <w:widowControl w:val="0"/>
      <w:snapToGrid w:val="0"/>
    </w:pPr>
    <w:rPr>
      <w:rFonts w:ascii="Century" w:eastAsia="ＭＳ 明朝" w:hAnsi="Century"/>
    </w:rPr>
  </w:style>
  <w:style w:type="paragraph" w:customStyle="1" w:styleId="jaff4">
    <w:name w:val="備考（ja）"/>
    <w:basedOn w:val="a"/>
    <w:rsid w:val="00800864"/>
    <w:pPr>
      <w:widowControl w:val="0"/>
      <w:ind w:left="439" w:hanging="219"/>
    </w:pPr>
    <w:rPr>
      <w:rFonts w:ascii="ＭＳ 明朝" w:eastAsia="ＭＳ 明朝" w:hAnsi="ＭＳ 明朝" w:cs="ＭＳ 明朝"/>
    </w:rPr>
  </w:style>
  <w:style w:type="paragraph" w:customStyle="1" w:styleId="enff4">
    <w:name w:val="備考（en）"/>
    <w:basedOn w:val="jaff4"/>
    <w:rsid w:val="00800864"/>
    <w:rPr>
      <w:rFonts w:ascii="Century" w:eastAsia="Century" w:hAnsi="Century" w:cs="Century"/>
    </w:rPr>
  </w:style>
  <w:style w:type="paragraph" w:customStyle="1" w:styleId="jaff5">
    <w:name w:val="表タイトル（ja）"/>
    <w:basedOn w:val="a"/>
    <w:rsid w:val="00800864"/>
    <w:pPr>
      <w:widowControl w:val="0"/>
      <w:ind w:left="219"/>
    </w:pPr>
    <w:rPr>
      <w:rFonts w:ascii="ＭＳ 明朝" w:eastAsia="ＭＳ 明朝" w:hAnsi="ＭＳ 明朝" w:cs="ＭＳ 明朝"/>
    </w:rPr>
  </w:style>
  <w:style w:type="paragraph" w:customStyle="1" w:styleId="enff5">
    <w:name w:val="表タイトル（en）"/>
    <w:basedOn w:val="jaff5"/>
    <w:rsid w:val="00800864"/>
    <w:rPr>
      <w:rFonts w:ascii="Century" w:eastAsia="Century" w:hAnsi="Century" w:cs="Century"/>
    </w:rPr>
  </w:style>
  <w:style w:type="paragraph" w:customStyle="1" w:styleId="jaff6">
    <w:name w:val="改正規定文（ja）"/>
    <w:basedOn w:val="a"/>
    <w:rsid w:val="00800864"/>
    <w:pPr>
      <w:widowControl w:val="0"/>
      <w:ind w:left="219" w:firstLine="219"/>
    </w:pPr>
    <w:rPr>
      <w:rFonts w:ascii="ＭＳ 明朝" w:eastAsia="ＭＳ 明朝" w:hAnsi="ＭＳ 明朝" w:cs="ＭＳ 明朝"/>
    </w:rPr>
  </w:style>
  <w:style w:type="paragraph" w:customStyle="1" w:styleId="enff6">
    <w:name w:val="改正規定文（en）"/>
    <w:basedOn w:val="jaff6"/>
    <w:rsid w:val="00800864"/>
    <w:rPr>
      <w:rFonts w:ascii="Century" w:eastAsia="Century" w:hAnsi="Century" w:cs="Century"/>
    </w:rPr>
  </w:style>
  <w:style w:type="paragraph" w:customStyle="1" w:styleId="jaff7">
    <w:name w:val="付記（ja）"/>
    <w:basedOn w:val="a"/>
    <w:rsid w:val="00800864"/>
    <w:pPr>
      <w:widowControl w:val="0"/>
      <w:ind w:left="219" w:firstLine="219"/>
    </w:pPr>
    <w:rPr>
      <w:rFonts w:ascii="ＭＳ 明朝" w:eastAsia="ＭＳ 明朝" w:hAnsi="ＭＳ 明朝" w:cs="ＭＳ 明朝"/>
    </w:rPr>
  </w:style>
  <w:style w:type="paragraph" w:customStyle="1" w:styleId="enff7">
    <w:name w:val="付記（en）"/>
    <w:basedOn w:val="jaff7"/>
    <w:rsid w:val="00800864"/>
    <w:rPr>
      <w:rFonts w:ascii="Century" w:eastAsia="Century" w:hAnsi="Century" w:cs="Century"/>
    </w:rPr>
  </w:style>
  <w:style w:type="paragraph" w:customStyle="1" w:styleId="jaff8">
    <w:name w:val="様式名（ja）"/>
    <w:basedOn w:val="a"/>
    <w:rsid w:val="00800864"/>
    <w:pPr>
      <w:widowControl w:val="0"/>
      <w:ind w:left="439" w:hanging="219"/>
    </w:pPr>
    <w:rPr>
      <w:rFonts w:ascii="ＭＳ 明朝" w:eastAsia="ＭＳ 明朝" w:hAnsi="ＭＳ 明朝" w:cs="ＭＳ 明朝"/>
    </w:rPr>
  </w:style>
  <w:style w:type="paragraph" w:customStyle="1" w:styleId="enff8">
    <w:name w:val="様式名（en）"/>
    <w:basedOn w:val="jaff8"/>
    <w:rsid w:val="00800864"/>
    <w:rPr>
      <w:rFonts w:ascii="Century" w:eastAsia="Century" w:hAnsi="Century" w:cs="Century"/>
    </w:rPr>
  </w:style>
  <w:style w:type="paragraph" w:customStyle="1" w:styleId="jaff9">
    <w:name w:val="様式項目（ja）"/>
    <w:basedOn w:val="a"/>
    <w:rsid w:val="00800864"/>
    <w:pPr>
      <w:widowControl w:val="0"/>
      <w:ind w:left="221" w:firstLine="221"/>
    </w:pPr>
    <w:rPr>
      <w:rFonts w:ascii="ＭＳ 明朝" w:eastAsia="ＭＳ 明朝" w:hAnsi="ＭＳ 明朝" w:cs="ＭＳ 明朝"/>
    </w:rPr>
  </w:style>
  <w:style w:type="paragraph" w:customStyle="1" w:styleId="enff9">
    <w:name w:val="様式項目（en）"/>
    <w:basedOn w:val="jaff9"/>
    <w:rsid w:val="00800864"/>
    <w:rPr>
      <w:rFonts w:ascii="Century" w:eastAsia="Century" w:hAnsi="Century" w:cs="Century"/>
    </w:rPr>
  </w:style>
  <w:style w:type="table" w:customStyle="1" w:styleId="1">
    <w:name w:val="表1"/>
    <w:rsid w:val="00800864"/>
    <w:tblPr>
      <w:tblInd w:w="340" w:type="dxa"/>
      <w:tblCellMar>
        <w:top w:w="0" w:type="dxa"/>
        <w:left w:w="0" w:type="dxa"/>
        <w:bottom w:w="0" w:type="dxa"/>
        <w:right w:w="0" w:type="dxa"/>
      </w:tblCellMar>
    </w:tblPr>
  </w:style>
  <w:style w:type="numbering" w:customStyle="1" w:styleId="WW8Num1">
    <w:name w:val="WW8Num1"/>
    <w:rsid w:val="00800864"/>
    <w:pPr>
      <w:numPr>
        <w:numId w:val="2"/>
      </w:numPr>
    </w:pPr>
  </w:style>
  <w:style w:type="numbering" w:customStyle="1" w:styleId="WW8Num2">
    <w:name w:val="WW8Num2"/>
    <w:rsid w:val="00800864"/>
    <w:pPr>
      <w:numPr>
        <w:numId w:val="3"/>
      </w:numPr>
    </w:pPr>
  </w:style>
  <w:style w:type="numbering" w:customStyle="1" w:styleId="WW8Num3">
    <w:name w:val="WW8Num3"/>
    <w:rsid w:val="00800864"/>
    <w:pPr>
      <w:numPr>
        <w:numId w:val="4"/>
      </w:numPr>
    </w:pPr>
  </w:style>
  <w:style w:type="numbering" w:customStyle="1" w:styleId="WW8Num4">
    <w:name w:val="WW8Num4"/>
    <w:rsid w:val="00800864"/>
    <w:pPr>
      <w:numPr>
        <w:numId w:val="5"/>
      </w:numPr>
    </w:pPr>
  </w:style>
  <w:style w:type="numbering" w:customStyle="1" w:styleId="WW8Num5">
    <w:name w:val="WW8Num5"/>
    <w:rsid w:val="00800864"/>
    <w:pPr>
      <w:numPr>
        <w:numId w:val="6"/>
      </w:numPr>
    </w:pPr>
  </w:style>
  <w:style w:type="numbering" w:customStyle="1" w:styleId="WW8Num6">
    <w:name w:val="WW8Num6"/>
    <w:rsid w:val="00800864"/>
    <w:pPr>
      <w:numPr>
        <w:numId w:val="7"/>
      </w:numPr>
    </w:pPr>
  </w:style>
  <w:style w:type="numbering" w:customStyle="1" w:styleId="WW8Num7">
    <w:name w:val="WW8Num7"/>
    <w:rsid w:val="00800864"/>
    <w:pPr>
      <w:numPr>
        <w:numId w:val="8"/>
      </w:numPr>
    </w:pPr>
  </w:style>
  <w:style w:type="numbering" w:customStyle="1" w:styleId="WW8Num8">
    <w:name w:val="WW8Num8"/>
    <w:rsid w:val="00800864"/>
    <w:pPr>
      <w:numPr>
        <w:numId w:val="9"/>
      </w:numPr>
    </w:pPr>
  </w:style>
  <w:style w:type="numbering" w:customStyle="1" w:styleId="WW8Num9">
    <w:name w:val="WW8Num9"/>
    <w:rsid w:val="00800864"/>
    <w:pPr>
      <w:numPr>
        <w:numId w:val="10"/>
      </w:numPr>
    </w:pPr>
  </w:style>
  <w:style w:type="numbering" w:customStyle="1" w:styleId="WW8Num10">
    <w:name w:val="WW8Num10"/>
    <w:rsid w:val="00800864"/>
    <w:pPr>
      <w:numPr>
        <w:numId w:val="11"/>
      </w:numPr>
    </w:pPr>
  </w:style>
  <w:style w:type="numbering" w:customStyle="1" w:styleId="WW8Num11">
    <w:name w:val="WW8Num11"/>
    <w:rsid w:val="00800864"/>
    <w:pPr>
      <w:numPr>
        <w:numId w:val="12"/>
      </w:numPr>
    </w:pPr>
  </w:style>
  <w:style w:type="numbering" w:customStyle="1" w:styleId="WW8Num12">
    <w:name w:val="WW8Num12"/>
    <w:rsid w:val="00800864"/>
    <w:pPr>
      <w:numPr>
        <w:numId w:val="13"/>
      </w:numPr>
    </w:pPr>
  </w:style>
  <w:style w:type="paragraph" w:styleId="a4">
    <w:name w:val="header"/>
    <w:basedOn w:val="a"/>
    <w:link w:val="a5"/>
    <w:uiPriority w:val="99"/>
    <w:unhideWhenUsed/>
    <w:rsid w:val="001A395A"/>
    <w:pPr>
      <w:tabs>
        <w:tab w:val="center" w:pos="4252"/>
        <w:tab w:val="right" w:pos="8504"/>
      </w:tabs>
      <w:snapToGrid w:val="0"/>
    </w:pPr>
  </w:style>
  <w:style w:type="character" w:customStyle="1" w:styleId="a5">
    <w:name w:val="ヘッダー (文字)"/>
    <w:basedOn w:val="a0"/>
    <w:link w:val="a4"/>
    <w:uiPriority w:val="99"/>
    <w:rsid w:val="001A39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18365</Words>
  <Characters>104682</Characters>
  <Application>Microsoft Office Word</Application>
  <DocSecurity>0</DocSecurity>
  <Lines>872</Lines>
  <Paragraphs>245</Paragraphs>
  <ScaleCrop>false</ScaleCrop>
  <Company/>
  <LinksUpToDate>false</LinksUpToDate>
  <CharactersWithSpaces>122802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