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F99" w:rsidRDefault="00817C5C">
      <w:pPr>
        <w:pStyle w:val="en"/>
      </w:pPr>
      <w:r>
        <w:t>Food Safety Commission Order</w:t>
      </w:r>
    </w:p>
    <w:p w:rsidR="005B6F99" w:rsidRDefault="005B6F99"/>
    <w:p w:rsidR="005B6F99" w:rsidRDefault="00817C5C">
      <w:pPr>
        <w:pStyle w:val="enf"/>
      </w:pPr>
      <w:r>
        <w:t>(Cabinet Order No. 273 of June 20, 2003)</w:t>
      </w:r>
    </w:p>
    <w:p w:rsidR="005B6F99" w:rsidRDefault="005B6F99"/>
    <w:p w:rsidR="005B6F99" w:rsidRDefault="00817C5C">
      <w:pPr>
        <w:pStyle w:val="ene"/>
      </w:pPr>
      <w:r>
        <w:t>The Cabinet enacts this Cabinet Order pursuant to Article 24, paragraph (1), item (xiii) and Article 38 of the Food Safety Basic Act (Act No. 48 of 2003).</w:t>
      </w:r>
    </w:p>
    <w:p w:rsidR="005B6F99" w:rsidRDefault="005B6F99"/>
    <w:p w:rsidR="005B6F99" w:rsidRDefault="00817C5C">
      <w:pPr>
        <w:pStyle w:val="ena"/>
      </w:pPr>
      <w:r>
        <w:t xml:space="preserve">(Cases When </w:t>
      </w:r>
      <w:r>
        <w:t>Relevant Ministers Must Hear the Food Safety Commission's Opinions)</w:t>
      </w:r>
    </w:p>
    <w:p w:rsidR="005B6F99" w:rsidRDefault="00817C5C">
      <w:pPr>
        <w:pStyle w:val="enf3"/>
      </w:pPr>
      <w:r>
        <w:t>Article 1  (1) The case provided by the Cabinet Order provided in Article 24, paragraph (1), item (xiv) of the Food Safety Basic Act (hereinafter referred to as the "Act") is the case in w</w:t>
      </w:r>
      <w:r>
        <w:t xml:space="preserve">hich relevant ministers intend to formulate policies to ensure food safety in accordance with the provisions of ordinances (excluding Cabinet Orders, and including public notices) in accordance with the Acts cited in items (i) to (xiii) of that paragraph, </w:t>
      </w:r>
      <w:r>
        <w:t>specified by the Cabinet Office Order as one where the Assessment of the Effect of Food on Health provided by Article 11, paragraph (1) of the Act must be made.</w:t>
      </w:r>
    </w:p>
    <w:p w:rsidR="005B6F99" w:rsidRDefault="00817C5C">
      <w:pPr>
        <w:pStyle w:val="enf4"/>
      </w:pPr>
      <w:r>
        <w:t>(2) When the Prime Minister intends to enact, amend, or abolish the Cabinet Office Order in the</w:t>
      </w:r>
      <w:r>
        <w:t xml:space="preserve"> preceding paragraph, the Prime Minister must hear the opinions of relevant ministers.</w:t>
      </w:r>
    </w:p>
    <w:p w:rsidR="005B6F99" w:rsidRDefault="005B6F99"/>
    <w:p w:rsidR="005B6F99" w:rsidRDefault="00817C5C">
      <w:pPr>
        <w:pStyle w:val="ena"/>
      </w:pPr>
      <w:r>
        <w:t>(Deputy Secretary-General)</w:t>
      </w:r>
    </w:p>
    <w:p w:rsidR="005B6F99" w:rsidRDefault="00817C5C">
      <w:pPr>
        <w:pStyle w:val="enf3"/>
      </w:pPr>
      <w:r>
        <w:t>Article 2  (1) The secretariat of the Food Safety Commission (hereinafter referred to as the "Commission") establishes one deputy-secretary g</w:t>
      </w:r>
      <w:r>
        <w:t>eneral.</w:t>
      </w:r>
    </w:p>
    <w:p w:rsidR="005B6F99" w:rsidRDefault="00817C5C">
      <w:pPr>
        <w:pStyle w:val="enf4"/>
      </w:pPr>
      <w:r>
        <w:t>(2) The deputy secretary-general assists the secretary-general.</w:t>
      </w:r>
    </w:p>
    <w:p w:rsidR="005B6F99" w:rsidRDefault="005B6F99"/>
    <w:p w:rsidR="005B6F99" w:rsidRDefault="00817C5C">
      <w:pPr>
        <w:pStyle w:val="ena"/>
      </w:pPr>
      <w:r>
        <w:t>(Organization of the Secretariat)</w:t>
      </w:r>
    </w:p>
    <w:p w:rsidR="005B6F99" w:rsidRDefault="00817C5C">
      <w:pPr>
        <w:pStyle w:val="enf3"/>
      </w:pPr>
      <w:r>
        <w:t>Article 3  (1) The secretariat of the Commission establishes divisions.</w:t>
      </w:r>
    </w:p>
    <w:p w:rsidR="005B6F99" w:rsidRDefault="00817C5C">
      <w:pPr>
        <w:pStyle w:val="enf4"/>
      </w:pPr>
      <w:r>
        <w:t>(2) The secretariat of the Commission may establish a staff that takes part i</w:t>
      </w:r>
      <w:r>
        <w:t>n the important things of the matters of the secretariat as instructed, except what is provided for in the preceding paragraph.</w:t>
      </w:r>
    </w:p>
    <w:p w:rsidR="005B6F99" w:rsidRDefault="00817C5C">
      <w:pPr>
        <w:pStyle w:val="enf4"/>
      </w:pPr>
      <w:r>
        <w:t>(3) The number of divisions to be established pursuant to the provisions of paragraph (1) must be 4 or less.</w:t>
      </w:r>
    </w:p>
    <w:p w:rsidR="005B6F99" w:rsidRDefault="00817C5C">
      <w:pPr>
        <w:pStyle w:val="enf4"/>
      </w:pPr>
      <w:r>
        <w:t xml:space="preserve">(4) In addition to </w:t>
      </w:r>
      <w:r>
        <w:t>what is provided in the preceding three paragraphs, details of the secretariat's organizational structure must be prescribed by the Cabinet Office Order.</w:t>
      </w:r>
    </w:p>
    <w:p w:rsidR="005B6F99" w:rsidRDefault="005B6F99"/>
    <w:p w:rsidR="005B6F99" w:rsidRDefault="00817C5C">
      <w:pPr>
        <w:pStyle w:val="ena"/>
      </w:pPr>
      <w:r>
        <w:t>(Management of the Commission)</w:t>
      </w:r>
    </w:p>
    <w:p w:rsidR="005B6F99" w:rsidRDefault="00817C5C">
      <w:pPr>
        <w:pStyle w:val="enf3"/>
      </w:pPr>
      <w:r>
        <w:t xml:space="preserve">Article 4  In addition to what is provided in this Cabinet Order, the </w:t>
      </w:r>
      <w:r>
        <w:t xml:space="preserve">Chairperson determines the procedure of meetings and other matters necessary for the </w:t>
      </w:r>
      <w:r>
        <w:lastRenderedPageBreak/>
        <w:t>administration of the Commission with consulting the Commission.</w:t>
      </w:r>
    </w:p>
    <w:sectPr w:rsidR="005B6F99" w:rsidSect="005B6F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6F99" w:rsidRDefault="005B6F99" w:rsidP="005B6F99">
      <w:r>
        <w:separator/>
      </w:r>
    </w:p>
  </w:endnote>
  <w:endnote w:type="continuationSeparator" w:id="0">
    <w:p w:rsidR="005B6F99" w:rsidRDefault="005B6F99" w:rsidP="005B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F99" w:rsidRDefault="005B6F99">
    <w:pPr>
      <w:pStyle w:val="a3"/>
    </w:pPr>
    <w:r>
      <w:fldChar w:fldCharType="begin"/>
    </w:r>
    <w:r>
      <w:instrText xml:space="preserve"> PAGE  \* MERGEFORMAT </w:instrText>
    </w:r>
    <w:r>
      <w:fldChar w:fldCharType="separate"/>
    </w:r>
    <w:r w:rsidR="00817C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6F99" w:rsidRDefault="005B6F99" w:rsidP="005B6F99">
      <w:r>
        <w:separator/>
      </w:r>
    </w:p>
  </w:footnote>
  <w:footnote w:type="continuationSeparator" w:id="0">
    <w:p w:rsidR="005B6F99" w:rsidRDefault="005B6F99" w:rsidP="005B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4AB"/>
    <w:multiLevelType w:val="multilevel"/>
    <w:tmpl w:val="B2B416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22717F"/>
    <w:multiLevelType w:val="multilevel"/>
    <w:tmpl w:val="F04E70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214392"/>
    <w:multiLevelType w:val="multilevel"/>
    <w:tmpl w:val="F54050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D95268"/>
    <w:multiLevelType w:val="multilevel"/>
    <w:tmpl w:val="73B2FD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0E3A7B"/>
    <w:multiLevelType w:val="multilevel"/>
    <w:tmpl w:val="6B6432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FC5719"/>
    <w:multiLevelType w:val="multilevel"/>
    <w:tmpl w:val="23166A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272375"/>
    <w:multiLevelType w:val="multilevel"/>
    <w:tmpl w:val="0B94AB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136F33"/>
    <w:multiLevelType w:val="multilevel"/>
    <w:tmpl w:val="70F002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0A24A2"/>
    <w:multiLevelType w:val="multilevel"/>
    <w:tmpl w:val="27B848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2C488D"/>
    <w:multiLevelType w:val="multilevel"/>
    <w:tmpl w:val="0D1AED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E27748"/>
    <w:multiLevelType w:val="multilevel"/>
    <w:tmpl w:val="C5422F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82190E"/>
    <w:multiLevelType w:val="multilevel"/>
    <w:tmpl w:val="EBD856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A61EA"/>
    <w:multiLevelType w:val="multilevel"/>
    <w:tmpl w:val="32BA7D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4"/>
  </w:num>
  <w:num w:numId="4">
    <w:abstractNumId w:val="3"/>
  </w:num>
  <w:num w:numId="5">
    <w:abstractNumId w:val="6"/>
  </w:num>
  <w:num w:numId="6">
    <w:abstractNumId w:val="11"/>
  </w:num>
  <w:num w:numId="7">
    <w:abstractNumId w:val="5"/>
  </w:num>
  <w:num w:numId="8">
    <w:abstractNumId w:val="7"/>
  </w:num>
  <w:num w:numId="9">
    <w:abstractNumId w:val="2"/>
  </w:num>
  <w:num w:numId="10">
    <w:abstractNumId w:val="10"/>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6F99"/>
    <w:rsid w:val="005B6F99"/>
    <w:rsid w:val="00817C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6F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6F99"/>
    <w:rPr>
      <w:rFonts w:ascii="Century" w:eastAsia="Century" w:hAnsi="Century"/>
    </w:rPr>
  </w:style>
  <w:style w:type="paragraph" w:customStyle="1" w:styleId="ja0">
    <w:name w:val="款（ja）"/>
    <w:basedOn w:val="a"/>
    <w:rsid w:val="005B6F99"/>
    <w:pPr>
      <w:widowControl w:val="0"/>
      <w:ind w:left="1321" w:hanging="221"/>
    </w:pPr>
    <w:rPr>
      <w:rFonts w:ascii="ＭＳ 明朝" w:eastAsia="ＭＳ 明朝" w:hAnsi="ＭＳ 明朝" w:cs="ＭＳ 明朝"/>
      <w:b/>
    </w:rPr>
  </w:style>
  <w:style w:type="paragraph" w:customStyle="1" w:styleId="en0">
    <w:name w:val="款（en）"/>
    <w:basedOn w:val="ja0"/>
    <w:rsid w:val="005B6F99"/>
    <w:rPr>
      <w:rFonts w:ascii="Century" w:eastAsia="Century" w:hAnsi="Century" w:cs="Century"/>
    </w:rPr>
  </w:style>
  <w:style w:type="paragraph" w:customStyle="1" w:styleId="ja1">
    <w:name w:val="前文（ja）"/>
    <w:basedOn w:val="a"/>
    <w:rsid w:val="005B6F99"/>
    <w:pPr>
      <w:widowControl w:val="0"/>
      <w:ind w:firstLine="219"/>
    </w:pPr>
    <w:rPr>
      <w:rFonts w:ascii="ＭＳ 明朝" w:eastAsia="ＭＳ 明朝" w:hAnsi="ＭＳ 明朝" w:cs="ＭＳ 明朝"/>
    </w:rPr>
  </w:style>
  <w:style w:type="paragraph" w:customStyle="1" w:styleId="en1">
    <w:name w:val="前文（en）"/>
    <w:basedOn w:val="ja1"/>
    <w:rsid w:val="005B6F99"/>
    <w:rPr>
      <w:rFonts w:ascii="Century" w:eastAsia="Century" w:hAnsi="Century" w:cs="Century"/>
    </w:rPr>
  </w:style>
  <w:style w:type="paragraph" w:customStyle="1" w:styleId="ja2">
    <w:name w:val="附則（ja）"/>
    <w:basedOn w:val="a"/>
    <w:rsid w:val="005B6F99"/>
    <w:pPr>
      <w:widowControl w:val="0"/>
      <w:ind w:left="881" w:hanging="221"/>
    </w:pPr>
    <w:rPr>
      <w:rFonts w:ascii="ＭＳ 明朝" w:eastAsia="ＭＳ 明朝" w:hAnsi="ＭＳ 明朝" w:cs="ＭＳ 明朝"/>
      <w:b/>
    </w:rPr>
  </w:style>
  <w:style w:type="paragraph" w:customStyle="1" w:styleId="en2">
    <w:name w:val="附則（en）"/>
    <w:basedOn w:val="ja2"/>
    <w:rsid w:val="005B6F99"/>
    <w:rPr>
      <w:rFonts w:ascii="Century" w:hAnsi="Century" w:cs="Century"/>
    </w:rPr>
  </w:style>
  <w:style w:type="paragraph" w:customStyle="1" w:styleId="ja3">
    <w:name w:val="章（ja）"/>
    <w:basedOn w:val="a"/>
    <w:rsid w:val="005B6F99"/>
    <w:pPr>
      <w:widowControl w:val="0"/>
      <w:ind w:left="881" w:hanging="221"/>
    </w:pPr>
    <w:rPr>
      <w:rFonts w:ascii="ＭＳ 明朝" w:eastAsia="ＭＳ 明朝" w:hAnsi="ＭＳ 明朝" w:cs="ＭＳ 明朝"/>
      <w:b/>
    </w:rPr>
  </w:style>
  <w:style w:type="paragraph" w:customStyle="1" w:styleId="en3">
    <w:name w:val="章（en）"/>
    <w:basedOn w:val="ja3"/>
    <w:rsid w:val="005B6F99"/>
    <w:rPr>
      <w:rFonts w:ascii="Century" w:eastAsia="Century" w:hAnsi="Century" w:cs="Century"/>
    </w:rPr>
  </w:style>
  <w:style w:type="paragraph" w:customStyle="1" w:styleId="ja4">
    <w:name w:val="目次編（ja）"/>
    <w:basedOn w:val="a"/>
    <w:rsid w:val="005B6F99"/>
    <w:pPr>
      <w:widowControl w:val="0"/>
      <w:ind w:left="219" w:hanging="219"/>
    </w:pPr>
    <w:rPr>
      <w:rFonts w:ascii="ＭＳ 明朝" w:eastAsia="ＭＳ 明朝" w:hAnsi="ＭＳ 明朝"/>
    </w:rPr>
  </w:style>
  <w:style w:type="paragraph" w:customStyle="1" w:styleId="en4">
    <w:name w:val="目次編（en）"/>
    <w:basedOn w:val="ja4"/>
    <w:rsid w:val="005B6F99"/>
    <w:rPr>
      <w:rFonts w:ascii="Century" w:eastAsia="Century" w:hAnsi="Century"/>
    </w:rPr>
  </w:style>
  <w:style w:type="paragraph" w:customStyle="1" w:styleId="ja5">
    <w:name w:val="目次章（ja）"/>
    <w:basedOn w:val="a"/>
    <w:rsid w:val="005B6F99"/>
    <w:pPr>
      <w:widowControl w:val="0"/>
      <w:ind w:left="439" w:hanging="219"/>
    </w:pPr>
    <w:rPr>
      <w:rFonts w:ascii="ＭＳ 明朝" w:eastAsia="ＭＳ 明朝" w:hAnsi="ＭＳ 明朝"/>
    </w:rPr>
  </w:style>
  <w:style w:type="paragraph" w:customStyle="1" w:styleId="en5">
    <w:name w:val="目次章（en）"/>
    <w:basedOn w:val="ja5"/>
    <w:rsid w:val="005B6F99"/>
    <w:rPr>
      <w:rFonts w:ascii="Century" w:eastAsia="Century" w:hAnsi="Century"/>
    </w:rPr>
  </w:style>
  <w:style w:type="paragraph" w:customStyle="1" w:styleId="ja6">
    <w:name w:val="目次節（ja）"/>
    <w:basedOn w:val="a"/>
    <w:rsid w:val="005B6F99"/>
    <w:pPr>
      <w:widowControl w:val="0"/>
      <w:ind w:left="659" w:hanging="219"/>
    </w:pPr>
    <w:rPr>
      <w:rFonts w:ascii="ＭＳ 明朝" w:eastAsia="ＭＳ 明朝" w:hAnsi="ＭＳ 明朝"/>
    </w:rPr>
  </w:style>
  <w:style w:type="paragraph" w:customStyle="1" w:styleId="en6">
    <w:name w:val="目次節（en）"/>
    <w:basedOn w:val="ja6"/>
    <w:rsid w:val="005B6F99"/>
    <w:rPr>
      <w:rFonts w:ascii="Century" w:eastAsia="Century" w:hAnsi="Century"/>
    </w:rPr>
  </w:style>
  <w:style w:type="paragraph" w:customStyle="1" w:styleId="ja7">
    <w:name w:val="目次款（ja）"/>
    <w:basedOn w:val="a"/>
    <w:rsid w:val="005B6F99"/>
    <w:pPr>
      <w:widowControl w:val="0"/>
      <w:ind w:left="879" w:hanging="219"/>
    </w:pPr>
    <w:rPr>
      <w:rFonts w:ascii="ＭＳ 明朝" w:eastAsia="ＭＳ 明朝" w:hAnsi="ＭＳ 明朝" w:cs="Kochi Mincho"/>
    </w:rPr>
  </w:style>
  <w:style w:type="paragraph" w:customStyle="1" w:styleId="en7">
    <w:name w:val="目次款（en）"/>
    <w:basedOn w:val="ja7"/>
    <w:rsid w:val="005B6F99"/>
    <w:rPr>
      <w:rFonts w:ascii="Century" w:eastAsia="Century" w:hAnsi="Century"/>
    </w:rPr>
  </w:style>
  <w:style w:type="paragraph" w:customStyle="1" w:styleId="ja8">
    <w:name w:val="別表名（ja）"/>
    <w:basedOn w:val="a"/>
    <w:rsid w:val="005B6F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6F99"/>
    <w:rPr>
      <w:rFonts w:ascii="Century" w:eastAsia="Century" w:hAnsi="Century" w:cs="Century"/>
    </w:rPr>
  </w:style>
  <w:style w:type="paragraph" w:customStyle="1" w:styleId="ja9">
    <w:name w:val="目（ja）"/>
    <w:basedOn w:val="a"/>
    <w:rsid w:val="005B6F99"/>
    <w:pPr>
      <w:widowControl w:val="0"/>
      <w:ind w:left="1541" w:hanging="221"/>
    </w:pPr>
    <w:rPr>
      <w:rFonts w:ascii="ＭＳ 明朝" w:eastAsia="ＭＳ 明朝" w:hAnsi="ＭＳ 明朝" w:cs="ＭＳ 明朝"/>
      <w:b/>
    </w:rPr>
  </w:style>
  <w:style w:type="paragraph" w:customStyle="1" w:styleId="en9">
    <w:name w:val="目（en）"/>
    <w:basedOn w:val="ja9"/>
    <w:rsid w:val="005B6F99"/>
    <w:rPr>
      <w:rFonts w:ascii="Century" w:eastAsia="Century" w:hAnsi="Century" w:cs="Century"/>
    </w:rPr>
  </w:style>
  <w:style w:type="paragraph" w:customStyle="1" w:styleId="jaa">
    <w:name w:val="見出し（ja）"/>
    <w:basedOn w:val="a"/>
    <w:rsid w:val="005B6F99"/>
    <w:pPr>
      <w:widowControl w:val="0"/>
      <w:ind w:left="439" w:hanging="219"/>
    </w:pPr>
    <w:rPr>
      <w:rFonts w:ascii="ＭＳ 明朝" w:eastAsia="ＭＳ 明朝" w:hAnsi="ＭＳ 明朝" w:cs="ＭＳ 明朝"/>
    </w:rPr>
  </w:style>
  <w:style w:type="paragraph" w:customStyle="1" w:styleId="ena">
    <w:name w:val="見出し（en）"/>
    <w:basedOn w:val="jaa"/>
    <w:rsid w:val="005B6F99"/>
    <w:rPr>
      <w:rFonts w:ascii="Century" w:eastAsia="Century" w:hAnsi="Century" w:cs="Century"/>
    </w:rPr>
  </w:style>
  <w:style w:type="paragraph" w:styleId="a3">
    <w:name w:val="footer"/>
    <w:basedOn w:val="a"/>
    <w:rsid w:val="005B6F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6F99"/>
    <w:pPr>
      <w:widowControl w:val="0"/>
      <w:ind w:left="1099" w:hanging="219"/>
    </w:pPr>
    <w:rPr>
      <w:rFonts w:ascii="ＭＳ 明朝" w:eastAsia="ＭＳ 明朝" w:hAnsi="ＭＳ 明朝" w:cs="Kochi Mincho"/>
    </w:rPr>
  </w:style>
  <w:style w:type="paragraph" w:customStyle="1" w:styleId="enb">
    <w:name w:val="目次目（en）"/>
    <w:basedOn w:val="jab"/>
    <w:rsid w:val="005B6F99"/>
    <w:rPr>
      <w:rFonts w:ascii="Century" w:eastAsia="Century" w:hAnsi="Century"/>
    </w:rPr>
  </w:style>
  <w:style w:type="paragraph" w:customStyle="1" w:styleId="jac">
    <w:name w:val="目次附則（ja）"/>
    <w:basedOn w:val="a"/>
    <w:rsid w:val="005B6F99"/>
    <w:pPr>
      <w:widowControl w:val="0"/>
      <w:ind w:left="439" w:hanging="219"/>
    </w:pPr>
    <w:rPr>
      <w:rFonts w:ascii="ＭＳ 明朝" w:eastAsia="ＭＳ 明朝" w:hAnsi="ＭＳ 明朝" w:cs="Kochi Mincho"/>
    </w:rPr>
  </w:style>
  <w:style w:type="paragraph" w:customStyle="1" w:styleId="enc">
    <w:name w:val="目次附則（en）"/>
    <w:basedOn w:val="jac"/>
    <w:rsid w:val="005B6F99"/>
    <w:rPr>
      <w:rFonts w:ascii="Century" w:eastAsia="Century" w:hAnsi="Century" w:cs="Century"/>
    </w:rPr>
  </w:style>
  <w:style w:type="paragraph" w:customStyle="1" w:styleId="jad">
    <w:name w:val="目次前文（ja）"/>
    <w:basedOn w:val="jac"/>
    <w:rsid w:val="005B6F99"/>
  </w:style>
  <w:style w:type="paragraph" w:customStyle="1" w:styleId="end">
    <w:name w:val="目次前文（en）"/>
    <w:basedOn w:val="enc"/>
    <w:rsid w:val="005B6F99"/>
  </w:style>
  <w:style w:type="paragraph" w:customStyle="1" w:styleId="jae">
    <w:name w:val="制定文（ja）"/>
    <w:basedOn w:val="a"/>
    <w:rsid w:val="005B6F99"/>
    <w:pPr>
      <w:widowControl w:val="0"/>
      <w:ind w:firstLine="219"/>
    </w:pPr>
    <w:rPr>
      <w:rFonts w:ascii="ＭＳ 明朝" w:eastAsia="ＭＳ 明朝" w:hAnsi="ＭＳ 明朝" w:cs="ＭＳ 明朝"/>
    </w:rPr>
  </w:style>
  <w:style w:type="paragraph" w:customStyle="1" w:styleId="ene">
    <w:name w:val="制定文（en）"/>
    <w:basedOn w:val="jae"/>
    <w:rsid w:val="005B6F99"/>
    <w:rPr>
      <w:rFonts w:ascii="Century" w:eastAsia="Century" w:hAnsi="Century" w:cs="Century"/>
    </w:rPr>
  </w:style>
  <w:style w:type="paragraph" w:customStyle="1" w:styleId="jaf">
    <w:name w:val="法令番号（ja）"/>
    <w:basedOn w:val="a"/>
    <w:rsid w:val="005B6F99"/>
    <w:pPr>
      <w:widowControl w:val="0"/>
      <w:jc w:val="right"/>
    </w:pPr>
    <w:rPr>
      <w:rFonts w:ascii="ＭＳ 明朝" w:eastAsia="ＭＳ 明朝" w:hAnsi="ＭＳ 明朝" w:cs="Kochi Mincho"/>
    </w:rPr>
  </w:style>
  <w:style w:type="paragraph" w:customStyle="1" w:styleId="enf">
    <w:name w:val="法令番号（en）"/>
    <w:basedOn w:val="jaf"/>
    <w:rsid w:val="005B6F99"/>
    <w:rPr>
      <w:rFonts w:ascii="Century" w:eastAsia="Century" w:hAnsi="Century" w:cs="Century"/>
    </w:rPr>
  </w:style>
  <w:style w:type="paragraph" w:customStyle="1" w:styleId="jaf0">
    <w:name w:val="目次（ja）"/>
    <w:basedOn w:val="a"/>
    <w:rsid w:val="005B6F99"/>
    <w:rPr>
      <w:rFonts w:ascii="ＭＳ 明朝" w:eastAsia="ＭＳ 明朝" w:hAnsi="ＭＳ 明朝"/>
    </w:rPr>
  </w:style>
  <w:style w:type="paragraph" w:customStyle="1" w:styleId="enf0">
    <w:name w:val="目次（en）"/>
    <w:basedOn w:val="jaf0"/>
    <w:rsid w:val="005B6F99"/>
    <w:rPr>
      <w:rFonts w:ascii="Century" w:eastAsia="Century" w:hAnsi="Century"/>
    </w:rPr>
  </w:style>
  <w:style w:type="paragraph" w:customStyle="1" w:styleId="jaf1">
    <w:name w:val="編（ja）"/>
    <w:basedOn w:val="a"/>
    <w:rsid w:val="005B6F99"/>
    <w:pPr>
      <w:widowControl w:val="0"/>
      <w:ind w:left="661" w:hanging="221"/>
    </w:pPr>
    <w:rPr>
      <w:rFonts w:ascii="ＭＳ 明朝" w:eastAsia="ＭＳ 明朝" w:hAnsi="ＭＳ 明朝" w:cs="ＭＳ 明朝"/>
      <w:b/>
    </w:rPr>
  </w:style>
  <w:style w:type="paragraph" w:customStyle="1" w:styleId="enf1">
    <w:name w:val="編（en）"/>
    <w:basedOn w:val="jaf1"/>
    <w:rsid w:val="005B6F99"/>
    <w:rPr>
      <w:rFonts w:ascii="Century" w:eastAsia="Century" w:hAnsi="Century" w:cs="Century"/>
    </w:rPr>
  </w:style>
  <w:style w:type="paragraph" w:customStyle="1" w:styleId="jaf2">
    <w:name w:val="節（ja）"/>
    <w:basedOn w:val="a"/>
    <w:rsid w:val="005B6F99"/>
    <w:pPr>
      <w:widowControl w:val="0"/>
      <w:ind w:left="1101" w:hanging="221"/>
    </w:pPr>
    <w:rPr>
      <w:rFonts w:ascii="ＭＳ 明朝" w:eastAsia="ＭＳ 明朝" w:hAnsi="ＭＳ 明朝" w:cs="ＭＳ 明朝"/>
      <w:b/>
    </w:rPr>
  </w:style>
  <w:style w:type="paragraph" w:customStyle="1" w:styleId="enf2">
    <w:name w:val="節（en）"/>
    <w:basedOn w:val="jaf2"/>
    <w:rsid w:val="005B6F99"/>
    <w:rPr>
      <w:rFonts w:ascii="Century" w:eastAsia="Century" w:hAnsi="Century" w:cs="Century"/>
    </w:rPr>
  </w:style>
  <w:style w:type="paragraph" w:customStyle="1" w:styleId="jaf3">
    <w:name w:val="条（ja）"/>
    <w:basedOn w:val="a"/>
    <w:rsid w:val="005B6F99"/>
    <w:pPr>
      <w:widowControl w:val="0"/>
      <w:ind w:left="219" w:hanging="219"/>
    </w:pPr>
    <w:rPr>
      <w:rFonts w:ascii="ＭＳ 明朝" w:eastAsia="ＭＳ 明朝" w:hAnsi="ＭＳ 明朝" w:cs="ＭＳ 明朝"/>
    </w:rPr>
  </w:style>
  <w:style w:type="paragraph" w:customStyle="1" w:styleId="enf3">
    <w:name w:val="条（en）"/>
    <w:basedOn w:val="jaf3"/>
    <w:rsid w:val="005B6F99"/>
    <w:rPr>
      <w:rFonts w:ascii="Century" w:eastAsia="Century" w:hAnsi="Century" w:cs="Century"/>
    </w:rPr>
  </w:style>
  <w:style w:type="paragraph" w:customStyle="1" w:styleId="jaf4">
    <w:name w:val="項（ja）"/>
    <w:basedOn w:val="a"/>
    <w:rsid w:val="005B6F99"/>
    <w:pPr>
      <w:widowControl w:val="0"/>
      <w:ind w:left="219" w:hanging="219"/>
    </w:pPr>
    <w:rPr>
      <w:rFonts w:ascii="ＭＳ 明朝" w:eastAsia="ＭＳ 明朝" w:hAnsi="ＭＳ 明朝" w:cs="ＭＳ 明朝"/>
    </w:rPr>
  </w:style>
  <w:style w:type="paragraph" w:customStyle="1" w:styleId="enf4">
    <w:name w:val="項（en）"/>
    <w:basedOn w:val="jaf4"/>
    <w:rsid w:val="005B6F99"/>
    <w:rPr>
      <w:rFonts w:ascii="Century" w:eastAsia="Century" w:hAnsi="Century" w:cs="Century"/>
    </w:rPr>
  </w:style>
  <w:style w:type="paragraph" w:customStyle="1" w:styleId="jaf5">
    <w:name w:val="項　番号なし（ja）"/>
    <w:basedOn w:val="a"/>
    <w:rsid w:val="005B6F99"/>
    <w:pPr>
      <w:widowControl w:val="0"/>
      <w:ind w:firstLine="221"/>
    </w:pPr>
    <w:rPr>
      <w:rFonts w:ascii="ＭＳ 明朝" w:eastAsia="ＭＳ 明朝" w:hAnsi="ＭＳ 明朝" w:cs="ＭＳ 明朝"/>
    </w:rPr>
  </w:style>
  <w:style w:type="paragraph" w:customStyle="1" w:styleId="enf5">
    <w:name w:val="項　番号なし（en）"/>
    <w:basedOn w:val="jaf5"/>
    <w:rsid w:val="005B6F99"/>
    <w:rPr>
      <w:rFonts w:ascii="Century" w:eastAsia="Century" w:hAnsi="Century" w:cs="Century"/>
    </w:rPr>
  </w:style>
  <w:style w:type="paragraph" w:customStyle="1" w:styleId="jaf6">
    <w:name w:val="号（ja）"/>
    <w:basedOn w:val="a"/>
    <w:rsid w:val="005B6F99"/>
    <w:pPr>
      <w:widowControl w:val="0"/>
      <w:ind w:left="439" w:hanging="219"/>
    </w:pPr>
    <w:rPr>
      <w:rFonts w:ascii="ＭＳ 明朝" w:eastAsia="ＭＳ 明朝" w:hAnsi="ＭＳ 明朝" w:cs="ＭＳ 明朝"/>
    </w:rPr>
  </w:style>
  <w:style w:type="paragraph" w:customStyle="1" w:styleId="enf6">
    <w:name w:val="号（en）"/>
    <w:basedOn w:val="jaf6"/>
    <w:rsid w:val="005B6F99"/>
    <w:rPr>
      <w:rFonts w:ascii="Century" w:eastAsia="Century" w:hAnsi="Century" w:cs="Century"/>
    </w:rPr>
  </w:style>
  <w:style w:type="paragraph" w:customStyle="1" w:styleId="jaf7">
    <w:name w:val="号　番号なし（ja）"/>
    <w:basedOn w:val="a"/>
    <w:rsid w:val="005B6F99"/>
    <w:pPr>
      <w:widowControl w:val="0"/>
      <w:ind w:left="221" w:firstLine="221"/>
    </w:pPr>
    <w:rPr>
      <w:rFonts w:ascii="ＭＳ 明朝" w:eastAsia="ＭＳ 明朝" w:hAnsi="ＭＳ 明朝" w:cs="ＭＳ 明朝"/>
    </w:rPr>
  </w:style>
  <w:style w:type="paragraph" w:customStyle="1" w:styleId="enf7">
    <w:name w:val="号　番号なし（en）"/>
    <w:basedOn w:val="jaf7"/>
    <w:rsid w:val="005B6F99"/>
    <w:rPr>
      <w:rFonts w:ascii="Century" w:eastAsia="Century" w:hAnsi="Century" w:cs="Century"/>
    </w:rPr>
  </w:style>
  <w:style w:type="paragraph" w:customStyle="1" w:styleId="jaf8">
    <w:name w:val="備考号（ja）"/>
    <w:basedOn w:val="a"/>
    <w:rsid w:val="005B6F99"/>
    <w:pPr>
      <w:widowControl w:val="0"/>
      <w:ind w:left="659" w:hanging="219"/>
    </w:pPr>
    <w:rPr>
      <w:rFonts w:ascii="ＭＳ 明朝" w:eastAsia="ＭＳ 明朝" w:hAnsi="ＭＳ 明朝" w:cs="ＭＳ 明朝"/>
    </w:rPr>
  </w:style>
  <w:style w:type="paragraph" w:customStyle="1" w:styleId="enf8">
    <w:name w:val="備考号（en）"/>
    <w:basedOn w:val="jaf8"/>
    <w:rsid w:val="005B6F99"/>
    <w:rPr>
      <w:rFonts w:ascii="Century" w:eastAsia="Century" w:hAnsi="Century" w:cs="Century"/>
    </w:rPr>
  </w:style>
  <w:style w:type="paragraph" w:customStyle="1" w:styleId="jaf9">
    <w:name w:val="号細分（ja）"/>
    <w:basedOn w:val="a"/>
    <w:rsid w:val="005B6F99"/>
    <w:pPr>
      <w:widowControl w:val="0"/>
      <w:ind w:left="659" w:hanging="219"/>
    </w:pPr>
    <w:rPr>
      <w:rFonts w:ascii="ＭＳ 明朝" w:eastAsia="ＭＳ 明朝" w:hAnsi="ＭＳ 明朝" w:cs="ＭＳ 明朝"/>
    </w:rPr>
  </w:style>
  <w:style w:type="paragraph" w:customStyle="1" w:styleId="enf9">
    <w:name w:val="号細分（en）"/>
    <w:basedOn w:val="jaf9"/>
    <w:rsid w:val="005B6F99"/>
    <w:rPr>
      <w:rFonts w:ascii="Century" w:eastAsia="Century" w:hAnsi="Century" w:cs="Century"/>
    </w:rPr>
  </w:style>
  <w:style w:type="paragraph" w:customStyle="1" w:styleId="jafa">
    <w:name w:val="号細分　番号なし（ja）"/>
    <w:basedOn w:val="a"/>
    <w:rsid w:val="005B6F99"/>
    <w:pPr>
      <w:widowControl w:val="0"/>
      <w:ind w:left="439"/>
    </w:pPr>
    <w:rPr>
      <w:rFonts w:ascii="ＭＳ 明朝" w:eastAsia="ＭＳ 明朝" w:hAnsi="ＭＳ 明朝" w:cs="ＭＳ 明朝"/>
    </w:rPr>
  </w:style>
  <w:style w:type="paragraph" w:customStyle="1" w:styleId="enfa">
    <w:name w:val="号細分　番号なし（en）"/>
    <w:basedOn w:val="jafa"/>
    <w:rsid w:val="005B6F99"/>
    <w:rPr>
      <w:rFonts w:ascii="Century" w:eastAsia="Century" w:hAnsi="Century" w:cs="Century"/>
    </w:rPr>
  </w:style>
  <w:style w:type="paragraph" w:customStyle="1" w:styleId="jafb">
    <w:name w:val="備考号細分（ja）"/>
    <w:basedOn w:val="a"/>
    <w:rsid w:val="005B6F99"/>
    <w:pPr>
      <w:widowControl w:val="0"/>
      <w:ind w:left="1099" w:hanging="439"/>
    </w:pPr>
    <w:rPr>
      <w:rFonts w:ascii="ＭＳ 明朝" w:eastAsia="ＭＳ 明朝" w:hAnsi="ＭＳ 明朝" w:cs="ＭＳ 明朝"/>
    </w:rPr>
  </w:style>
  <w:style w:type="paragraph" w:customStyle="1" w:styleId="enfb">
    <w:name w:val="備考号細分（en）"/>
    <w:basedOn w:val="jafb"/>
    <w:rsid w:val="005B6F99"/>
    <w:rPr>
      <w:rFonts w:ascii="Century" w:eastAsia="Century" w:hAnsi="Century" w:cs="Century"/>
    </w:rPr>
  </w:style>
  <w:style w:type="paragraph" w:customStyle="1" w:styleId="jafc">
    <w:name w:val="号細細分（ja）"/>
    <w:basedOn w:val="a"/>
    <w:rsid w:val="005B6F99"/>
    <w:pPr>
      <w:widowControl w:val="0"/>
      <w:ind w:left="1099" w:hanging="439"/>
    </w:pPr>
    <w:rPr>
      <w:rFonts w:ascii="ＭＳ 明朝" w:eastAsia="ＭＳ 明朝" w:hAnsi="ＭＳ 明朝" w:cs="ＭＳ 明朝"/>
    </w:rPr>
  </w:style>
  <w:style w:type="paragraph" w:customStyle="1" w:styleId="enfc">
    <w:name w:val="号細細分（en）"/>
    <w:basedOn w:val="jafc"/>
    <w:rsid w:val="005B6F99"/>
    <w:rPr>
      <w:rFonts w:ascii="Century" w:eastAsia="Century" w:hAnsi="Century" w:cs="Century"/>
    </w:rPr>
  </w:style>
  <w:style w:type="paragraph" w:customStyle="1" w:styleId="jafd">
    <w:name w:val="号細細分　番号なし（ja）"/>
    <w:basedOn w:val="a"/>
    <w:rsid w:val="005B6F99"/>
    <w:pPr>
      <w:widowControl w:val="0"/>
      <w:ind w:left="659"/>
    </w:pPr>
    <w:rPr>
      <w:rFonts w:ascii="ＭＳ 明朝" w:eastAsia="ＭＳ 明朝" w:hAnsi="ＭＳ 明朝" w:cs="ＭＳ 明朝"/>
    </w:rPr>
  </w:style>
  <w:style w:type="paragraph" w:customStyle="1" w:styleId="enfd">
    <w:name w:val="号細細分　番号なし（en）"/>
    <w:basedOn w:val="jafd"/>
    <w:rsid w:val="005B6F99"/>
    <w:rPr>
      <w:rFonts w:ascii="Century" w:eastAsia="Century" w:hAnsi="Century" w:cs="Century"/>
    </w:rPr>
  </w:style>
  <w:style w:type="paragraph" w:customStyle="1" w:styleId="jafe">
    <w:name w:val="備考号細細分（ja）"/>
    <w:basedOn w:val="a"/>
    <w:rsid w:val="005B6F99"/>
    <w:pPr>
      <w:widowControl w:val="0"/>
      <w:ind w:left="1319" w:hanging="439"/>
    </w:pPr>
    <w:rPr>
      <w:rFonts w:ascii="ＭＳ 明朝" w:eastAsia="ＭＳ 明朝" w:hAnsi="ＭＳ 明朝" w:cs="ＭＳ 明朝"/>
    </w:rPr>
  </w:style>
  <w:style w:type="paragraph" w:customStyle="1" w:styleId="enfe">
    <w:name w:val="備考号細細分（en）"/>
    <w:basedOn w:val="jafe"/>
    <w:rsid w:val="005B6F99"/>
    <w:rPr>
      <w:rFonts w:ascii="Century" w:eastAsia="Century" w:hAnsi="Century" w:cs="Century"/>
    </w:rPr>
  </w:style>
  <w:style w:type="paragraph" w:customStyle="1" w:styleId="jaff">
    <w:name w:val="号細細細分（ja）"/>
    <w:basedOn w:val="a"/>
    <w:rsid w:val="005B6F99"/>
    <w:pPr>
      <w:widowControl w:val="0"/>
      <w:ind w:left="1319" w:hanging="439"/>
    </w:pPr>
    <w:rPr>
      <w:rFonts w:ascii="ＭＳ 明朝" w:eastAsia="ＭＳ 明朝" w:hAnsi="ＭＳ 明朝" w:cs="ＭＳ 明朝"/>
    </w:rPr>
  </w:style>
  <w:style w:type="paragraph" w:customStyle="1" w:styleId="enff">
    <w:name w:val="号細細細分（en）"/>
    <w:basedOn w:val="jaff"/>
    <w:rsid w:val="005B6F99"/>
    <w:rPr>
      <w:rFonts w:ascii="Century" w:eastAsia="Century" w:hAnsi="Century" w:cs="Century"/>
    </w:rPr>
  </w:style>
  <w:style w:type="paragraph" w:customStyle="1" w:styleId="jaff0">
    <w:name w:val="号細細細分　番号なし（ja）"/>
    <w:basedOn w:val="a"/>
    <w:rsid w:val="005B6F99"/>
    <w:pPr>
      <w:widowControl w:val="0"/>
      <w:ind w:left="879"/>
    </w:pPr>
    <w:rPr>
      <w:rFonts w:ascii="ＭＳ 明朝" w:eastAsia="ＭＳ 明朝" w:hAnsi="ＭＳ 明朝" w:cs="ＭＳ 明朝"/>
    </w:rPr>
  </w:style>
  <w:style w:type="paragraph" w:customStyle="1" w:styleId="enff0">
    <w:name w:val="号細細細分　番号なし（en）"/>
    <w:basedOn w:val="jaff0"/>
    <w:rsid w:val="005B6F99"/>
    <w:rPr>
      <w:rFonts w:ascii="Century" w:eastAsia="Century" w:hAnsi="Century" w:cs="Century"/>
    </w:rPr>
  </w:style>
  <w:style w:type="paragraph" w:customStyle="1" w:styleId="jaff1">
    <w:name w:val="備考号細細細分（ja）"/>
    <w:basedOn w:val="a"/>
    <w:rsid w:val="005B6F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6F99"/>
    <w:rPr>
      <w:rFonts w:ascii="Century" w:eastAsia="Century" w:hAnsi="Century" w:cs="Century"/>
    </w:rPr>
  </w:style>
  <w:style w:type="paragraph" w:customStyle="1" w:styleId="jaff2">
    <w:name w:val="類（ja）"/>
    <w:basedOn w:val="a"/>
    <w:rsid w:val="005B6F99"/>
    <w:pPr>
      <w:widowControl w:val="0"/>
      <w:ind w:left="439" w:hanging="219"/>
    </w:pPr>
    <w:rPr>
      <w:rFonts w:ascii="ＭＳ 明朝" w:eastAsia="ＭＳ 明朝" w:hAnsi="ＭＳ 明朝" w:cs="ＭＳ 明朝"/>
    </w:rPr>
  </w:style>
  <w:style w:type="paragraph" w:customStyle="1" w:styleId="enff2">
    <w:name w:val="類（en）"/>
    <w:basedOn w:val="jaff2"/>
    <w:rsid w:val="005B6F99"/>
    <w:rPr>
      <w:rFonts w:ascii="Century" w:eastAsia="Century" w:hAnsi="Century" w:cs="Century"/>
    </w:rPr>
  </w:style>
  <w:style w:type="paragraph" w:customStyle="1" w:styleId="jaff3">
    <w:name w:val="公布文（ja）"/>
    <w:basedOn w:val="a"/>
    <w:rsid w:val="005B6F99"/>
    <w:pPr>
      <w:widowControl w:val="0"/>
      <w:ind w:firstLine="219"/>
    </w:pPr>
    <w:rPr>
      <w:rFonts w:ascii="ＭＳ 明朝" w:eastAsia="ＭＳ 明朝" w:hAnsi="ＭＳ 明朝" w:cs="ＭＳ 明朝"/>
    </w:rPr>
  </w:style>
  <w:style w:type="paragraph" w:customStyle="1" w:styleId="enff3">
    <w:name w:val="公布文（en）"/>
    <w:basedOn w:val="jaff3"/>
    <w:rsid w:val="005B6F99"/>
    <w:rPr>
      <w:rFonts w:ascii="Century" w:eastAsia="Century" w:hAnsi="Century" w:cs="Century"/>
    </w:rPr>
  </w:style>
  <w:style w:type="paragraph" w:customStyle="1" w:styleId="jaen">
    <w:name w:val="表（ja：en）"/>
    <w:basedOn w:val="a"/>
    <w:rsid w:val="005B6F99"/>
    <w:pPr>
      <w:widowControl w:val="0"/>
      <w:snapToGrid w:val="0"/>
    </w:pPr>
    <w:rPr>
      <w:rFonts w:ascii="Century" w:eastAsia="ＭＳ 明朝" w:hAnsi="Century"/>
    </w:rPr>
  </w:style>
  <w:style w:type="paragraph" w:customStyle="1" w:styleId="jaff4">
    <w:name w:val="備考（ja）"/>
    <w:basedOn w:val="a"/>
    <w:rsid w:val="005B6F99"/>
    <w:pPr>
      <w:widowControl w:val="0"/>
      <w:ind w:left="439" w:hanging="219"/>
    </w:pPr>
    <w:rPr>
      <w:rFonts w:ascii="ＭＳ 明朝" w:eastAsia="ＭＳ 明朝" w:hAnsi="ＭＳ 明朝" w:cs="ＭＳ 明朝"/>
    </w:rPr>
  </w:style>
  <w:style w:type="paragraph" w:customStyle="1" w:styleId="enff4">
    <w:name w:val="備考（en）"/>
    <w:basedOn w:val="jaff4"/>
    <w:rsid w:val="005B6F99"/>
    <w:rPr>
      <w:rFonts w:ascii="Century" w:eastAsia="Century" w:hAnsi="Century" w:cs="Century"/>
    </w:rPr>
  </w:style>
  <w:style w:type="paragraph" w:customStyle="1" w:styleId="jaff5">
    <w:name w:val="表タイトル（ja）"/>
    <w:basedOn w:val="a"/>
    <w:rsid w:val="005B6F99"/>
    <w:pPr>
      <w:widowControl w:val="0"/>
      <w:ind w:left="219"/>
    </w:pPr>
    <w:rPr>
      <w:rFonts w:ascii="ＭＳ 明朝" w:eastAsia="ＭＳ 明朝" w:hAnsi="ＭＳ 明朝" w:cs="ＭＳ 明朝"/>
    </w:rPr>
  </w:style>
  <w:style w:type="paragraph" w:customStyle="1" w:styleId="enff5">
    <w:name w:val="表タイトル（en）"/>
    <w:basedOn w:val="jaff5"/>
    <w:rsid w:val="005B6F99"/>
    <w:rPr>
      <w:rFonts w:ascii="Century" w:eastAsia="Century" w:hAnsi="Century" w:cs="Century"/>
    </w:rPr>
  </w:style>
  <w:style w:type="paragraph" w:customStyle="1" w:styleId="jaff6">
    <w:name w:val="改正規定文（ja）"/>
    <w:basedOn w:val="a"/>
    <w:rsid w:val="005B6F99"/>
    <w:pPr>
      <w:widowControl w:val="0"/>
      <w:ind w:left="219" w:firstLine="219"/>
    </w:pPr>
    <w:rPr>
      <w:rFonts w:ascii="ＭＳ 明朝" w:eastAsia="ＭＳ 明朝" w:hAnsi="ＭＳ 明朝" w:cs="ＭＳ 明朝"/>
    </w:rPr>
  </w:style>
  <w:style w:type="paragraph" w:customStyle="1" w:styleId="enff6">
    <w:name w:val="改正規定文（en）"/>
    <w:basedOn w:val="jaff6"/>
    <w:rsid w:val="005B6F99"/>
    <w:rPr>
      <w:rFonts w:ascii="Century" w:eastAsia="Century" w:hAnsi="Century" w:cs="Century"/>
    </w:rPr>
  </w:style>
  <w:style w:type="paragraph" w:customStyle="1" w:styleId="jaff7">
    <w:name w:val="付記（ja）"/>
    <w:basedOn w:val="a"/>
    <w:rsid w:val="005B6F99"/>
    <w:pPr>
      <w:widowControl w:val="0"/>
      <w:ind w:left="219" w:firstLine="219"/>
    </w:pPr>
    <w:rPr>
      <w:rFonts w:ascii="ＭＳ 明朝" w:eastAsia="ＭＳ 明朝" w:hAnsi="ＭＳ 明朝" w:cs="ＭＳ 明朝"/>
    </w:rPr>
  </w:style>
  <w:style w:type="paragraph" w:customStyle="1" w:styleId="enff7">
    <w:name w:val="付記（en）"/>
    <w:basedOn w:val="jaff7"/>
    <w:rsid w:val="005B6F99"/>
    <w:rPr>
      <w:rFonts w:ascii="Century" w:eastAsia="Century" w:hAnsi="Century" w:cs="Century"/>
    </w:rPr>
  </w:style>
  <w:style w:type="paragraph" w:customStyle="1" w:styleId="jaff8">
    <w:name w:val="様式名（ja）"/>
    <w:basedOn w:val="a"/>
    <w:rsid w:val="005B6F99"/>
    <w:pPr>
      <w:widowControl w:val="0"/>
      <w:ind w:left="439" w:hanging="219"/>
    </w:pPr>
    <w:rPr>
      <w:rFonts w:ascii="ＭＳ 明朝" w:eastAsia="ＭＳ 明朝" w:hAnsi="ＭＳ 明朝" w:cs="ＭＳ 明朝"/>
    </w:rPr>
  </w:style>
  <w:style w:type="paragraph" w:customStyle="1" w:styleId="enff8">
    <w:name w:val="様式名（en）"/>
    <w:basedOn w:val="jaff8"/>
    <w:rsid w:val="005B6F99"/>
    <w:rPr>
      <w:rFonts w:ascii="Century" w:eastAsia="Century" w:hAnsi="Century" w:cs="Century"/>
    </w:rPr>
  </w:style>
  <w:style w:type="paragraph" w:customStyle="1" w:styleId="jaff9">
    <w:name w:val="様式項目（ja）"/>
    <w:basedOn w:val="a"/>
    <w:rsid w:val="005B6F99"/>
    <w:pPr>
      <w:widowControl w:val="0"/>
      <w:ind w:left="221" w:firstLine="221"/>
    </w:pPr>
    <w:rPr>
      <w:rFonts w:ascii="ＭＳ 明朝" w:eastAsia="ＭＳ 明朝" w:hAnsi="ＭＳ 明朝" w:cs="ＭＳ 明朝"/>
    </w:rPr>
  </w:style>
  <w:style w:type="paragraph" w:customStyle="1" w:styleId="enff9">
    <w:name w:val="様式項目（en）"/>
    <w:basedOn w:val="jaff9"/>
    <w:rsid w:val="005B6F99"/>
    <w:rPr>
      <w:rFonts w:ascii="Century" w:eastAsia="Century" w:hAnsi="Century" w:cs="Century"/>
    </w:rPr>
  </w:style>
  <w:style w:type="table" w:customStyle="1" w:styleId="1">
    <w:name w:val="表1"/>
    <w:rsid w:val="005B6F99"/>
    <w:tblPr>
      <w:tblInd w:w="340" w:type="dxa"/>
      <w:tblCellMar>
        <w:top w:w="0" w:type="dxa"/>
        <w:left w:w="0" w:type="dxa"/>
        <w:bottom w:w="0" w:type="dxa"/>
        <w:right w:w="0" w:type="dxa"/>
      </w:tblCellMar>
    </w:tblPr>
  </w:style>
  <w:style w:type="numbering" w:customStyle="1" w:styleId="WW8Num1">
    <w:name w:val="WW8Num1"/>
    <w:rsid w:val="005B6F99"/>
    <w:pPr>
      <w:numPr>
        <w:numId w:val="2"/>
      </w:numPr>
    </w:pPr>
  </w:style>
  <w:style w:type="numbering" w:customStyle="1" w:styleId="WW8Num2">
    <w:name w:val="WW8Num2"/>
    <w:rsid w:val="005B6F99"/>
    <w:pPr>
      <w:numPr>
        <w:numId w:val="3"/>
      </w:numPr>
    </w:pPr>
  </w:style>
  <w:style w:type="numbering" w:customStyle="1" w:styleId="WW8Num3">
    <w:name w:val="WW8Num3"/>
    <w:rsid w:val="005B6F99"/>
    <w:pPr>
      <w:numPr>
        <w:numId w:val="4"/>
      </w:numPr>
    </w:pPr>
  </w:style>
  <w:style w:type="numbering" w:customStyle="1" w:styleId="WW8Num4">
    <w:name w:val="WW8Num4"/>
    <w:rsid w:val="005B6F99"/>
    <w:pPr>
      <w:numPr>
        <w:numId w:val="5"/>
      </w:numPr>
    </w:pPr>
  </w:style>
  <w:style w:type="numbering" w:customStyle="1" w:styleId="WW8Num5">
    <w:name w:val="WW8Num5"/>
    <w:rsid w:val="005B6F99"/>
    <w:pPr>
      <w:numPr>
        <w:numId w:val="6"/>
      </w:numPr>
    </w:pPr>
  </w:style>
  <w:style w:type="numbering" w:customStyle="1" w:styleId="WW8Num6">
    <w:name w:val="WW8Num6"/>
    <w:rsid w:val="005B6F99"/>
    <w:pPr>
      <w:numPr>
        <w:numId w:val="7"/>
      </w:numPr>
    </w:pPr>
  </w:style>
  <w:style w:type="numbering" w:customStyle="1" w:styleId="WW8Num7">
    <w:name w:val="WW8Num7"/>
    <w:rsid w:val="005B6F99"/>
    <w:pPr>
      <w:numPr>
        <w:numId w:val="8"/>
      </w:numPr>
    </w:pPr>
  </w:style>
  <w:style w:type="numbering" w:customStyle="1" w:styleId="WW8Num8">
    <w:name w:val="WW8Num8"/>
    <w:rsid w:val="005B6F99"/>
    <w:pPr>
      <w:numPr>
        <w:numId w:val="9"/>
      </w:numPr>
    </w:pPr>
  </w:style>
  <w:style w:type="numbering" w:customStyle="1" w:styleId="WW8Num9">
    <w:name w:val="WW8Num9"/>
    <w:rsid w:val="005B6F99"/>
    <w:pPr>
      <w:numPr>
        <w:numId w:val="10"/>
      </w:numPr>
    </w:pPr>
  </w:style>
  <w:style w:type="numbering" w:customStyle="1" w:styleId="WW8Num10">
    <w:name w:val="WW8Num10"/>
    <w:rsid w:val="005B6F99"/>
    <w:pPr>
      <w:numPr>
        <w:numId w:val="11"/>
      </w:numPr>
    </w:pPr>
  </w:style>
  <w:style w:type="numbering" w:customStyle="1" w:styleId="WW8Num11">
    <w:name w:val="WW8Num11"/>
    <w:rsid w:val="005B6F99"/>
    <w:pPr>
      <w:numPr>
        <w:numId w:val="12"/>
      </w:numPr>
    </w:pPr>
  </w:style>
  <w:style w:type="numbering" w:customStyle="1" w:styleId="WW8Num12">
    <w:name w:val="WW8Num12"/>
    <w:rsid w:val="005B6F99"/>
    <w:pPr>
      <w:numPr>
        <w:numId w:val="13"/>
      </w:numPr>
    </w:pPr>
  </w:style>
  <w:style w:type="paragraph" w:styleId="a4">
    <w:name w:val="header"/>
    <w:basedOn w:val="a"/>
    <w:link w:val="a5"/>
    <w:uiPriority w:val="99"/>
    <w:unhideWhenUsed/>
    <w:rsid w:val="00817C5C"/>
    <w:pPr>
      <w:tabs>
        <w:tab w:val="center" w:pos="4252"/>
        <w:tab w:val="right" w:pos="8504"/>
      </w:tabs>
      <w:snapToGrid w:val="0"/>
    </w:pPr>
  </w:style>
  <w:style w:type="character" w:customStyle="1" w:styleId="a5">
    <w:name w:val="ヘッダー (文字)"/>
    <w:basedOn w:val="a0"/>
    <w:link w:val="a4"/>
    <w:uiPriority w:val="99"/>
    <w:rsid w:val="00817C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