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2B1B" w:rsidRDefault="004D70FF">
      <w:pPr>
        <w:pStyle w:val="en"/>
      </w:pPr>
      <w:r>
        <w:t xml:space="preserve">Act on Special Provisions of the Postal Act attendant upon the Enforcement of the "Agreement under Article VI of the Treaty of Mutual Cooperation and Security between Japan and the United States of America, regarding Facilities and Areas and the </w:t>
      </w:r>
      <w:r>
        <w:t>Status of United States Armed Forces in Japan"</w:t>
      </w:r>
    </w:p>
    <w:p w:rsidR="003B2B1B" w:rsidRDefault="003B2B1B"/>
    <w:p w:rsidR="003B2B1B" w:rsidRDefault="004D70FF">
      <w:pPr>
        <w:pStyle w:val="enf"/>
      </w:pPr>
      <w:r>
        <w:t>(Act No. 122 of April 28, 1952)</w:t>
      </w:r>
    </w:p>
    <w:p w:rsidR="003B2B1B" w:rsidRDefault="004D70FF">
      <w:pPr>
        <w:pStyle w:val="enf5"/>
      </w:pPr>
      <w:r>
        <w:t>Notwithstanding the provisions of Article 2 and Article 5 of the Postal Act (Act No. 165 of 1947), the United States of America may establish, within the facilities and areas i</w:t>
      </w:r>
      <w:r>
        <w:t xml:space="preserve">n use by the United States armed forces, United States military post offices for the use of members of the United States armed forces, the civilian component, and their dependents and, may transmit mail between United States military post offices in Japan </w:t>
      </w:r>
      <w:r>
        <w:t>and between such military post offices and other United States post offices, pursuant to the provisions of Article 21 of the "Agreement under Article VI of the Treaty of Mutual Cooperation and Security between Japan and the United States of America, regard</w:t>
      </w:r>
      <w:r>
        <w:t>ing Facilities and Areas and the Status of United States Armed Forces in Japan"(Treaty No. 7 of 1960).</w:t>
      </w:r>
    </w:p>
    <w:p w:rsidR="003B2B1B" w:rsidRDefault="003B2B1B"/>
    <w:p w:rsidR="003B2B1B" w:rsidRDefault="004D70FF">
      <w:pPr>
        <w:pStyle w:val="en2"/>
      </w:pPr>
      <w:r>
        <w:t>Supplementary Provisions  [Act No. 122 of 1952]</w:t>
      </w:r>
    </w:p>
    <w:p w:rsidR="003B2B1B" w:rsidRDefault="003B2B1B"/>
    <w:p w:rsidR="003B2B1B" w:rsidRDefault="004D70FF">
      <w:pPr>
        <w:pStyle w:val="enf5"/>
      </w:pPr>
      <w:r>
        <w:t>This Act comes into effect as of the day when the "Treaty of Mutual Cooperation and Security between Ja</w:t>
      </w:r>
      <w:r>
        <w:t>pan and the United States of America"(Treaty No. 4 of 1952) comes into force.</w:t>
      </w:r>
    </w:p>
    <w:p w:rsidR="003B2B1B" w:rsidRDefault="003B2B1B"/>
    <w:p w:rsidR="003B2B1B" w:rsidRDefault="004D70FF">
      <w:pPr>
        <w:pStyle w:val="en2"/>
      </w:pPr>
      <w:r>
        <w:t>Supplementary Provisions  [Act No. 102 of 1960 Extract]  [Extract]</w:t>
      </w:r>
    </w:p>
    <w:p w:rsidR="003B2B1B" w:rsidRDefault="003B2B1B"/>
    <w:p w:rsidR="003B2B1B" w:rsidRDefault="004D70FF">
      <w:pPr>
        <w:pStyle w:val="ena"/>
      </w:pPr>
      <w:r>
        <w:t>(Effective Date)</w:t>
      </w:r>
    </w:p>
    <w:p w:rsidR="003B2B1B" w:rsidRDefault="004D70FF">
      <w:pPr>
        <w:pStyle w:val="enf3"/>
      </w:pPr>
      <w:r>
        <w:t>Article 1  This Act comes into effect as of the day when the "Treaty of Mutual Cooperation a</w:t>
      </w:r>
      <w:r>
        <w:t>nd Security between Japan and the United States of America"(Treaty No. 6 of 1960) comes into effect.</w:t>
      </w:r>
    </w:p>
    <w:p w:rsidR="003B2B1B" w:rsidRDefault="003B2B1B"/>
    <w:p w:rsidR="003B2B1B" w:rsidRDefault="004D70FF">
      <w:pPr>
        <w:pStyle w:val="en2"/>
      </w:pPr>
      <w:r>
        <w:t>Supplementary Provisions  [Act No. 102 of 2005 Extract]  [Extract]</w:t>
      </w:r>
    </w:p>
    <w:p w:rsidR="003B2B1B" w:rsidRDefault="003B2B1B"/>
    <w:p w:rsidR="003B2B1B" w:rsidRDefault="004D70FF">
      <w:pPr>
        <w:pStyle w:val="ena"/>
      </w:pPr>
      <w:r>
        <w:t>(Effective Date)</w:t>
      </w:r>
    </w:p>
    <w:p w:rsidR="003B2B1B" w:rsidRDefault="004D70FF">
      <w:pPr>
        <w:pStyle w:val="enf3"/>
      </w:pPr>
      <w:r>
        <w:t>Article 1  This Act comes into effect as of the day when the Postal S</w:t>
      </w:r>
      <w:r>
        <w:t>ervices Privatization Act comes into effect.</w:t>
      </w:r>
    </w:p>
    <w:p w:rsidR="003B2B1B" w:rsidRDefault="003B2B1B"/>
    <w:p w:rsidR="003B2B1B" w:rsidRDefault="004D70FF">
      <w:pPr>
        <w:pStyle w:val="ena"/>
      </w:pPr>
      <w:r>
        <w:lastRenderedPageBreak/>
        <w:t>(Transitional Measures on Penal Provisions)</w:t>
      </w:r>
    </w:p>
    <w:p w:rsidR="003B2B1B" w:rsidRDefault="004D70FF">
      <w:pPr>
        <w:pStyle w:val="enf3"/>
      </w:pPr>
      <w:r>
        <w:t>Article 117  With regard to the application of penal provisions to acts committed prior to the enforcement of this Act, acts committed after the enforcement of this A</w:t>
      </w:r>
      <w:r>
        <w:t>ct where the provisions previously in force remain applicable pursuant to the provisions of the Supplementary Provisions of this Act, acts committed prior to lapsing the provisions of Article 38-8 (limited to those parts specified in paragraph (2) and para</w:t>
      </w:r>
      <w:r>
        <w:t>graph (3)) of the Former Postal Money Order Act where the provisions are regarded as still in force pursuant to the provisions of paragraph (1) of Article 9 of the Supplementary Provisions of this Act after the enforcement of this Act, acts committed prior</w:t>
      </w:r>
      <w:r>
        <w:t xml:space="preserve"> to lapsing the provisions of Article 70 (limited to those parts specified in paragraph (2) and paragraph (3)) of the Former Postal Transfer Act where the provisions are regarded as still in force pursuant to the provisions of paragraph (1) of Article 13 o</w:t>
      </w:r>
      <w:r>
        <w:t xml:space="preserve">f the Supplementary Provisions of this Act after the enforcement of this Act, acts committed prior to lapsing the provisions of Article 8 (limited to the part specified in paragraph (2)) of the Former Postal Transfer Deposit Contribution Entrust Act where </w:t>
      </w:r>
      <w:r>
        <w:t xml:space="preserve">the provisions are regarded as still in force pursuant to the provisions of paragraph (1) of Article 27 of the Supplementary Provisions of this Act after the enforcement of this Act, acts committed prior to lapsing the provisions of Article 70 (limited to </w:t>
      </w:r>
      <w:r>
        <w:t>the part specified in paragraph (2)) of the Former Japan Post Public Corporation Act where the provisions are regarded as still in force pursuant to the provisions of paragraph (2) of Article 39 of the Supplementary Provisions of this Act after the enforce</w:t>
      </w:r>
      <w:r>
        <w:t xml:space="preserve">ment of this Act, acts committed prior to lapsing the provisions of Article 71 and Article 72 (limited to the part specified in paragraph (15)) of the Former Japan Post Public Corporation Act where the provisions are regarded as still in force pursuant to </w:t>
      </w:r>
      <w:r>
        <w:t>the provisions of paragraph (1) of Article 42 of the Supplementary Provisions of this Act after the enforcement of this Act, and acts committed prior to specific date pertaining to the Postal Saving Bank stipulated in Article 104 of the Postal Services Pri</w:t>
      </w:r>
      <w:r>
        <w:t>vatization Act in the case that the provisions of paragraph (2) of Article 2 of the Supplementary Provisions of this Act are applied, the penal provisions remain applicable.</w:t>
      </w:r>
    </w:p>
    <w:sectPr w:rsidR="003B2B1B" w:rsidSect="003B2B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2B1B" w:rsidRDefault="003B2B1B" w:rsidP="003B2B1B">
      <w:r>
        <w:separator/>
      </w:r>
    </w:p>
  </w:endnote>
  <w:endnote w:type="continuationSeparator" w:id="0">
    <w:p w:rsidR="003B2B1B" w:rsidRDefault="003B2B1B" w:rsidP="003B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2B1B" w:rsidRDefault="003B2B1B">
    <w:pPr>
      <w:pStyle w:val="a3"/>
    </w:pPr>
    <w:r>
      <w:fldChar w:fldCharType="begin"/>
    </w:r>
    <w:r>
      <w:instrText xml:space="preserve"> PAGE  \* MERGEFORMAT </w:instrText>
    </w:r>
    <w:r>
      <w:fldChar w:fldCharType="separate"/>
    </w:r>
    <w:r w:rsidR="004D70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2B1B" w:rsidRDefault="003B2B1B" w:rsidP="003B2B1B">
      <w:r>
        <w:separator/>
      </w:r>
    </w:p>
  </w:footnote>
  <w:footnote w:type="continuationSeparator" w:id="0">
    <w:p w:rsidR="003B2B1B" w:rsidRDefault="003B2B1B" w:rsidP="003B2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6EF"/>
    <w:multiLevelType w:val="multilevel"/>
    <w:tmpl w:val="9964FC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326FC3"/>
    <w:multiLevelType w:val="multilevel"/>
    <w:tmpl w:val="CE54EB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144526"/>
    <w:multiLevelType w:val="multilevel"/>
    <w:tmpl w:val="EEACFB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7B3A4A"/>
    <w:multiLevelType w:val="multilevel"/>
    <w:tmpl w:val="E40421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E60A14"/>
    <w:multiLevelType w:val="multilevel"/>
    <w:tmpl w:val="A142EB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4C74DF"/>
    <w:multiLevelType w:val="multilevel"/>
    <w:tmpl w:val="D3B2FD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4C4380"/>
    <w:multiLevelType w:val="multilevel"/>
    <w:tmpl w:val="7DBE73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571EFC"/>
    <w:multiLevelType w:val="multilevel"/>
    <w:tmpl w:val="C00E8B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3427D0"/>
    <w:multiLevelType w:val="multilevel"/>
    <w:tmpl w:val="4240FE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3057DC"/>
    <w:multiLevelType w:val="multilevel"/>
    <w:tmpl w:val="BCB612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753AD3"/>
    <w:multiLevelType w:val="multilevel"/>
    <w:tmpl w:val="29BC75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49335F"/>
    <w:multiLevelType w:val="multilevel"/>
    <w:tmpl w:val="F24C05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066EE3"/>
    <w:multiLevelType w:val="multilevel"/>
    <w:tmpl w:val="6F849F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8"/>
  </w:num>
  <w:num w:numId="3">
    <w:abstractNumId w:val="7"/>
  </w:num>
  <w:num w:numId="4">
    <w:abstractNumId w:val="3"/>
  </w:num>
  <w:num w:numId="5">
    <w:abstractNumId w:val="6"/>
  </w:num>
  <w:num w:numId="6">
    <w:abstractNumId w:val="0"/>
  </w:num>
  <w:num w:numId="7">
    <w:abstractNumId w:val="9"/>
  </w:num>
  <w:num w:numId="8">
    <w:abstractNumId w:val="2"/>
  </w:num>
  <w:num w:numId="9">
    <w:abstractNumId w:val="12"/>
  </w:num>
  <w:num w:numId="10">
    <w:abstractNumId w:val="1"/>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2B1B"/>
    <w:rsid w:val="003B2B1B"/>
    <w:rsid w:val="004D70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B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2B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2B1B"/>
    <w:rPr>
      <w:rFonts w:ascii="Century" w:eastAsia="Century" w:hAnsi="Century"/>
    </w:rPr>
  </w:style>
  <w:style w:type="paragraph" w:customStyle="1" w:styleId="ja0">
    <w:name w:val="款（ja）"/>
    <w:basedOn w:val="a"/>
    <w:rsid w:val="003B2B1B"/>
    <w:pPr>
      <w:widowControl w:val="0"/>
      <w:ind w:left="1321" w:hanging="221"/>
    </w:pPr>
    <w:rPr>
      <w:rFonts w:ascii="ＭＳ 明朝" w:eastAsia="ＭＳ 明朝" w:hAnsi="ＭＳ 明朝" w:cs="ＭＳ 明朝"/>
      <w:b/>
    </w:rPr>
  </w:style>
  <w:style w:type="paragraph" w:customStyle="1" w:styleId="en0">
    <w:name w:val="款（en）"/>
    <w:basedOn w:val="ja0"/>
    <w:rsid w:val="003B2B1B"/>
    <w:rPr>
      <w:rFonts w:ascii="Century" w:eastAsia="Century" w:hAnsi="Century" w:cs="Century"/>
    </w:rPr>
  </w:style>
  <w:style w:type="paragraph" w:customStyle="1" w:styleId="ja1">
    <w:name w:val="前文（ja）"/>
    <w:basedOn w:val="a"/>
    <w:rsid w:val="003B2B1B"/>
    <w:pPr>
      <w:widowControl w:val="0"/>
      <w:ind w:firstLine="219"/>
    </w:pPr>
    <w:rPr>
      <w:rFonts w:ascii="ＭＳ 明朝" w:eastAsia="ＭＳ 明朝" w:hAnsi="ＭＳ 明朝" w:cs="ＭＳ 明朝"/>
    </w:rPr>
  </w:style>
  <w:style w:type="paragraph" w:customStyle="1" w:styleId="en1">
    <w:name w:val="前文（en）"/>
    <w:basedOn w:val="ja1"/>
    <w:rsid w:val="003B2B1B"/>
    <w:rPr>
      <w:rFonts w:ascii="Century" w:eastAsia="Century" w:hAnsi="Century" w:cs="Century"/>
    </w:rPr>
  </w:style>
  <w:style w:type="paragraph" w:customStyle="1" w:styleId="ja2">
    <w:name w:val="附則（ja）"/>
    <w:basedOn w:val="a"/>
    <w:rsid w:val="003B2B1B"/>
    <w:pPr>
      <w:widowControl w:val="0"/>
      <w:ind w:left="881" w:hanging="221"/>
    </w:pPr>
    <w:rPr>
      <w:rFonts w:ascii="ＭＳ 明朝" w:eastAsia="ＭＳ 明朝" w:hAnsi="ＭＳ 明朝" w:cs="ＭＳ 明朝"/>
      <w:b/>
    </w:rPr>
  </w:style>
  <w:style w:type="paragraph" w:customStyle="1" w:styleId="en2">
    <w:name w:val="附則（en）"/>
    <w:basedOn w:val="ja2"/>
    <w:rsid w:val="003B2B1B"/>
    <w:rPr>
      <w:rFonts w:ascii="Century" w:hAnsi="Century" w:cs="Century"/>
    </w:rPr>
  </w:style>
  <w:style w:type="paragraph" w:customStyle="1" w:styleId="ja3">
    <w:name w:val="章（ja）"/>
    <w:basedOn w:val="a"/>
    <w:rsid w:val="003B2B1B"/>
    <w:pPr>
      <w:widowControl w:val="0"/>
      <w:ind w:left="881" w:hanging="221"/>
    </w:pPr>
    <w:rPr>
      <w:rFonts w:ascii="ＭＳ 明朝" w:eastAsia="ＭＳ 明朝" w:hAnsi="ＭＳ 明朝" w:cs="ＭＳ 明朝"/>
      <w:b/>
    </w:rPr>
  </w:style>
  <w:style w:type="paragraph" w:customStyle="1" w:styleId="en3">
    <w:name w:val="章（en）"/>
    <w:basedOn w:val="ja3"/>
    <w:rsid w:val="003B2B1B"/>
    <w:rPr>
      <w:rFonts w:ascii="Century" w:eastAsia="Century" w:hAnsi="Century" w:cs="Century"/>
    </w:rPr>
  </w:style>
  <w:style w:type="paragraph" w:customStyle="1" w:styleId="ja4">
    <w:name w:val="目次編（ja）"/>
    <w:basedOn w:val="a"/>
    <w:rsid w:val="003B2B1B"/>
    <w:pPr>
      <w:widowControl w:val="0"/>
      <w:ind w:left="219" w:hanging="219"/>
    </w:pPr>
    <w:rPr>
      <w:rFonts w:ascii="ＭＳ 明朝" w:eastAsia="ＭＳ 明朝" w:hAnsi="ＭＳ 明朝"/>
    </w:rPr>
  </w:style>
  <w:style w:type="paragraph" w:customStyle="1" w:styleId="en4">
    <w:name w:val="目次編（en）"/>
    <w:basedOn w:val="ja4"/>
    <w:rsid w:val="003B2B1B"/>
    <w:rPr>
      <w:rFonts w:ascii="Century" w:eastAsia="Century" w:hAnsi="Century"/>
    </w:rPr>
  </w:style>
  <w:style w:type="paragraph" w:customStyle="1" w:styleId="ja5">
    <w:name w:val="目次章（ja）"/>
    <w:basedOn w:val="a"/>
    <w:rsid w:val="003B2B1B"/>
    <w:pPr>
      <w:widowControl w:val="0"/>
      <w:ind w:left="439" w:hanging="219"/>
    </w:pPr>
    <w:rPr>
      <w:rFonts w:ascii="ＭＳ 明朝" w:eastAsia="ＭＳ 明朝" w:hAnsi="ＭＳ 明朝"/>
    </w:rPr>
  </w:style>
  <w:style w:type="paragraph" w:customStyle="1" w:styleId="en5">
    <w:name w:val="目次章（en）"/>
    <w:basedOn w:val="ja5"/>
    <w:rsid w:val="003B2B1B"/>
    <w:rPr>
      <w:rFonts w:ascii="Century" w:eastAsia="Century" w:hAnsi="Century"/>
    </w:rPr>
  </w:style>
  <w:style w:type="paragraph" w:customStyle="1" w:styleId="ja6">
    <w:name w:val="目次節（ja）"/>
    <w:basedOn w:val="a"/>
    <w:rsid w:val="003B2B1B"/>
    <w:pPr>
      <w:widowControl w:val="0"/>
      <w:ind w:left="659" w:hanging="219"/>
    </w:pPr>
    <w:rPr>
      <w:rFonts w:ascii="ＭＳ 明朝" w:eastAsia="ＭＳ 明朝" w:hAnsi="ＭＳ 明朝"/>
    </w:rPr>
  </w:style>
  <w:style w:type="paragraph" w:customStyle="1" w:styleId="en6">
    <w:name w:val="目次節（en）"/>
    <w:basedOn w:val="ja6"/>
    <w:rsid w:val="003B2B1B"/>
    <w:rPr>
      <w:rFonts w:ascii="Century" w:eastAsia="Century" w:hAnsi="Century"/>
    </w:rPr>
  </w:style>
  <w:style w:type="paragraph" w:customStyle="1" w:styleId="ja7">
    <w:name w:val="目次款（ja）"/>
    <w:basedOn w:val="a"/>
    <w:rsid w:val="003B2B1B"/>
    <w:pPr>
      <w:widowControl w:val="0"/>
      <w:ind w:left="879" w:hanging="219"/>
    </w:pPr>
    <w:rPr>
      <w:rFonts w:ascii="ＭＳ 明朝" w:eastAsia="ＭＳ 明朝" w:hAnsi="ＭＳ 明朝" w:cs="Kochi Mincho"/>
    </w:rPr>
  </w:style>
  <w:style w:type="paragraph" w:customStyle="1" w:styleId="en7">
    <w:name w:val="目次款（en）"/>
    <w:basedOn w:val="ja7"/>
    <w:rsid w:val="003B2B1B"/>
    <w:rPr>
      <w:rFonts w:ascii="Century" w:eastAsia="Century" w:hAnsi="Century"/>
    </w:rPr>
  </w:style>
  <w:style w:type="paragraph" w:customStyle="1" w:styleId="ja8">
    <w:name w:val="別表名（ja）"/>
    <w:basedOn w:val="a"/>
    <w:rsid w:val="003B2B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2B1B"/>
    <w:rPr>
      <w:rFonts w:ascii="Century" w:eastAsia="Century" w:hAnsi="Century" w:cs="Century"/>
    </w:rPr>
  </w:style>
  <w:style w:type="paragraph" w:customStyle="1" w:styleId="ja9">
    <w:name w:val="目（ja）"/>
    <w:basedOn w:val="a"/>
    <w:rsid w:val="003B2B1B"/>
    <w:pPr>
      <w:widowControl w:val="0"/>
      <w:ind w:left="1541" w:hanging="221"/>
    </w:pPr>
    <w:rPr>
      <w:rFonts w:ascii="ＭＳ 明朝" w:eastAsia="ＭＳ 明朝" w:hAnsi="ＭＳ 明朝" w:cs="ＭＳ 明朝"/>
      <w:b/>
    </w:rPr>
  </w:style>
  <w:style w:type="paragraph" w:customStyle="1" w:styleId="en9">
    <w:name w:val="目（en）"/>
    <w:basedOn w:val="ja9"/>
    <w:rsid w:val="003B2B1B"/>
    <w:rPr>
      <w:rFonts w:ascii="Century" w:eastAsia="Century" w:hAnsi="Century" w:cs="Century"/>
    </w:rPr>
  </w:style>
  <w:style w:type="paragraph" w:customStyle="1" w:styleId="jaa">
    <w:name w:val="見出し（ja）"/>
    <w:basedOn w:val="a"/>
    <w:rsid w:val="003B2B1B"/>
    <w:pPr>
      <w:widowControl w:val="0"/>
      <w:ind w:left="439" w:hanging="219"/>
    </w:pPr>
    <w:rPr>
      <w:rFonts w:ascii="ＭＳ 明朝" w:eastAsia="ＭＳ 明朝" w:hAnsi="ＭＳ 明朝" w:cs="ＭＳ 明朝"/>
    </w:rPr>
  </w:style>
  <w:style w:type="paragraph" w:customStyle="1" w:styleId="ena">
    <w:name w:val="見出し（en）"/>
    <w:basedOn w:val="jaa"/>
    <w:rsid w:val="003B2B1B"/>
    <w:rPr>
      <w:rFonts w:ascii="Century" w:eastAsia="Century" w:hAnsi="Century" w:cs="Century"/>
    </w:rPr>
  </w:style>
  <w:style w:type="paragraph" w:styleId="a3">
    <w:name w:val="footer"/>
    <w:basedOn w:val="a"/>
    <w:rsid w:val="003B2B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2B1B"/>
    <w:pPr>
      <w:widowControl w:val="0"/>
      <w:ind w:left="1099" w:hanging="219"/>
    </w:pPr>
    <w:rPr>
      <w:rFonts w:ascii="ＭＳ 明朝" w:eastAsia="ＭＳ 明朝" w:hAnsi="ＭＳ 明朝" w:cs="Kochi Mincho"/>
    </w:rPr>
  </w:style>
  <w:style w:type="paragraph" w:customStyle="1" w:styleId="enb">
    <w:name w:val="目次目（en）"/>
    <w:basedOn w:val="jab"/>
    <w:rsid w:val="003B2B1B"/>
    <w:rPr>
      <w:rFonts w:ascii="Century" w:eastAsia="Century" w:hAnsi="Century"/>
    </w:rPr>
  </w:style>
  <w:style w:type="paragraph" w:customStyle="1" w:styleId="jac">
    <w:name w:val="目次附則（ja）"/>
    <w:basedOn w:val="a"/>
    <w:rsid w:val="003B2B1B"/>
    <w:pPr>
      <w:widowControl w:val="0"/>
      <w:ind w:left="439" w:hanging="219"/>
    </w:pPr>
    <w:rPr>
      <w:rFonts w:ascii="ＭＳ 明朝" w:eastAsia="ＭＳ 明朝" w:hAnsi="ＭＳ 明朝" w:cs="Kochi Mincho"/>
    </w:rPr>
  </w:style>
  <w:style w:type="paragraph" w:customStyle="1" w:styleId="enc">
    <w:name w:val="目次附則（en）"/>
    <w:basedOn w:val="jac"/>
    <w:rsid w:val="003B2B1B"/>
    <w:rPr>
      <w:rFonts w:ascii="Century" w:eastAsia="Century" w:hAnsi="Century" w:cs="Century"/>
    </w:rPr>
  </w:style>
  <w:style w:type="paragraph" w:customStyle="1" w:styleId="jad">
    <w:name w:val="目次前文（ja）"/>
    <w:basedOn w:val="jac"/>
    <w:rsid w:val="003B2B1B"/>
  </w:style>
  <w:style w:type="paragraph" w:customStyle="1" w:styleId="end">
    <w:name w:val="目次前文（en）"/>
    <w:basedOn w:val="enc"/>
    <w:rsid w:val="003B2B1B"/>
  </w:style>
  <w:style w:type="paragraph" w:customStyle="1" w:styleId="jae">
    <w:name w:val="制定文（ja）"/>
    <w:basedOn w:val="a"/>
    <w:rsid w:val="003B2B1B"/>
    <w:pPr>
      <w:widowControl w:val="0"/>
      <w:ind w:firstLine="219"/>
    </w:pPr>
    <w:rPr>
      <w:rFonts w:ascii="ＭＳ 明朝" w:eastAsia="ＭＳ 明朝" w:hAnsi="ＭＳ 明朝" w:cs="ＭＳ 明朝"/>
    </w:rPr>
  </w:style>
  <w:style w:type="paragraph" w:customStyle="1" w:styleId="ene">
    <w:name w:val="制定文（en）"/>
    <w:basedOn w:val="jae"/>
    <w:rsid w:val="003B2B1B"/>
    <w:rPr>
      <w:rFonts w:ascii="Century" w:eastAsia="Century" w:hAnsi="Century" w:cs="Century"/>
    </w:rPr>
  </w:style>
  <w:style w:type="paragraph" w:customStyle="1" w:styleId="jaf">
    <w:name w:val="法令番号（ja）"/>
    <w:basedOn w:val="a"/>
    <w:rsid w:val="003B2B1B"/>
    <w:pPr>
      <w:widowControl w:val="0"/>
      <w:jc w:val="right"/>
    </w:pPr>
    <w:rPr>
      <w:rFonts w:ascii="ＭＳ 明朝" w:eastAsia="ＭＳ 明朝" w:hAnsi="ＭＳ 明朝" w:cs="Kochi Mincho"/>
    </w:rPr>
  </w:style>
  <w:style w:type="paragraph" w:customStyle="1" w:styleId="enf">
    <w:name w:val="法令番号（en）"/>
    <w:basedOn w:val="jaf"/>
    <w:rsid w:val="003B2B1B"/>
    <w:rPr>
      <w:rFonts w:ascii="Century" w:eastAsia="Century" w:hAnsi="Century" w:cs="Century"/>
    </w:rPr>
  </w:style>
  <w:style w:type="paragraph" w:customStyle="1" w:styleId="jaf0">
    <w:name w:val="目次（ja）"/>
    <w:basedOn w:val="a"/>
    <w:rsid w:val="003B2B1B"/>
    <w:rPr>
      <w:rFonts w:ascii="ＭＳ 明朝" w:eastAsia="ＭＳ 明朝" w:hAnsi="ＭＳ 明朝"/>
    </w:rPr>
  </w:style>
  <w:style w:type="paragraph" w:customStyle="1" w:styleId="enf0">
    <w:name w:val="目次（en）"/>
    <w:basedOn w:val="jaf0"/>
    <w:rsid w:val="003B2B1B"/>
    <w:rPr>
      <w:rFonts w:ascii="Century" w:eastAsia="Century" w:hAnsi="Century"/>
    </w:rPr>
  </w:style>
  <w:style w:type="paragraph" w:customStyle="1" w:styleId="jaf1">
    <w:name w:val="編（ja）"/>
    <w:basedOn w:val="a"/>
    <w:rsid w:val="003B2B1B"/>
    <w:pPr>
      <w:widowControl w:val="0"/>
      <w:ind w:left="661" w:hanging="221"/>
    </w:pPr>
    <w:rPr>
      <w:rFonts w:ascii="ＭＳ 明朝" w:eastAsia="ＭＳ 明朝" w:hAnsi="ＭＳ 明朝" w:cs="ＭＳ 明朝"/>
      <w:b/>
    </w:rPr>
  </w:style>
  <w:style w:type="paragraph" w:customStyle="1" w:styleId="enf1">
    <w:name w:val="編（en）"/>
    <w:basedOn w:val="jaf1"/>
    <w:rsid w:val="003B2B1B"/>
    <w:rPr>
      <w:rFonts w:ascii="Century" w:eastAsia="Century" w:hAnsi="Century" w:cs="Century"/>
    </w:rPr>
  </w:style>
  <w:style w:type="paragraph" w:customStyle="1" w:styleId="jaf2">
    <w:name w:val="節（ja）"/>
    <w:basedOn w:val="a"/>
    <w:rsid w:val="003B2B1B"/>
    <w:pPr>
      <w:widowControl w:val="0"/>
      <w:ind w:left="1101" w:hanging="221"/>
    </w:pPr>
    <w:rPr>
      <w:rFonts w:ascii="ＭＳ 明朝" w:eastAsia="ＭＳ 明朝" w:hAnsi="ＭＳ 明朝" w:cs="ＭＳ 明朝"/>
      <w:b/>
    </w:rPr>
  </w:style>
  <w:style w:type="paragraph" w:customStyle="1" w:styleId="enf2">
    <w:name w:val="節（en）"/>
    <w:basedOn w:val="jaf2"/>
    <w:rsid w:val="003B2B1B"/>
    <w:rPr>
      <w:rFonts w:ascii="Century" w:eastAsia="Century" w:hAnsi="Century" w:cs="Century"/>
    </w:rPr>
  </w:style>
  <w:style w:type="paragraph" w:customStyle="1" w:styleId="jaf3">
    <w:name w:val="条（ja）"/>
    <w:basedOn w:val="a"/>
    <w:rsid w:val="003B2B1B"/>
    <w:pPr>
      <w:widowControl w:val="0"/>
      <w:ind w:left="219" w:hanging="219"/>
    </w:pPr>
    <w:rPr>
      <w:rFonts w:ascii="ＭＳ 明朝" w:eastAsia="ＭＳ 明朝" w:hAnsi="ＭＳ 明朝" w:cs="ＭＳ 明朝"/>
    </w:rPr>
  </w:style>
  <w:style w:type="paragraph" w:customStyle="1" w:styleId="enf3">
    <w:name w:val="条（en）"/>
    <w:basedOn w:val="jaf3"/>
    <w:rsid w:val="003B2B1B"/>
    <w:rPr>
      <w:rFonts w:ascii="Century" w:eastAsia="Century" w:hAnsi="Century" w:cs="Century"/>
    </w:rPr>
  </w:style>
  <w:style w:type="paragraph" w:customStyle="1" w:styleId="jaf4">
    <w:name w:val="項（ja）"/>
    <w:basedOn w:val="a"/>
    <w:rsid w:val="003B2B1B"/>
    <w:pPr>
      <w:widowControl w:val="0"/>
      <w:ind w:left="219" w:hanging="219"/>
    </w:pPr>
    <w:rPr>
      <w:rFonts w:ascii="ＭＳ 明朝" w:eastAsia="ＭＳ 明朝" w:hAnsi="ＭＳ 明朝" w:cs="ＭＳ 明朝"/>
    </w:rPr>
  </w:style>
  <w:style w:type="paragraph" w:customStyle="1" w:styleId="enf4">
    <w:name w:val="項（en）"/>
    <w:basedOn w:val="jaf4"/>
    <w:rsid w:val="003B2B1B"/>
    <w:rPr>
      <w:rFonts w:ascii="Century" w:eastAsia="Century" w:hAnsi="Century" w:cs="Century"/>
    </w:rPr>
  </w:style>
  <w:style w:type="paragraph" w:customStyle="1" w:styleId="jaf5">
    <w:name w:val="項　番号なし（ja）"/>
    <w:basedOn w:val="a"/>
    <w:rsid w:val="003B2B1B"/>
    <w:pPr>
      <w:widowControl w:val="0"/>
      <w:ind w:firstLine="221"/>
    </w:pPr>
    <w:rPr>
      <w:rFonts w:ascii="ＭＳ 明朝" w:eastAsia="ＭＳ 明朝" w:hAnsi="ＭＳ 明朝" w:cs="ＭＳ 明朝"/>
    </w:rPr>
  </w:style>
  <w:style w:type="paragraph" w:customStyle="1" w:styleId="enf5">
    <w:name w:val="項　番号なし（en）"/>
    <w:basedOn w:val="jaf5"/>
    <w:rsid w:val="003B2B1B"/>
    <w:rPr>
      <w:rFonts w:ascii="Century" w:eastAsia="Century" w:hAnsi="Century" w:cs="Century"/>
    </w:rPr>
  </w:style>
  <w:style w:type="paragraph" w:customStyle="1" w:styleId="jaf6">
    <w:name w:val="号（ja）"/>
    <w:basedOn w:val="a"/>
    <w:rsid w:val="003B2B1B"/>
    <w:pPr>
      <w:widowControl w:val="0"/>
      <w:ind w:left="439" w:hanging="219"/>
    </w:pPr>
    <w:rPr>
      <w:rFonts w:ascii="ＭＳ 明朝" w:eastAsia="ＭＳ 明朝" w:hAnsi="ＭＳ 明朝" w:cs="ＭＳ 明朝"/>
    </w:rPr>
  </w:style>
  <w:style w:type="paragraph" w:customStyle="1" w:styleId="enf6">
    <w:name w:val="号（en）"/>
    <w:basedOn w:val="jaf6"/>
    <w:rsid w:val="003B2B1B"/>
    <w:rPr>
      <w:rFonts w:ascii="Century" w:eastAsia="Century" w:hAnsi="Century" w:cs="Century"/>
    </w:rPr>
  </w:style>
  <w:style w:type="paragraph" w:customStyle="1" w:styleId="jaf7">
    <w:name w:val="号　番号なし（ja）"/>
    <w:basedOn w:val="a"/>
    <w:rsid w:val="003B2B1B"/>
    <w:pPr>
      <w:widowControl w:val="0"/>
      <w:ind w:left="221" w:firstLine="221"/>
    </w:pPr>
    <w:rPr>
      <w:rFonts w:ascii="ＭＳ 明朝" w:eastAsia="ＭＳ 明朝" w:hAnsi="ＭＳ 明朝" w:cs="ＭＳ 明朝"/>
    </w:rPr>
  </w:style>
  <w:style w:type="paragraph" w:customStyle="1" w:styleId="enf7">
    <w:name w:val="号　番号なし（en）"/>
    <w:basedOn w:val="jaf7"/>
    <w:rsid w:val="003B2B1B"/>
    <w:rPr>
      <w:rFonts w:ascii="Century" w:eastAsia="Century" w:hAnsi="Century" w:cs="Century"/>
    </w:rPr>
  </w:style>
  <w:style w:type="paragraph" w:customStyle="1" w:styleId="jaf8">
    <w:name w:val="備考号（ja）"/>
    <w:basedOn w:val="a"/>
    <w:rsid w:val="003B2B1B"/>
    <w:pPr>
      <w:widowControl w:val="0"/>
      <w:ind w:left="659" w:hanging="219"/>
    </w:pPr>
    <w:rPr>
      <w:rFonts w:ascii="ＭＳ 明朝" w:eastAsia="ＭＳ 明朝" w:hAnsi="ＭＳ 明朝" w:cs="ＭＳ 明朝"/>
    </w:rPr>
  </w:style>
  <w:style w:type="paragraph" w:customStyle="1" w:styleId="enf8">
    <w:name w:val="備考号（en）"/>
    <w:basedOn w:val="jaf8"/>
    <w:rsid w:val="003B2B1B"/>
    <w:rPr>
      <w:rFonts w:ascii="Century" w:eastAsia="Century" w:hAnsi="Century" w:cs="Century"/>
    </w:rPr>
  </w:style>
  <w:style w:type="paragraph" w:customStyle="1" w:styleId="jaf9">
    <w:name w:val="号細分（ja）"/>
    <w:basedOn w:val="a"/>
    <w:rsid w:val="003B2B1B"/>
    <w:pPr>
      <w:widowControl w:val="0"/>
      <w:ind w:left="659" w:hanging="219"/>
    </w:pPr>
    <w:rPr>
      <w:rFonts w:ascii="ＭＳ 明朝" w:eastAsia="ＭＳ 明朝" w:hAnsi="ＭＳ 明朝" w:cs="ＭＳ 明朝"/>
    </w:rPr>
  </w:style>
  <w:style w:type="paragraph" w:customStyle="1" w:styleId="enf9">
    <w:name w:val="号細分（en）"/>
    <w:basedOn w:val="jaf9"/>
    <w:rsid w:val="003B2B1B"/>
    <w:rPr>
      <w:rFonts w:ascii="Century" w:eastAsia="Century" w:hAnsi="Century" w:cs="Century"/>
    </w:rPr>
  </w:style>
  <w:style w:type="paragraph" w:customStyle="1" w:styleId="jafa">
    <w:name w:val="号細分　番号なし（ja）"/>
    <w:basedOn w:val="a"/>
    <w:rsid w:val="003B2B1B"/>
    <w:pPr>
      <w:widowControl w:val="0"/>
      <w:ind w:left="439"/>
    </w:pPr>
    <w:rPr>
      <w:rFonts w:ascii="ＭＳ 明朝" w:eastAsia="ＭＳ 明朝" w:hAnsi="ＭＳ 明朝" w:cs="ＭＳ 明朝"/>
    </w:rPr>
  </w:style>
  <w:style w:type="paragraph" w:customStyle="1" w:styleId="enfa">
    <w:name w:val="号細分　番号なし（en）"/>
    <w:basedOn w:val="jafa"/>
    <w:rsid w:val="003B2B1B"/>
    <w:rPr>
      <w:rFonts w:ascii="Century" w:eastAsia="Century" w:hAnsi="Century" w:cs="Century"/>
    </w:rPr>
  </w:style>
  <w:style w:type="paragraph" w:customStyle="1" w:styleId="jafb">
    <w:name w:val="備考号細分（ja）"/>
    <w:basedOn w:val="a"/>
    <w:rsid w:val="003B2B1B"/>
    <w:pPr>
      <w:widowControl w:val="0"/>
      <w:ind w:left="1099" w:hanging="439"/>
    </w:pPr>
    <w:rPr>
      <w:rFonts w:ascii="ＭＳ 明朝" w:eastAsia="ＭＳ 明朝" w:hAnsi="ＭＳ 明朝" w:cs="ＭＳ 明朝"/>
    </w:rPr>
  </w:style>
  <w:style w:type="paragraph" w:customStyle="1" w:styleId="enfb">
    <w:name w:val="備考号細分（en）"/>
    <w:basedOn w:val="jafb"/>
    <w:rsid w:val="003B2B1B"/>
    <w:rPr>
      <w:rFonts w:ascii="Century" w:eastAsia="Century" w:hAnsi="Century" w:cs="Century"/>
    </w:rPr>
  </w:style>
  <w:style w:type="paragraph" w:customStyle="1" w:styleId="jafc">
    <w:name w:val="号細細分（ja）"/>
    <w:basedOn w:val="a"/>
    <w:rsid w:val="003B2B1B"/>
    <w:pPr>
      <w:widowControl w:val="0"/>
      <w:ind w:left="1099" w:hanging="439"/>
    </w:pPr>
    <w:rPr>
      <w:rFonts w:ascii="ＭＳ 明朝" w:eastAsia="ＭＳ 明朝" w:hAnsi="ＭＳ 明朝" w:cs="ＭＳ 明朝"/>
    </w:rPr>
  </w:style>
  <w:style w:type="paragraph" w:customStyle="1" w:styleId="enfc">
    <w:name w:val="号細細分（en）"/>
    <w:basedOn w:val="jafc"/>
    <w:rsid w:val="003B2B1B"/>
    <w:rPr>
      <w:rFonts w:ascii="Century" w:eastAsia="Century" w:hAnsi="Century" w:cs="Century"/>
    </w:rPr>
  </w:style>
  <w:style w:type="paragraph" w:customStyle="1" w:styleId="jafd">
    <w:name w:val="号細細分　番号なし（ja）"/>
    <w:basedOn w:val="a"/>
    <w:rsid w:val="003B2B1B"/>
    <w:pPr>
      <w:widowControl w:val="0"/>
      <w:ind w:left="659"/>
    </w:pPr>
    <w:rPr>
      <w:rFonts w:ascii="ＭＳ 明朝" w:eastAsia="ＭＳ 明朝" w:hAnsi="ＭＳ 明朝" w:cs="ＭＳ 明朝"/>
    </w:rPr>
  </w:style>
  <w:style w:type="paragraph" w:customStyle="1" w:styleId="enfd">
    <w:name w:val="号細細分　番号なし（en）"/>
    <w:basedOn w:val="jafd"/>
    <w:rsid w:val="003B2B1B"/>
    <w:rPr>
      <w:rFonts w:ascii="Century" w:eastAsia="Century" w:hAnsi="Century" w:cs="Century"/>
    </w:rPr>
  </w:style>
  <w:style w:type="paragraph" w:customStyle="1" w:styleId="jafe">
    <w:name w:val="備考号細細分（ja）"/>
    <w:basedOn w:val="a"/>
    <w:rsid w:val="003B2B1B"/>
    <w:pPr>
      <w:widowControl w:val="0"/>
      <w:ind w:left="1319" w:hanging="439"/>
    </w:pPr>
    <w:rPr>
      <w:rFonts w:ascii="ＭＳ 明朝" w:eastAsia="ＭＳ 明朝" w:hAnsi="ＭＳ 明朝" w:cs="ＭＳ 明朝"/>
    </w:rPr>
  </w:style>
  <w:style w:type="paragraph" w:customStyle="1" w:styleId="enfe">
    <w:name w:val="備考号細細分（en）"/>
    <w:basedOn w:val="jafe"/>
    <w:rsid w:val="003B2B1B"/>
    <w:rPr>
      <w:rFonts w:ascii="Century" w:eastAsia="Century" w:hAnsi="Century" w:cs="Century"/>
    </w:rPr>
  </w:style>
  <w:style w:type="paragraph" w:customStyle="1" w:styleId="jaff">
    <w:name w:val="号細細細分（ja）"/>
    <w:basedOn w:val="a"/>
    <w:rsid w:val="003B2B1B"/>
    <w:pPr>
      <w:widowControl w:val="0"/>
      <w:ind w:left="1319" w:hanging="439"/>
    </w:pPr>
    <w:rPr>
      <w:rFonts w:ascii="ＭＳ 明朝" w:eastAsia="ＭＳ 明朝" w:hAnsi="ＭＳ 明朝" w:cs="ＭＳ 明朝"/>
    </w:rPr>
  </w:style>
  <w:style w:type="paragraph" w:customStyle="1" w:styleId="enff">
    <w:name w:val="号細細細分（en）"/>
    <w:basedOn w:val="jaff"/>
    <w:rsid w:val="003B2B1B"/>
    <w:rPr>
      <w:rFonts w:ascii="Century" w:eastAsia="Century" w:hAnsi="Century" w:cs="Century"/>
    </w:rPr>
  </w:style>
  <w:style w:type="paragraph" w:customStyle="1" w:styleId="jaff0">
    <w:name w:val="号細細細分　番号なし（ja）"/>
    <w:basedOn w:val="a"/>
    <w:rsid w:val="003B2B1B"/>
    <w:pPr>
      <w:widowControl w:val="0"/>
      <w:ind w:left="879"/>
    </w:pPr>
    <w:rPr>
      <w:rFonts w:ascii="ＭＳ 明朝" w:eastAsia="ＭＳ 明朝" w:hAnsi="ＭＳ 明朝" w:cs="ＭＳ 明朝"/>
    </w:rPr>
  </w:style>
  <w:style w:type="paragraph" w:customStyle="1" w:styleId="enff0">
    <w:name w:val="号細細細分　番号なし（en）"/>
    <w:basedOn w:val="jaff0"/>
    <w:rsid w:val="003B2B1B"/>
    <w:rPr>
      <w:rFonts w:ascii="Century" w:eastAsia="Century" w:hAnsi="Century" w:cs="Century"/>
    </w:rPr>
  </w:style>
  <w:style w:type="paragraph" w:customStyle="1" w:styleId="jaff1">
    <w:name w:val="備考号細細細分（ja）"/>
    <w:basedOn w:val="a"/>
    <w:rsid w:val="003B2B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2B1B"/>
    <w:rPr>
      <w:rFonts w:ascii="Century" w:eastAsia="Century" w:hAnsi="Century" w:cs="Century"/>
    </w:rPr>
  </w:style>
  <w:style w:type="paragraph" w:customStyle="1" w:styleId="jaff2">
    <w:name w:val="類（ja）"/>
    <w:basedOn w:val="a"/>
    <w:rsid w:val="003B2B1B"/>
    <w:pPr>
      <w:widowControl w:val="0"/>
      <w:ind w:left="439" w:hanging="219"/>
    </w:pPr>
    <w:rPr>
      <w:rFonts w:ascii="ＭＳ 明朝" w:eastAsia="ＭＳ 明朝" w:hAnsi="ＭＳ 明朝" w:cs="ＭＳ 明朝"/>
    </w:rPr>
  </w:style>
  <w:style w:type="paragraph" w:customStyle="1" w:styleId="enff2">
    <w:name w:val="類（en）"/>
    <w:basedOn w:val="jaff2"/>
    <w:rsid w:val="003B2B1B"/>
    <w:rPr>
      <w:rFonts w:ascii="Century" w:eastAsia="Century" w:hAnsi="Century" w:cs="Century"/>
    </w:rPr>
  </w:style>
  <w:style w:type="paragraph" w:customStyle="1" w:styleId="jaff3">
    <w:name w:val="公布文（ja）"/>
    <w:basedOn w:val="a"/>
    <w:rsid w:val="003B2B1B"/>
    <w:pPr>
      <w:widowControl w:val="0"/>
      <w:ind w:firstLine="219"/>
    </w:pPr>
    <w:rPr>
      <w:rFonts w:ascii="ＭＳ 明朝" w:eastAsia="ＭＳ 明朝" w:hAnsi="ＭＳ 明朝" w:cs="ＭＳ 明朝"/>
    </w:rPr>
  </w:style>
  <w:style w:type="paragraph" w:customStyle="1" w:styleId="enff3">
    <w:name w:val="公布文（en）"/>
    <w:basedOn w:val="jaff3"/>
    <w:rsid w:val="003B2B1B"/>
    <w:rPr>
      <w:rFonts w:ascii="Century" w:eastAsia="Century" w:hAnsi="Century" w:cs="Century"/>
    </w:rPr>
  </w:style>
  <w:style w:type="paragraph" w:customStyle="1" w:styleId="jaen">
    <w:name w:val="表（ja：en）"/>
    <w:basedOn w:val="a"/>
    <w:rsid w:val="003B2B1B"/>
    <w:pPr>
      <w:widowControl w:val="0"/>
      <w:snapToGrid w:val="0"/>
    </w:pPr>
    <w:rPr>
      <w:rFonts w:ascii="Century" w:eastAsia="ＭＳ 明朝" w:hAnsi="Century"/>
    </w:rPr>
  </w:style>
  <w:style w:type="paragraph" w:customStyle="1" w:styleId="jaff4">
    <w:name w:val="備考（ja）"/>
    <w:basedOn w:val="a"/>
    <w:rsid w:val="003B2B1B"/>
    <w:pPr>
      <w:widowControl w:val="0"/>
      <w:ind w:left="439" w:hanging="219"/>
    </w:pPr>
    <w:rPr>
      <w:rFonts w:ascii="ＭＳ 明朝" w:eastAsia="ＭＳ 明朝" w:hAnsi="ＭＳ 明朝" w:cs="ＭＳ 明朝"/>
    </w:rPr>
  </w:style>
  <w:style w:type="paragraph" w:customStyle="1" w:styleId="enff4">
    <w:name w:val="備考（en）"/>
    <w:basedOn w:val="jaff4"/>
    <w:rsid w:val="003B2B1B"/>
    <w:rPr>
      <w:rFonts w:ascii="Century" w:eastAsia="Century" w:hAnsi="Century" w:cs="Century"/>
    </w:rPr>
  </w:style>
  <w:style w:type="paragraph" w:customStyle="1" w:styleId="jaff5">
    <w:name w:val="表タイトル（ja）"/>
    <w:basedOn w:val="a"/>
    <w:rsid w:val="003B2B1B"/>
    <w:pPr>
      <w:widowControl w:val="0"/>
      <w:ind w:left="219"/>
    </w:pPr>
    <w:rPr>
      <w:rFonts w:ascii="ＭＳ 明朝" w:eastAsia="ＭＳ 明朝" w:hAnsi="ＭＳ 明朝" w:cs="ＭＳ 明朝"/>
    </w:rPr>
  </w:style>
  <w:style w:type="paragraph" w:customStyle="1" w:styleId="enff5">
    <w:name w:val="表タイトル（en）"/>
    <w:basedOn w:val="jaff5"/>
    <w:rsid w:val="003B2B1B"/>
    <w:rPr>
      <w:rFonts w:ascii="Century" w:eastAsia="Century" w:hAnsi="Century" w:cs="Century"/>
    </w:rPr>
  </w:style>
  <w:style w:type="paragraph" w:customStyle="1" w:styleId="jaff6">
    <w:name w:val="改正規定文（ja）"/>
    <w:basedOn w:val="a"/>
    <w:rsid w:val="003B2B1B"/>
    <w:pPr>
      <w:widowControl w:val="0"/>
      <w:ind w:left="219" w:firstLine="219"/>
    </w:pPr>
    <w:rPr>
      <w:rFonts w:ascii="ＭＳ 明朝" w:eastAsia="ＭＳ 明朝" w:hAnsi="ＭＳ 明朝" w:cs="ＭＳ 明朝"/>
    </w:rPr>
  </w:style>
  <w:style w:type="paragraph" w:customStyle="1" w:styleId="enff6">
    <w:name w:val="改正規定文（en）"/>
    <w:basedOn w:val="jaff6"/>
    <w:rsid w:val="003B2B1B"/>
    <w:rPr>
      <w:rFonts w:ascii="Century" w:eastAsia="Century" w:hAnsi="Century" w:cs="Century"/>
    </w:rPr>
  </w:style>
  <w:style w:type="paragraph" w:customStyle="1" w:styleId="jaff7">
    <w:name w:val="付記（ja）"/>
    <w:basedOn w:val="a"/>
    <w:rsid w:val="003B2B1B"/>
    <w:pPr>
      <w:widowControl w:val="0"/>
      <w:ind w:left="219" w:firstLine="219"/>
    </w:pPr>
    <w:rPr>
      <w:rFonts w:ascii="ＭＳ 明朝" w:eastAsia="ＭＳ 明朝" w:hAnsi="ＭＳ 明朝" w:cs="ＭＳ 明朝"/>
    </w:rPr>
  </w:style>
  <w:style w:type="paragraph" w:customStyle="1" w:styleId="enff7">
    <w:name w:val="付記（en）"/>
    <w:basedOn w:val="jaff7"/>
    <w:rsid w:val="003B2B1B"/>
    <w:rPr>
      <w:rFonts w:ascii="Century" w:eastAsia="Century" w:hAnsi="Century" w:cs="Century"/>
    </w:rPr>
  </w:style>
  <w:style w:type="paragraph" w:customStyle="1" w:styleId="jaff8">
    <w:name w:val="様式名（ja）"/>
    <w:basedOn w:val="a"/>
    <w:rsid w:val="003B2B1B"/>
    <w:pPr>
      <w:widowControl w:val="0"/>
      <w:ind w:left="439" w:hanging="219"/>
    </w:pPr>
    <w:rPr>
      <w:rFonts w:ascii="ＭＳ 明朝" w:eastAsia="ＭＳ 明朝" w:hAnsi="ＭＳ 明朝" w:cs="ＭＳ 明朝"/>
    </w:rPr>
  </w:style>
  <w:style w:type="paragraph" w:customStyle="1" w:styleId="enff8">
    <w:name w:val="様式名（en）"/>
    <w:basedOn w:val="jaff8"/>
    <w:rsid w:val="003B2B1B"/>
    <w:rPr>
      <w:rFonts w:ascii="Century" w:eastAsia="Century" w:hAnsi="Century" w:cs="Century"/>
    </w:rPr>
  </w:style>
  <w:style w:type="paragraph" w:customStyle="1" w:styleId="jaff9">
    <w:name w:val="様式項目（ja）"/>
    <w:basedOn w:val="a"/>
    <w:rsid w:val="003B2B1B"/>
    <w:pPr>
      <w:widowControl w:val="0"/>
      <w:ind w:left="221" w:firstLine="221"/>
    </w:pPr>
    <w:rPr>
      <w:rFonts w:ascii="ＭＳ 明朝" w:eastAsia="ＭＳ 明朝" w:hAnsi="ＭＳ 明朝" w:cs="ＭＳ 明朝"/>
    </w:rPr>
  </w:style>
  <w:style w:type="paragraph" w:customStyle="1" w:styleId="enff9">
    <w:name w:val="様式項目（en）"/>
    <w:basedOn w:val="jaff9"/>
    <w:rsid w:val="003B2B1B"/>
    <w:rPr>
      <w:rFonts w:ascii="Century" w:eastAsia="Century" w:hAnsi="Century" w:cs="Century"/>
    </w:rPr>
  </w:style>
  <w:style w:type="table" w:customStyle="1" w:styleId="1">
    <w:name w:val="表1"/>
    <w:rsid w:val="003B2B1B"/>
    <w:tblPr>
      <w:tblInd w:w="340" w:type="dxa"/>
      <w:tblCellMar>
        <w:top w:w="0" w:type="dxa"/>
        <w:left w:w="0" w:type="dxa"/>
        <w:bottom w:w="0" w:type="dxa"/>
        <w:right w:w="0" w:type="dxa"/>
      </w:tblCellMar>
    </w:tblPr>
  </w:style>
  <w:style w:type="numbering" w:customStyle="1" w:styleId="WW8Num1">
    <w:name w:val="WW8Num1"/>
    <w:rsid w:val="003B2B1B"/>
    <w:pPr>
      <w:numPr>
        <w:numId w:val="2"/>
      </w:numPr>
    </w:pPr>
  </w:style>
  <w:style w:type="numbering" w:customStyle="1" w:styleId="WW8Num2">
    <w:name w:val="WW8Num2"/>
    <w:rsid w:val="003B2B1B"/>
    <w:pPr>
      <w:numPr>
        <w:numId w:val="3"/>
      </w:numPr>
    </w:pPr>
  </w:style>
  <w:style w:type="numbering" w:customStyle="1" w:styleId="WW8Num3">
    <w:name w:val="WW8Num3"/>
    <w:rsid w:val="003B2B1B"/>
    <w:pPr>
      <w:numPr>
        <w:numId w:val="4"/>
      </w:numPr>
    </w:pPr>
  </w:style>
  <w:style w:type="numbering" w:customStyle="1" w:styleId="WW8Num4">
    <w:name w:val="WW8Num4"/>
    <w:rsid w:val="003B2B1B"/>
    <w:pPr>
      <w:numPr>
        <w:numId w:val="5"/>
      </w:numPr>
    </w:pPr>
  </w:style>
  <w:style w:type="numbering" w:customStyle="1" w:styleId="WW8Num5">
    <w:name w:val="WW8Num5"/>
    <w:rsid w:val="003B2B1B"/>
    <w:pPr>
      <w:numPr>
        <w:numId w:val="6"/>
      </w:numPr>
    </w:pPr>
  </w:style>
  <w:style w:type="numbering" w:customStyle="1" w:styleId="WW8Num6">
    <w:name w:val="WW8Num6"/>
    <w:rsid w:val="003B2B1B"/>
    <w:pPr>
      <w:numPr>
        <w:numId w:val="7"/>
      </w:numPr>
    </w:pPr>
  </w:style>
  <w:style w:type="numbering" w:customStyle="1" w:styleId="WW8Num7">
    <w:name w:val="WW8Num7"/>
    <w:rsid w:val="003B2B1B"/>
    <w:pPr>
      <w:numPr>
        <w:numId w:val="8"/>
      </w:numPr>
    </w:pPr>
  </w:style>
  <w:style w:type="numbering" w:customStyle="1" w:styleId="WW8Num8">
    <w:name w:val="WW8Num8"/>
    <w:rsid w:val="003B2B1B"/>
    <w:pPr>
      <w:numPr>
        <w:numId w:val="9"/>
      </w:numPr>
    </w:pPr>
  </w:style>
  <w:style w:type="numbering" w:customStyle="1" w:styleId="WW8Num9">
    <w:name w:val="WW8Num9"/>
    <w:rsid w:val="003B2B1B"/>
    <w:pPr>
      <w:numPr>
        <w:numId w:val="10"/>
      </w:numPr>
    </w:pPr>
  </w:style>
  <w:style w:type="numbering" w:customStyle="1" w:styleId="WW8Num10">
    <w:name w:val="WW8Num10"/>
    <w:rsid w:val="003B2B1B"/>
    <w:pPr>
      <w:numPr>
        <w:numId w:val="11"/>
      </w:numPr>
    </w:pPr>
  </w:style>
  <w:style w:type="numbering" w:customStyle="1" w:styleId="WW8Num11">
    <w:name w:val="WW8Num11"/>
    <w:rsid w:val="003B2B1B"/>
    <w:pPr>
      <w:numPr>
        <w:numId w:val="12"/>
      </w:numPr>
    </w:pPr>
  </w:style>
  <w:style w:type="numbering" w:customStyle="1" w:styleId="WW8Num12">
    <w:name w:val="WW8Num12"/>
    <w:rsid w:val="003B2B1B"/>
    <w:pPr>
      <w:numPr>
        <w:numId w:val="13"/>
      </w:numPr>
    </w:pPr>
  </w:style>
  <w:style w:type="paragraph" w:styleId="a4">
    <w:name w:val="header"/>
    <w:basedOn w:val="a"/>
    <w:link w:val="a5"/>
    <w:uiPriority w:val="99"/>
    <w:unhideWhenUsed/>
    <w:rsid w:val="004D70FF"/>
    <w:pPr>
      <w:tabs>
        <w:tab w:val="center" w:pos="4252"/>
        <w:tab w:val="right" w:pos="8504"/>
      </w:tabs>
      <w:snapToGrid w:val="0"/>
    </w:pPr>
  </w:style>
  <w:style w:type="character" w:customStyle="1" w:styleId="a5">
    <w:name w:val="ヘッダー (文字)"/>
    <w:basedOn w:val="a0"/>
    <w:link w:val="a4"/>
    <w:uiPriority w:val="99"/>
    <w:rsid w:val="004D70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2022-01-04T13:25:00Z</dcterms:created>
  <dcterms:modified xsi:type="dcterms:W3CDTF">2022-01-04T13:25:00Z</dcterms:modified>
</cp:coreProperties>
</file>