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24E" w:rsidRDefault="00574FE0">
      <w:pPr>
        <w:pStyle w:val="ja"/>
      </w:pPr>
      <w:r>
        <w:t>国家賠償法</w:t>
      </w:r>
    </w:p>
    <w:p w:rsidR="0080024E" w:rsidRDefault="00574FE0">
      <w:pPr>
        <w:pStyle w:val="en"/>
      </w:pPr>
      <w:r>
        <w:t>State Redress Act</w:t>
      </w:r>
    </w:p>
    <w:p w:rsidR="0080024E" w:rsidRDefault="0080024E"/>
    <w:p w:rsidR="0080024E" w:rsidRDefault="00574FE0">
      <w:pPr>
        <w:pStyle w:val="jaf"/>
      </w:pPr>
      <w:r>
        <w:t>（昭和二十二年十月二十七日法律第百二十五号）</w:t>
      </w:r>
    </w:p>
    <w:p w:rsidR="0080024E" w:rsidRDefault="00574FE0">
      <w:pPr>
        <w:pStyle w:val="enf"/>
      </w:pPr>
      <w:r>
        <w:t>(Act No. 125 of October 27, 1947)</w:t>
      </w:r>
    </w:p>
    <w:p w:rsidR="0080024E" w:rsidRDefault="0080024E"/>
    <w:p w:rsidR="0080024E" w:rsidRDefault="00574FE0">
      <w:pPr>
        <w:pStyle w:val="jaf3"/>
      </w:pPr>
      <w:r>
        <w:t>第一条　国又は公共団体の公権力の行使に当る公務員が、その職務を行うについて、故意又は過失によつて違法に他人に損害を加えたときは、国又は公共団体が、これを賠償する責に任ずる。</w:t>
      </w:r>
    </w:p>
    <w:p w:rsidR="0080024E" w:rsidRDefault="00574FE0">
      <w:pPr>
        <w:pStyle w:val="enf3"/>
      </w:pPr>
      <w:r>
        <w:t xml:space="preserve">Article 1  (1) When a public employee who exercises the public authority of the </w:t>
      </w:r>
      <w:r>
        <w:t>State or of a public entity has, in the course of their duties, unlawfully caused loss or damage to another person intentionally or negligently, the State or public entity assumes the responsibility to compensate therefor.</w:t>
      </w:r>
    </w:p>
    <w:p w:rsidR="0080024E" w:rsidRDefault="00574FE0">
      <w:pPr>
        <w:pStyle w:val="jaf4"/>
      </w:pPr>
      <w:r>
        <w:t>２　前項の場合において、公務員に故意又は重大な過失があつたときは、</w:t>
      </w:r>
      <w:r>
        <w:t>国又は公共団体は、その公務員に対して求償権を有する。</w:t>
      </w:r>
    </w:p>
    <w:p w:rsidR="0080024E" w:rsidRDefault="00574FE0">
      <w:pPr>
        <w:pStyle w:val="enf4"/>
      </w:pPr>
      <w:r>
        <w:t>(2) In the case referred to in the preceding paragraph, when there was intent or gross negligence on the part of the public employee, the State or public entity has the right to obtain reimbursement from that public employee.</w:t>
      </w:r>
    </w:p>
    <w:p w:rsidR="0080024E" w:rsidRDefault="0080024E"/>
    <w:p w:rsidR="0080024E" w:rsidRDefault="00574FE0">
      <w:pPr>
        <w:pStyle w:val="jaf3"/>
      </w:pPr>
      <w:r>
        <w:t>第二</w:t>
      </w:r>
      <w:r>
        <w:t>条　道路、河川その他の公の営造物の設置又は管理に瑕疵があつたために他人に損害を生じたときは、国又は公共団体は、これを賠償する責に任ずる。</w:t>
      </w:r>
    </w:p>
    <w:p w:rsidR="0080024E" w:rsidRDefault="00574FE0">
      <w:pPr>
        <w:pStyle w:val="enf3"/>
      </w:pPr>
      <w:r>
        <w:t>Article 2  (1) When loss or damage to another person is caused because of a defect in the placement or administration of a road, river, or other public structure, the State or public enti</w:t>
      </w:r>
      <w:r>
        <w:t>ty assumes the responsibility to compensate therefor.</w:t>
      </w:r>
    </w:p>
    <w:p w:rsidR="0080024E" w:rsidRDefault="00574FE0">
      <w:pPr>
        <w:pStyle w:val="jaf4"/>
      </w:pPr>
      <w:r>
        <w:t>２　前項の場合において、他に損害の原因について責に任ずべき者があるときは、国又は公共団体は、これに対して求償権を有する。</w:t>
      </w:r>
    </w:p>
    <w:p w:rsidR="0080024E" w:rsidRDefault="00574FE0">
      <w:pPr>
        <w:pStyle w:val="enf4"/>
      </w:pPr>
      <w:r>
        <w:t>(2) In the case referred to in the preceding paragraph, if there is another person who should assume responsibility for the cause of the loss</w:t>
      </w:r>
      <w:r>
        <w:t xml:space="preserve"> or damage, the State or public entity has the right to obtain reimbursement therefrom.</w:t>
      </w:r>
    </w:p>
    <w:p w:rsidR="0080024E" w:rsidRDefault="0080024E"/>
    <w:p w:rsidR="0080024E" w:rsidRDefault="00574FE0">
      <w:pPr>
        <w:pStyle w:val="jaf3"/>
      </w:pPr>
      <w:r>
        <w:t>第三条　前二条の規定によつて国又は公共団体が損害を賠償する責に任ずる場合において、公務員の選任若しくは監督又は公の営造物の設置若しくは管理に当る者と公務員の俸給、給与その他の費用又は公の営造物の設置若しくは管理の費用を負担する者とが異なるときは、費用を負担する者もまた、その損害を賠償する責に任ずる。</w:t>
      </w:r>
    </w:p>
    <w:p w:rsidR="0080024E" w:rsidRDefault="00574FE0">
      <w:pPr>
        <w:pStyle w:val="enf3"/>
      </w:pPr>
      <w:r>
        <w:t>Article 3  (1) I</w:t>
      </w:r>
      <w:r>
        <w:t>n cases where the State or a public entity assumes the responsibility to compensate for loss or damage pursuant to the provisions of the preceding two Articles, when the person responsible for the appointment or supervision of public employees or the insta</w:t>
      </w:r>
      <w:r>
        <w:t xml:space="preserve">llation or administration of public structures differs from the person that bears the costs such as the public employees' salary or remuneration, or the costs of the placement or </w:t>
      </w:r>
      <w:r>
        <w:lastRenderedPageBreak/>
        <w:t>administration of public structures, the person that bears those costs also a</w:t>
      </w:r>
      <w:r>
        <w:t>ssumes the responsibility to compensate for that loss or damage.</w:t>
      </w:r>
    </w:p>
    <w:p w:rsidR="0080024E" w:rsidRDefault="00574FE0">
      <w:pPr>
        <w:pStyle w:val="jaf4"/>
      </w:pPr>
      <w:r>
        <w:t>２　前項の場合において、損害を賠償した者は、内部関係でその損害を賠償する責任ある者に対して求償権を有する。</w:t>
      </w:r>
    </w:p>
    <w:p w:rsidR="0080024E" w:rsidRDefault="00574FE0">
      <w:pPr>
        <w:pStyle w:val="enf4"/>
      </w:pPr>
      <w:r>
        <w:t>(2) In the case referred to in the preceding paragraph, the person that compensates for the loss or damage has the right to obtain reimbu</w:t>
      </w:r>
      <w:r>
        <w:t>rsement from the person liable to compensate for that loss or damage based on internal relationships.</w:t>
      </w:r>
    </w:p>
    <w:p w:rsidR="0080024E" w:rsidRDefault="0080024E"/>
    <w:p w:rsidR="0080024E" w:rsidRDefault="00574FE0">
      <w:pPr>
        <w:pStyle w:val="jaf3"/>
      </w:pPr>
      <w:r>
        <w:t>第四条　国又は公共団体の損害賠償の責任については、前三条の規定によるの外、民法の規定による。</w:t>
      </w:r>
    </w:p>
    <w:p w:rsidR="0080024E" w:rsidRDefault="00574FE0">
      <w:pPr>
        <w:pStyle w:val="enf3"/>
      </w:pPr>
      <w:r>
        <w:t>Article 4  The State's or a public entity's responsibility to compensate for loss or damage is, in additio</w:t>
      </w:r>
      <w:r>
        <w:t>n to being pursuant to the preceding three Articles, pursuant to the provisions of the Civil Code.</w:t>
      </w:r>
    </w:p>
    <w:p w:rsidR="0080024E" w:rsidRDefault="0080024E"/>
    <w:p w:rsidR="0080024E" w:rsidRDefault="00574FE0">
      <w:pPr>
        <w:pStyle w:val="jaf3"/>
      </w:pPr>
      <w:r>
        <w:t>第五条　国又は公共団体の損害賠償の責任について民法以外の他の法律に別段の定があるときは、その定めるところによる。</w:t>
      </w:r>
    </w:p>
    <w:p w:rsidR="0080024E" w:rsidRDefault="00574FE0">
      <w:pPr>
        <w:pStyle w:val="enf3"/>
      </w:pPr>
      <w:r>
        <w:t xml:space="preserve">Article 5  As to the State's or a public entity's responsibility to compensate for loss or damage, </w:t>
      </w:r>
      <w:r>
        <w:t>if Acts other than the Civil Code provide otherwise, those Acts takes priority.</w:t>
      </w:r>
    </w:p>
    <w:p w:rsidR="0080024E" w:rsidRDefault="0080024E"/>
    <w:p w:rsidR="0080024E" w:rsidRDefault="00574FE0">
      <w:pPr>
        <w:pStyle w:val="jaf3"/>
      </w:pPr>
      <w:r>
        <w:t>第六条　この法律は、外国人が被害者である場合には、相互の保証があるときに限り、これを適用する。</w:t>
      </w:r>
    </w:p>
    <w:p w:rsidR="0080024E" w:rsidRDefault="00574FE0">
      <w:pPr>
        <w:pStyle w:val="enf3"/>
      </w:pPr>
      <w:r>
        <w:t>Article 6  In cases where the victim is a foreign national, this Act applies only when a mutual guarantee exists.</w:t>
      </w:r>
    </w:p>
    <w:sectPr w:rsidR="0080024E" w:rsidSect="008002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24E" w:rsidRDefault="0080024E" w:rsidP="0080024E">
      <w:r>
        <w:separator/>
      </w:r>
    </w:p>
  </w:endnote>
  <w:endnote w:type="continuationSeparator" w:id="0">
    <w:p w:rsidR="0080024E" w:rsidRDefault="0080024E" w:rsidP="0080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24E" w:rsidRDefault="0080024E">
    <w:pPr>
      <w:pStyle w:val="a3"/>
    </w:pPr>
    <w:r>
      <w:fldChar w:fldCharType="begin"/>
    </w:r>
    <w:r>
      <w:instrText xml:space="preserve"> PAGE  \* MERGEFORMAT </w:instrText>
    </w:r>
    <w:r>
      <w:fldChar w:fldCharType="separate"/>
    </w:r>
    <w:r w:rsidR="00574F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24E" w:rsidRDefault="0080024E" w:rsidP="0080024E">
      <w:r>
        <w:separator/>
      </w:r>
    </w:p>
  </w:footnote>
  <w:footnote w:type="continuationSeparator" w:id="0">
    <w:p w:rsidR="0080024E" w:rsidRDefault="0080024E" w:rsidP="00800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7AA"/>
    <w:multiLevelType w:val="multilevel"/>
    <w:tmpl w:val="4844DE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25044"/>
    <w:multiLevelType w:val="multilevel"/>
    <w:tmpl w:val="E81AAD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5D3781"/>
    <w:multiLevelType w:val="multilevel"/>
    <w:tmpl w:val="0D26EA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15EFE"/>
    <w:multiLevelType w:val="multilevel"/>
    <w:tmpl w:val="26140F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BD6388"/>
    <w:multiLevelType w:val="multilevel"/>
    <w:tmpl w:val="57F480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A10118"/>
    <w:multiLevelType w:val="multilevel"/>
    <w:tmpl w:val="6C02E4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842A93"/>
    <w:multiLevelType w:val="multilevel"/>
    <w:tmpl w:val="0874C5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055553"/>
    <w:multiLevelType w:val="multilevel"/>
    <w:tmpl w:val="217034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B43EAC"/>
    <w:multiLevelType w:val="multilevel"/>
    <w:tmpl w:val="050AB7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DC53E0"/>
    <w:multiLevelType w:val="multilevel"/>
    <w:tmpl w:val="F74850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83422"/>
    <w:multiLevelType w:val="multilevel"/>
    <w:tmpl w:val="7EE234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73BA5"/>
    <w:multiLevelType w:val="multilevel"/>
    <w:tmpl w:val="EA3E03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857B1"/>
    <w:multiLevelType w:val="multilevel"/>
    <w:tmpl w:val="F26CA0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9"/>
  </w:num>
  <w:num w:numId="4">
    <w:abstractNumId w:val="4"/>
  </w:num>
  <w:num w:numId="5">
    <w:abstractNumId w:val="7"/>
  </w:num>
  <w:num w:numId="6">
    <w:abstractNumId w:val="5"/>
  </w:num>
  <w:num w:numId="7">
    <w:abstractNumId w:val="11"/>
  </w:num>
  <w:num w:numId="8">
    <w:abstractNumId w:val="0"/>
  </w:num>
  <w:num w:numId="9">
    <w:abstractNumId w:val="6"/>
  </w:num>
  <w:num w:numId="10">
    <w:abstractNumId w:val="2"/>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024E"/>
    <w:rsid w:val="00574FE0"/>
    <w:rsid w:val="008002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2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02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024E"/>
    <w:rPr>
      <w:rFonts w:ascii="Century" w:eastAsia="Century" w:hAnsi="Century"/>
    </w:rPr>
  </w:style>
  <w:style w:type="paragraph" w:customStyle="1" w:styleId="ja0">
    <w:name w:val="款（ja）"/>
    <w:basedOn w:val="a"/>
    <w:rsid w:val="0080024E"/>
    <w:pPr>
      <w:widowControl w:val="0"/>
      <w:ind w:left="1321" w:hanging="221"/>
    </w:pPr>
    <w:rPr>
      <w:rFonts w:ascii="ＭＳ 明朝" w:eastAsia="ＭＳ 明朝" w:hAnsi="ＭＳ 明朝" w:cs="ＭＳ 明朝"/>
      <w:b/>
    </w:rPr>
  </w:style>
  <w:style w:type="paragraph" w:customStyle="1" w:styleId="en0">
    <w:name w:val="款（en）"/>
    <w:basedOn w:val="ja0"/>
    <w:rsid w:val="0080024E"/>
    <w:rPr>
      <w:rFonts w:ascii="Century" w:eastAsia="Century" w:hAnsi="Century" w:cs="Century"/>
    </w:rPr>
  </w:style>
  <w:style w:type="paragraph" w:customStyle="1" w:styleId="ja1">
    <w:name w:val="前文（ja）"/>
    <w:basedOn w:val="a"/>
    <w:rsid w:val="0080024E"/>
    <w:pPr>
      <w:widowControl w:val="0"/>
      <w:ind w:firstLine="219"/>
    </w:pPr>
    <w:rPr>
      <w:rFonts w:ascii="ＭＳ 明朝" w:eastAsia="ＭＳ 明朝" w:hAnsi="ＭＳ 明朝" w:cs="ＭＳ 明朝"/>
    </w:rPr>
  </w:style>
  <w:style w:type="paragraph" w:customStyle="1" w:styleId="en1">
    <w:name w:val="前文（en）"/>
    <w:basedOn w:val="ja1"/>
    <w:rsid w:val="0080024E"/>
    <w:rPr>
      <w:rFonts w:ascii="Century" w:eastAsia="Century" w:hAnsi="Century" w:cs="Century"/>
    </w:rPr>
  </w:style>
  <w:style w:type="paragraph" w:customStyle="1" w:styleId="ja2">
    <w:name w:val="附則（ja）"/>
    <w:basedOn w:val="a"/>
    <w:rsid w:val="0080024E"/>
    <w:pPr>
      <w:widowControl w:val="0"/>
      <w:ind w:left="881" w:hanging="221"/>
    </w:pPr>
    <w:rPr>
      <w:rFonts w:ascii="ＭＳ 明朝" w:eastAsia="ＭＳ 明朝" w:hAnsi="ＭＳ 明朝" w:cs="ＭＳ 明朝"/>
      <w:b/>
    </w:rPr>
  </w:style>
  <w:style w:type="paragraph" w:customStyle="1" w:styleId="en2">
    <w:name w:val="附則（en）"/>
    <w:basedOn w:val="ja2"/>
    <w:rsid w:val="0080024E"/>
    <w:rPr>
      <w:rFonts w:ascii="Century" w:hAnsi="Century" w:cs="Century"/>
    </w:rPr>
  </w:style>
  <w:style w:type="paragraph" w:customStyle="1" w:styleId="ja3">
    <w:name w:val="章（ja）"/>
    <w:basedOn w:val="a"/>
    <w:rsid w:val="0080024E"/>
    <w:pPr>
      <w:widowControl w:val="0"/>
      <w:ind w:left="881" w:hanging="221"/>
    </w:pPr>
    <w:rPr>
      <w:rFonts w:ascii="ＭＳ 明朝" w:eastAsia="ＭＳ 明朝" w:hAnsi="ＭＳ 明朝" w:cs="ＭＳ 明朝"/>
      <w:b/>
    </w:rPr>
  </w:style>
  <w:style w:type="paragraph" w:customStyle="1" w:styleId="en3">
    <w:name w:val="章（en）"/>
    <w:basedOn w:val="ja3"/>
    <w:rsid w:val="0080024E"/>
    <w:rPr>
      <w:rFonts w:ascii="Century" w:eastAsia="Century" w:hAnsi="Century" w:cs="Century"/>
    </w:rPr>
  </w:style>
  <w:style w:type="paragraph" w:customStyle="1" w:styleId="ja4">
    <w:name w:val="目次編（ja）"/>
    <w:basedOn w:val="a"/>
    <w:rsid w:val="0080024E"/>
    <w:pPr>
      <w:widowControl w:val="0"/>
      <w:ind w:left="219" w:hanging="219"/>
    </w:pPr>
    <w:rPr>
      <w:rFonts w:ascii="ＭＳ 明朝" w:eastAsia="ＭＳ 明朝" w:hAnsi="ＭＳ 明朝"/>
    </w:rPr>
  </w:style>
  <w:style w:type="paragraph" w:customStyle="1" w:styleId="en4">
    <w:name w:val="目次編（en）"/>
    <w:basedOn w:val="ja4"/>
    <w:rsid w:val="0080024E"/>
    <w:rPr>
      <w:rFonts w:ascii="Century" w:eastAsia="Century" w:hAnsi="Century"/>
    </w:rPr>
  </w:style>
  <w:style w:type="paragraph" w:customStyle="1" w:styleId="ja5">
    <w:name w:val="目次章（ja）"/>
    <w:basedOn w:val="a"/>
    <w:rsid w:val="0080024E"/>
    <w:pPr>
      <w:widowControl w:val="0"/>
      <w:ind w:left="439" w:hanging="219"/>
    </w:pPr>
    <w:rPr>
      <w:rFonts w:ascii="ＭＳ 明朝" w:eastAsia="ＭＳ 明朝" w:hAnsi="ＭＳ 明朝"/>
    </w:rPr>
  </w:style>
  <w:style w:type="paragraph" w:customStyle="1" w:styleId="en5">
    <w:name w:val="目次章（en）"/>
    <w:basedOn w:val="ja5"/>
    <w:rsid w:val="0080024E"/>
    <w:rPr>
      <w:rFonts w:ascii="Century" w:eastAsia="Century" w:hAnsi="Century"/>
    </w:rPr>
  </w:style>
  <w:style w:type="paragraph" w:customStyle="1" w:styleId="ja6">
    <w:name w:val="目次節（ja）"/>
    <w:basedOn w:val="a"/>
    <w:rsid w:val="0080024E"/>
    <w:pPr>
      <w:widowControl w:val="0"/>
      <w:ind w:left="659" w:hanging="219"/>
    </w:pPr>
    <w:rPr>
      <w:rFonts w:ascii="ＭＳ 明朝" w:eastAsia="ＭＳ 明朝" w:hAnsi="ＭＳ 明朝"/>
    </w:rPr>
  </w:style>
  <w:style w:type="paragraph" w:customStyle="1" w:styleId="en6">
    <w:name w:val="目次節（en）"/>
    <w:basedOn w:val="ja6"/>
    <w:rsid w:val="0080024E"/>
    <w:rPr>
      <w:rFonts w:ascii="Century" w:eastAsia="Century" w:hAnsi="Century"/>
    </w:rPr>
  </w:style>
  <w:style w:type="paragraph" w:customStyle="1" w:styleId="ja7">
    <w:name w:val="目次款（ja）"/>
    <w:basedOn w:val="a"/>
    <w:rsid w:val="0080024E"/>
    <w:pPr>
      <w:widowControl w:val="0"/>
      <w:ind w:left="879" w:hanging="219"/>
    </w:pPr>
    <w:rPr>
      <w:rFonts w:ascii="ＭＳ 明朝" w:eastAsia="ＭＳ 明朝" w:hAnsi="ＭＳ 明朝" w:cs="Kochi Mincho"/>
    </w:rPr>
  </w:style>
  <w:style w:type="paragraph" w:customStyle="1" w:styleId="en7">
    <w:name w:val="目次款（en）"/>
    <w:basedOn w:val="ja7"/>
    <w:rsid w:val="0080024E"/>
    <w:rPr>
      <w:rFonts w:ascii="Century" w:eastAsia="Century" w:hAnsi="Century"/>
    </w:rPr>
  </w:style>
  <w:style w:type="paragraph" w:customStyle="1" w:styleId="ja8">
    <w:name w:val="別表名（ja）"/>
    <w:basedOn w:val="a"/>
    <w:rsid w:val="008002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024E"/>
    <w:rPr>
      <w:rFonts w:ascii="Century" w:eastAsia="Century" w:hAnsi="Century" w:cs="Century"/>
    </w:rPr>
  </w:style>
  <w:style w:type="paragraph" w:customStyle="1" w:styleId="ja9">
    <w:name w:val="目（ja）"/>
    <w:basedOn w:val="a"/>
    <w:rsid w:val="0080024E"/>
    <w:pPr>
      <w:widowControl w:val="0"/>
      <w:ind w:left="1541" w:hanging="221"/>
    </w:pPr>
    <w:rPr>
      <w:rFonts w:ascii="ＭＳ 明朝" w:eastAsia="ＭＳ 明朝" w:hAnsi="ＭＳ 明朝" w:cs="ＭＳ 明朝"/>
      <w:b/>
    </w:rPr>
  </w:style>
  <w:style w:type="paragraph" w:customStyle="1" w:styleId="en9">
    <w:name w:val="目（en）"/>
    <w:basedOn w:val="ja9"/>
    <w:rsid w:val="0080024E"/>
    <w:rPr>
      <w:rFonts w:ascii="Century" w:eastAsia="Century" w:hAnsi="Century" w:cs="Century"/>
    </w:rPr>
  </w:style>
  <w:style w:type="paragraph" w:customStyle="1" w:styleId="jaa">
    <w:name w:val="見出し（ja）"/>
    <w:basedOn w:val="a"/>
    <w:rsid w:val="0080024E"/>
    <w:pPr>
      <w:widowControl w:val="0"/>
      <w:ind w:left="439" w:hanging="219"/>
    </w:pPr>
    <w:rPr>
      <w:rFonts w:ascii="ＭＳ 明朝" w:eastAsia="ＭＳ 明朝" w:hAnsi="ＭＳ 明朝" w:cs="ＭＳ 明朝"/>
    </w:rPr>
  </w:style>
  <w:style w:type="paragraph" w:customStyle="1" w:styleId="ena">
    <w:name w:val="見出し（en）"/>
    <w:basedOn w:val="jaa"/>
    <w:rsid w:val="0080024E"/>
    <w:rPr>
      <w:rFonts w:ascii="Century" w:eastAsia="Century" w:hAnsi="Century" w:cs="Century"/>
    </w:rPr>
  </w:style>
  <w:style w:type="paragraph" w:styleId="a3">
    <w:name w:val="footer"/>
    <w:basedOn w:val="a"/>
    <w:rsid w:val="008002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024E"/>
    <w:pPr>
      <w:widowControl w:val="0"/>
      <w:ind w:left="1099" w:hanging="219"/>
    </w:pPr>
    <w:rPr>
      <w:rFonts w:ascii="ＭＳ 明朝" w:eastAsia="ＭＳ 明朝" w:hAnsi="ＭＳ 明朝" w:cs="Kochi Mincho"/>
    </w:rPr>
  </w:style>
  <w:style w:type="paragraph" w:customStyle="1" w:styleId="enb">
    <w:name w:val="目次目（en）"/>
    <w:basedOn w:val="jab"/>
    <w:rsid w:val="0080024E"/>
    <w:rPr>
      <w:rFonts w:ascii="Century" w:eastAsia="Century" w:hAnsi="Century"/>
    </w:rPr>
  </w:style>
  <w:style w:type="paragraph" w:customStyle="1" w:styleId="jac">
    <w:name w:val="目次附則（ja）"/>
    <w:basedOn w:val="a"/>
    <w:rsid w:val="0080024E"/>
    <w:pPr>
      <w:widowControl w:val="0"/>
      <w:ind w:left="439" w:hanging="219"/>
    </w:pPr>
    <w:rPr>
      <w:rFonts w:ascii="ＭＳ 明朝" w:eastAsia="ＭＳ 明朝" w:hAnsi="ＭＳ 明朝" w:cs="Kochi Mincho"/>
    </w:rPr>
  </w:style>
  <w:style w:type="paragraph" w:customStyle="1" w:styleId="enc">
    <w:name w:val="目次附則（en）"/>
    <w:basedOn w:val="jac"/>
    <w:rsid w:val="0080024E"/>
    <w:rPr>
      <w:rFonts w:ascii="Century" w:eastAsia="Century" w:hAnsi="Century" w:cs="Century"/>
    </w:rPr>
  </w:style>
  <w:style w:type="paragraph" w:customStyle="1" w:styleId="jad">
    <w:name w:val="目次前文（ja）"/>
    <w:basedOn w:val="jac"/>
    <w:rsid w:val="0080024E"/>
  </w:style>
  <w:style w:type="paragraph" w:customStyle="1" w:styleId="end">
    <w:name w:val="目次前文（en）"/>
    <w:basedOn w:val="enc"/>
    <w:rsid w:val="0080024E"/>
  </w:style>
  <w:style w:type="paragraph" w:customStyle="1" w:styleId="jae">
    <w:name w:val="制定文（ja）"/>
    <w:basedOn w:val="a"/>
    <w:rsid w:val="0080024E"/>
    <w:pPr>
      <w:widowControl w:val="0"/>
      <w:ind w:firstLine="219"/>
    </w:pPr>
    <w:rPr>
      <w:rFonts w:ascii="ＭＳ 明朝" w:eastAsia="ＭＳ 明朝" w:hAnsi="ＭＳ 明朝" w:cs="ＭＳ 明朝"/>
    </w:rPr>
  </w:style>
  <w:style w:type="paragraph" w:customStyle="1" w:styleId="ene">
    <w:name w:val="制定文（en）"/>
    <w:basedOn w:val="jae"/>
    <w:rsid w:val="0080024E"/>
    <w:rPr>
      <w:rFonts w:ascii="Century" w:eastAsia="Century" w:hAnsi="Century" w:cs="Century"/>
    </w:rPr>
  </w:style>
  <w:style w:type="paragraph" w:customStyle="1" w:styleId="jaf">
    <w:name w:val="法令番号（ja）"/>
    <w:basedOn w:val="a"/>
    <w:rsid w:val="0080024E"/>
    <w:pPr>
      <w:widowControl w:val="0"/>
      <w:jc w:val="right"/>
    </w:pPr>
    <w:rPr>
      <w:rFonts w:ascii="ＭＳ 明朝" w:eastAsia="ＭＳ 明朝" w:hAnsi="ＭＳ 明朝" w:cs="Kochi Mincho"/>
    </w:rPr>
  </w:style>
  <w:style w:type="paragraph" w:customStyle="1" w:styleId="enf">
    <w:name w:val="法令番号（en）"/>
    <w:basedOn w:val="jaf"/>
    <w:rsid w:val="0080024E"/>
    <w:rPr>
      <w:rFonts w:ascii="Century" w:eastAsia="Century" w:hAnsi="Century" w:cs="Century"/>
    </w:rPr>
  </w:style>
  <w:style w:type="paragraph" w:customStyle="1" w:styleId="jaf0">
    <w:name w:val="目次（ja）"/>
    <w:basedOn w:val="a"/>
    <w:rsid w:val="0080024E"/>
    <w:rPr>
      <w:rFonts w:ascii="ＭＳ 明朝" w:eastAsia="ＭＳ 明朝" w:hAnsi="ＭＳ 明朝"/>
    </w:rPr>
  </w:style>
  <w:style w:type="paragraph" w:customStyle="1" w:styleId="enf0">
    <w:name w:val="目次（en）"/>
    <w:basedOn w:val="jaf0"/>
    <w:rsid w:val="0080024E"/>
    <w:rPr>
      <w:rFonts w:ascii="Century" w:eastAsia="Century" w:hAnsi="Century"/>
    </w:rPr>
  </w:style>
  <w:style w:type="paragraph" w:customStyle="1" w:styleId="jaf1">
    <w:name w:val="編（ja）"/>
    <w:basedOn w:val="a"/>
    <w:rsid w:val="0080024E"/>
    <w:pPr>
      <w:widowControl w:val="0"/>
      <w:ind w:left="661" w:hanging="221"/>
    </w:pPr>
    <w:rPr>
      <w:rFonts w:ascii="ＭＳ 明朝" w:eastAsia="ＭＳ 明朝" w:hAnsi="ＭＳ 明朝" w:cs="ＭＳ 明朝"/>
      <w:b/>
    </w:rPr>
  </w:style>
  <w:style w:type="paragraph" w:customStyle="1" w:styleId="enf1">
    <w:name w:val="編（en）"/>
    <w:basedOn w:val="jaf1"/>
    <w:rsid w:val="0080024E"/>
    <w:rPr>
      <w:rFonts w:ascii="Century" w:eastAsia="Century" w:hAnsi="Century" w:cs="Century"/>
    </w:rPr>
  </w:style>
  <w:style w:type="paragraph" w:customStyle="1" w:styleId="jaf2">
    <w:name w:val="節（ja）"/>
    <w:basedOn w:val="a"/>
    <w:rsid w:val="0080024E"/>
    <w:pPr>
      <w:widowControl w:val="0"/>
      <w:ind w:left="1101" w:hanging="221"/>
    </w:pPr>
    <w:rPr>
      <w:rFonts w:ascii="ＭＳ 明朝" w:eastAsia="ＭＳ 明朝" w:hAnsi="ＭＳ 明朝" w:cs="ＭＳ 明朝"/>
      <w:b/>
    </w:rPr>
  </w:style>
  <w:style w:type="paragraph" w:customStyle="1" w:styleId="enf2">
    <w:name w:val="節（en）"/>
    <w:basedOn w:val="jaf2"/>
    <w:rsid w:val="0080024E"/>
    <w:rPr>
      <w:rFonts w:ascii="Century" w:eastAsia="Century" w:hAnsi="Century" w:cs="Century"/>
    </w:rPr>
  </w:style>
  <w:style w:type="paragraph" w:customStyle="1" w:styleId="jaf3">
    <w:name w:val="条（ja）"/>
    <w:basedOn w:val="a"/>
    <w:rsid w:val="0080024E"/>
    <w:pPr>
      <w:widowControl w:val="0"/>
      <w:ind w:left="219" w:hanging="219"/>
    </w:pPr>
    <w:rPr>
      <w:rFonts w:ascii="ＭＳ 明朝" w:eastAsia="ＭＳ 明朝" w:hAnsi="ＭＳ 明朝" w:cs="ＭＳ 明朝"/>
    </w:rPr>
  </w:style>
  <w:style w:type="paragraph" w:customStyle="1" w:styleId="enf3">
    <w:name w:val="条（en）"/>
    <w:basedOn w:val="jaf3"/>
    <w:rsid w:val="0080024E"/>
    <w:rPr>
      <w:rFonts w:ascii="Century" w:eastAsia="Century" w:hAnsi="Century" w:cs="Century"/>
    </w:rPr>
  </w:style>
  <w:style w:type="paragraph" w:customStyle="1" w:styleId="jaf4">
    <w:name w:val="項（ja）"/>
    <w:basedOn w:val="a"/>
    <w:rsid w:val="0080024E"/>
    <w:pPr>
      <w:widowControl w:val="0"/>
      <w:ind w:left="219" w:hanging="219"/>
    </w:pPr>
    <w:rPr>
      <w:rFonts w:ascii="ＭＳ 明朝" w:eastAsia="ＭＳ 明朝" w:hAnsi="ＭＳ 明朝" w:cs="ＭＳ 明朝"/>
    </w:rPr>
  </w:style>
  <w:style w:type="paragraph" w:customStyle="1" w:styleId="enf4">
    <w:name w:val="項（en）"/>
    <w:basedOn w:val="jaf4"/>
    <w:rsid w:val="0080024E"/>
    <w:rPr>
      <w:rFonts w:ascii="Century" w:eastAsia="Century" w:hAnsi="Century" w:cs="Century"/>
    </w:rPr>
  </w:style>
  <w:style w:type="paragraph" w:customStyle="1" w:styleId="jaf5">
    <w:name w:val="項　番号なし（ja）"/>
    <w:basedOn w:val="a"/>
    <w:rsid w:val="0080024E"/>
    <w:pPr>
      <w:widowControl w:val="0"/>
      <w:ind w:firstLine="221"/>
    </w:pPr>
    <w:rPr>
      <w:rFonts w:ascii="ＭＳ 明朝" w:eastAsia="ＭＳ 明朝" w:hAnsi="ＭＳ 明朝" w:cs="ＭＳ 明朝"/>
    </w:rPr>
  </w:style>
  <w:style w:type="paragraph" w:customStyle="1" w:styleId="enf5">
    <w:name w:val="項　番号なし（en）"/>
    <w:basedOn w:val="jaf5"/>
    <w:rsid w:val="0080024E"/>
    <w:rPr>
      <w:rFonts w:ascii="Century" w:eastAsia="Century" w:hAnsi="Century" w:cs="Century"/>
    </w:rPr>
  </w:style>
  <w:style w:type="paragraph" w:customStyle="1" w:styleId="jaf6">
    <w:name w:val="号（ja）"/>
    <w:basedOn w:val="a"/>
    <w:rsid w:val="0080024E"/>
    <w:pPr>
      <w:widowControl w:val="0"/>
      <w:ind w:left="439" w:hanging="219"/>
    </w:pPr>
    <w:rPr>
      <w:rFonts w:ascii="ＭＳ 明朝" w:eastAsia="ＭＳ 明朝" w:hAnsi="ＭＳ 明朝" w:cs="ＭＳ 明朝"/>
    </w:rPr>
  </w:style>
  <w:style w:type="paragraph" w:customStyle="1" w:styleId="enf6">
    <w:name w:val="号（en）"/>
    <w:basedOn w:val="jaf6"/>
    <w:rsid w:val="0080024E"/>
    <w:rPr>
      <w:rFonts w:ascii="Century" w:eastAsia="Century" w:hAnsi="Century" w:cs="Century"/>
    </w:rPr>
  </w:style>
  <w:style w:type="paragraph" w:customStyle="1" w:styleId="jaf7">
    <w:name w:val="号　番号なし（ja）"/>
    <w:basedOn w:val="a"/>
    <w:rsid w:val="0080024E"/>
    <w:pPr>
      <w:widowControl w:val="0"/>
      <w:ind w:left="221" w:firstLine="221"/>
    </w:pPr>
    <w:rPr>
      <w:rFonts w:ascii="ＭＳ 明朝" w:eastAsia="ＭＳ 明朝" w:hAnsi="ＭＳ 明朝" w:cs="ＭＳ 明朝"/>
    </w:rPr>
  </w:style>
  <w:style w:type="paragraph" w:customStyle="1" w:styleId="enf7">
    <w:name w:val="号　番号なし（en）"/>
    <w:basedOn w:val="jaf7"/>
    <w:rsid w:val="0080024E"/>
    <w:rPr>
      <w:rFonts w:ascii="Century" w:eastAsia="Century" w:hAnsi="Century" w:cs="Century"/>
    </w:rPr>
  </w:style>
  <w:style w:type="paragraph" w:customStyle="1" w:styleId="jaf8">
    <w:name w:val="備考号（ja）"/>
    <w:basedOn w:val="a"/>
    <w:rsid w:val="0080024E"/>
    <w:pPr>
      <w:widowControl w:val="0"/>
      <w:ind w:left="659" w:hanging="219"/>
    </w:pPr>
    <w:rPr>
      <w:rFonts w:ascii="ＭＳ 明朝" w:eastAsia="ＭＳ 明朝" w:hAnsi="ＭＳ 明朝" w:cs="ＭＳ 明朝"/>
    </w:rPr>
  </w:style>
  <w:style w:type="paragraph" w:customStyle="1" w:styleId="enf8">
    <w:name w:val="備考号（en）"/>
    <w:basedOn w:val="jaf8"/>
    <w:rsid w:val="0080024E"/>
    <w:rPr>
      <w:rFonts w:ascii="Century" w:eastAsia="Century" w:hAnsi="Century" w:cs="Century"/>
    </w:rPr>
  </w:style>
  <w:style w:type="paragraph" w:customStyle="1" w:styleId="jaf9">
    <w:name w:val="号細分（ja）"/>
    <w:basedOn w:val="a"/>
    <w:rsid w:val="0080024E"/>
    <w:pPr>
      <w:widowControl w:val="0"/>
      <w:ind w:left="659" w:hanging="219"/>
    </w:pPr>
    <w:rPr>
      <w:rFonts w:ascii="ＭＳ 明朝" w:eastAsia="ＭＳ 明朝" w:hAnsi="ＭＳ 明朝" w:cs="ＭＳ 明朝"/>
    </w:rPr>
  </w:style>
  <w:style w:type="paragraph" w:customStyle="1" w:styleId="enf9">
    <w:name w:val="号細分（en）"/>
    <w:basedOn w:val="jaf9"/>
    <w:rsid w:val="0080024E"/>
    <w:rPr>
      <w:rFonts w:ascii="Century" w:eastAsia="Century" w:hAnsi="Century" w:cs="Century"/>
    </w:rPr>
  </w:style>
  <w:style w:type="paragraph" w:customStyle="1" w:styleId="jafa">
    <w:name w:val="号細分　番号なし（ja）"/>
    <w:basedOn w:val="a"/>
    <w:rsid w:val="0080024E"/>
    <w:pPr>
      <w:widowControl w:val="0"/>
      <w:ind w:left="439"/>
    </w:pPr>
    <w:rPr>
      <w:rFonts w:ascii="ＭＳ 明朝" w:eastAsia="ＭＳ 明朝" w:hAnsi="ＭＳ 明朝" w:cs="ＭＳ 明朝"/>
    </w:rPr>
  </w:style>
  <w:style w:type="paragraph" w:customStyle="1" w:styleId="enfa">
    <w:name w:val="号細分　番号なし（en）"/>
    <w:basedOn w:val="jafa"/>
    <w:rsid w:val="0080024E"/>
    <w:rPr>
      <w:rFonts w:ascii="Century" w:eastAsia="Century" w:hAnsi="Century" w:cs="Century"/>
    </w:rPr>
  </w:style>
  <w:style w:type="paragraph" w:customStyle="1" w:styleId="jafb">
    <w:name w:val="備考号細分（ja）"/>
    <w:basedOn w:val="a"/>
    <w:rsid w:val="0080024E"/>
    <w:pPr>
      <w:widowControl w:val="0"/>
      <w:ind w:left="1099" w:hanging="439"/>
    </w:pPr>
    <w:rPr>
      <w:rFonts w:ascii="ＭＳ 明朝" w:eastAsia="ＭＳ 明朝" w:hAnsi="ＭＳ 明朝" w:cs="ＭＳ 明朝"/>
    </w:rPr>
  </w:style>
  <w:style w:type="paragraph" w:customStyle="1" w:styleId="enfb">
    <w:name w:val="備考号細分（en）"/>
    <w:basedOn w:val="jafb"/>
    <w:rsid w:val="0080024E"/>
    <w:rPr>
      <w:rFonts w:ascii="Century" w:eastAsia="Century" w:hAnsi="Century" w:cs="Century"/>
    </w:rPr>
  </w:style>
  <w:style w:type="paragraph" w:customStyle="1" w:styleId="jafc">
    <w:name w:val="号細細分（ja）"/>
    <w:basedOn w:val="a"/>
    <w:rsid w:val="0080024E"/>
    <w:pPr>
      <w:widowControl w:val="0"/>
      <w:ind w:left="1099" w:hanging="439"/>
    </w:pPr>
    <w:rPr>
      <w:rFonts w:ascii="ＭＳ 明朝" w:eastAsia="ＭＳ 明朝" w:hAnsi="ＭＳ 明朝" w:cs="ＭＳ 明朝"/>
    </w:rPr>
  </w:style>
  <w:style w:type="paragraph" w:customStyle="1" w:styleId="enfc">
    <w:name w:val="号細細分（en）"/>
    <w:basedOn w:val="jafc"/>
    <w:rsid w:val="0080024E"/>
    <w:rPr>
      <w:rFonts w:ascii="Century" w:eastAsia="Century" w:hAnsi="Century" w:cs="Century"/>
    </w:rPr>
  </w:style>
  <w:style w:type="paragraph" w:customStyle="1" w:styleId="jafd">
    <w:name w:val="号細細分　番号なし（ja）"/>
    <w:basedOn w:val="a"/>
    <w:rsid w:val="0080024E"/>
    <w:pPr>
      <w:widowControl w:val="0"/>
      <w:ind w:left="659"/>
    </w:pPr>
    <w:rPr>
      <w:rFonts w:ascii="ＭＳ 明朝" w:eastAsia="ＭＳ 明朝" w:hAnsi="ＭＳ 明朝" w:cs="ＭＳ 明朝"/>
    </w:rPr>
  </w:style>
  <w:style w:type="paragraph" w:customStyle="1" w:styleId="enfd">
    <w:name w:val="号細細分　番号なし（en）"/>
    <w:basedOn w:val="jafd"/>
    <w:rsid w:val="0080024E"/>
    <w:rPr>
      <w:rFonts w:ascii="Century" w:eastAsia="Century" w:hAnsi="Century" w:cs="Century"/>
    </w:rPr>
  </w:style>
  <w:style w:type="paragraph" w:customStyle="1" w:styleId="jafe">
    <w:name w:val="備考号細細分（ja）"/>
    <w:basedOn w:val="a"/>
    <w:rsid w:val="0080024E"/>
    <w:pPr>
      <w:widowControl w:val="0"/>
      <w:ind w:left="1319" w:hanging="439"/>
    </w:pPr>
    <w:rPr>
      <w:rFonts w:ascii="ＭＳ 明朝" w:eastAsia="ＭＳ 明朝" w:hAnsi="ＭＳ 明朝" w:cs="ＭＳ 明朝"/>
    </w:rPr>
  </w:style>
  <w:style w:type="paragraph" w:customStyle="1" w:styleId="enfe">
    <w:name w:val="備考号細細分（en）"/>
    <w:basedOn w:val="jafe"/>
    <w:rsid w:val="0080024E"/>
    <w:rPr>
      <w:rFonts w:ascii="Century" w:eastAsia="Century" w:hAnsi="Century" w:cs="Century"/>
    </w:rPr>
  </w:style>
  <w:style w:type="paragraph" w:customStyle="1" w:styleId="jaff">
    <w:name w:val="号細細細分（ja）"/>
    <w:basedOn w:val="a"/>
    <w:rsid w:val="0080024E"/>
    <w:pPr>
      <w:widowControl w:val="0"/>
      <w:ind w:left="1319" w:hanging="439"/>
    </w:pPr>
    <w:rPr>
      <w:rFonts w:ascii="ＭＳ 明朝" w:eastAsia="ＭＳ 明朝" w:hAnsi="ＭＳ 明朝" w:cs="ＭＳ 明朝"/>
    </w:rPr>
  </w:style>
  <w:style w:type="paragraph" w:customStyle="1" w:styleId="enff">
    <w:name w:val="号細細細分（en）"/>
    <w:basedOn w:val="jaff"/>
    <w:rsid w:val="0080024E"/>
    <w:rPr>
      <w:rFonts w:ascii="Century" w:eastAsia="Century" w:hAnsi="Century" w:cs="Century"/>
    </w:rPr>
  </w:style>
  <w:style w:type="paragraph" w:customStyle="1" w:styleId="jaff0">
    <w:name w:val="号細細細分　番号なし（ja）"/>
    <w:basedOn w:val="a"/>
    <w:rsid w:val="0080024E"/>
    <w:pPr>
      <w:widowControl w:val="0"/>
      <w:ind w:left="879"/>
    </w:pPr>
    <w:rPr>
      <w:rFonts w:ascii="ＭＳ 明朝" w:eastAsia="ＭＳ 明朝" w:hAnsi="ＭＳ 明朝" w:cs="ＭＳ 明朝"/>
    </w:rPr>
  </w:style>
  <w:style w:type="paragraph" w:customStyle="1" w:styleId="enff0">
    <w:name w:val="号細細細分　番号なし（en）"/>
    <w:basedOn w:val="jaff0"/>
    <w:rsid w:val="0080024E"/>
    <w:rPr>
      <w:rFonts w:ascii="Century" w:eastAsia="Century" w:hAnsi="Century" w:cs="Century"/>
    </w:rPr>
  </w:style>
  <w:style w:type="paragraph" w:customStyle="1" w:styleId="jaff1">
    <w:name w:val="備考号細細細分（ja）"/>
    <w:basedOn w:val="a"/>
    <w:rsid w:val="008002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024E"/>
    <w:rPr>
      <w:rFonts w:ascii="Century" w:eastAsia="Century" w:hAnsi="Century" w:cs="Century"/>
    </w:rPr>
  </w:style>
  <w:style w:type="paragraph" w:customStyle="1" w:styleId="jaff2">
    <w:name w:val="類（ja）"/>
    <w:basedOn w:val="a"/>
    <w:rsid w:val="0080024E"/>
    <w:pPr>
      <w:widowControl w:val="0"/>
      <w:ind w:left="439" w:hanging="219"/>
    </w:pPr>
    <w:rPr>
      <w:rFonts w:ascii="ＭＳ 明朝" w:eastAsia="ＭＳ 明朝" w:hAnsi="ＭＳ 明朝" w:cs="ＭＳ 明朝"/>
    </w:rPr>
  </w:style>
  <w:style w:type="paragraph" w:customStyle="1" w:styleId="enff2">
    <w:name w:val="類（en）"/>
    <w:basedOn w:val="jaff2"/>
    <w:rsid w:val="0080024E"/>
    <w:rPr>
      <w:rFonts w:ascii="Century" w:eastAsia="Century" w:hAnsi="Century" w:cs="Century"/>
    </w:rPr>
  </w:style>
  <w:style w:type="paragraph" w:customStyle="1" w:styleId="jaff3">
    <w:name w:val="公布文（ja）"/>
    <w:basedOn w:val="a"/>
    <w:rsid w:val="0080024E"/>
    <w:pPr>
      <w:widowControl w:val="0"/>
      <w:ind w:firstLine="219"/>
    </w:pPr>
    <w:rPr>
      <w:rFonts w:ascii="ＭＳ 明朝" w:eastAsia="ＭＳ 明朝" w:hAnsi="ＭＳ 明朝" w:cs="ＭＳ 明朝"/>
    </w:rPr>
  </w:style>
  <w:style w:type="paragraph" w:customStyle="1" w:styleId="enff3">
    <w:name w:val="公布文（en）"/>
    <w:basedOn w:val="jaff3"/>
    <w:rsid w:val="0080024E"/>
    <w:rPr>
      <w:rFonts w:ascii="Century" w:eastAsia="Century" w:hAnsi="Century" w:cs="Century"/>
    </w:rPr>
  </w:style>
  <w:style w:type="paragraph" w:customStyle="1" w:styleId="jaen">
    <w:name w:val="表（ja：en）"/>
    <w:basedOn w:val="a"/>
    <w:rsid w:val="0080024E"/>
    <w:pPr>
      <w:widowControl w:val="0"/>
      <w:snapToGrid w:val="0"/>
    </w:pPr>
    <w:rPr>
      <w:rFonts w:ascii="Century" w:eastAsia="ＭＳ 明朝" w:hAnsi="Century"/>
    </w:rPr>
  </w:style>
  <w:style w:type="paragraph" w:customStyle="1" w:styleId="jaff4">
    <w:name w:val="備考（ja）"/>
    <w:basedOn w:val="a"/>
    <w:rsid w:val="0080024E"/>
    <w:pPr>
      <w:widowControl w:val="0"/>
      <w:ind w:left="439" w:hanging="219"/>
    </w:pPr>
    <w:rPr>
      <w:rFonts w:ascii="ＭＳ 明朝" w:eastAsia="ＭＳ 明朝" w:hAnsi="ＭＳ 明朝" w:cs="ＭＳ 明朝"/>
    </w:rPr>
  </w:style>
  <w:style w:type="paragraph" w:customStyle="1" w:styleId="enff4">
    <w:name w:val="備考（en）"/>
    <w:basedOn w:val="jaff4"/>
    <w:rsid w:val="0080024E"/>
    <w:rPr>
      <w:rFonts w:ascii="Century" w:eastAsia="Century" w:hAnsi="Century" w:cs="Century"/>
    </w:rPr>
  </w:style>
  <w:style w:type="paragraph" w:customStyle="1" w:styleId="jaff5">
    <w:name w:val="表タイトル（ja）"/>
    <w:basedOn w:val="a"/>
    <w:rsid w:val="0080024E"/>
    <w:pPr>
      <w:widowControl w:val="0"/>
      <w:ind w:left="219"/>
    </w:pPr>
    <w:rPr>
      <w:rFonts w:ascii="ＭＳ 明朝" w:eastAsia="ＭＳ 明朝" w:hAnsi="ＭＳ 明朝" w:cs="ＭＳ 明朝"/>
    </w:rPr>
  </w:style>
  <w:style w:type="paragraph" w:customStyle="1" w:styleId="enff5">
    <w:name w:val="表タイトル（en）"/>
    <w:basedOn w:val="jaff5"/>
    <w:rsid w:val="0080024E"/>
    <w:rPr>
      <w:rFonts w:ascii="Century" w:eastAsia="Century" w:hAnsi="Century" w:cs="Century"/>
    </w:rPr>
  </w:style>
  <w:style w:type="paragraph" w:customStyle="1" w:styleId="jaff6">
    <w:name w:val="改正規定文（ja）"/>
    <w:basedOn w:val="a"/>
    <w:rsid w:val="0080024E"/>
    <w:pPr>
      <w:widowControl w:val="0"/>
      <w:ind w:left="219" w:firstLine="219"/>
    </w:pPr>
    <w:rPr>
      <w:rFonts w:ascii="ＭＳ 明朝" w:eastAsia="ＭＳ 明朝" w:hAnsi="ＭＳ 明朝" w:cs="ＭＳ 明朝"/>
    </w:rPr>
  </w:style>
  <w:style w:type="paragraph" w:customStyle="1" w:styleId="enff6">
    <w:name w:val="改正規定文（en）"/>
    <w:basedOn w:val="jaff6"/>
    <w:rsid w:val="0080024E"/>
    <w:rPr>
      <w:rFonts w:ascii="Century" w:eastAsia="Century" w:hAnsi="Century" w:cs="Century"/>
    </w:rPr>
  </w:style>
  <w:style w:type="paragraph" w:customStyle="1" w:styleId="jaff7">
    <w:name w:val="付記（ja）"/>
    <w:basedOn w:val="a"/>
    <w:rsid w:val="0080024E"/>
    <w:pPr>
      <w:widowControl w:val="0"/>
      <w:ind w:left="219" w:firstLine="219"/>
    </w:pPr>
    <w:rPr>
      <w:rFonts w:ascii="ＭＳ 明朝" w:eastAsia="ＭＳ 明朝" w:hAnsi="ＭＳ 明朝" w:cs="ＭＳ 明朝"/>
    </w:rPr>
  </w:style>
  <w:style w:type="paragraph" w:customStyle="1" w:styleId="enff7">
    <w:name w:val="付記（en）"/>
    <w:basedOn w:val="jaff7"/>
    <w:rsid w:val="0080024E"/>
    <w:rPr>
      <w:rFonts w:ascii="Century" w:eastAsia="Century" w:hAnsi="Century" w:cs="Century"/>
    </w:rPr>
  </w:style>
  <w:style w:type="paragraph" w:customStyle="1" w:styleId="jaff8">
    <w:name w:val="様式名（ja）"/>
    <w:basedOn w:val="a"/>
    <w:rsid w:val="0080024E"/>
    <w:pPr>
      <w:widowControl w:val="0"/>
      <w:ind w:left="439" w:hanging="219"/>
    </w:pPr>
    <w:rPr>
      <w:rFonts w:ascii="ＭＳ 明朝" w:eastAsia="ＭＳ 明朝" w:hAnsi="ＭＳ 明朝" w:cs="ＭＳ 明朝"/>
    </w:rPr>
  </w:style>
  <w:style w:type="paragraph" w:customStyle="1" w:styleId="enff8">
    <w:name w:val="様式名（en）"/>
    <w:basedOn w:val="jaff8"/>
    <w:rsid w:val="0080024E"/>
    <w:rPr>
      <w:rFonts w:ascii="Century" w:eastAsia="Century" w:hAnsi="Century" w:cs="Century"/>
    </w:rPr>
  </w:style>
  <w:style w:type="paragraph" w:customStyle="1" w:styleId="jaff9">
    <w:name w:val="様式項目（ja）"/>
    <w:basedOn w:val="a"/>
    <w:rsid w:val="0080024E"/>
    <w:pPr>
      <w:widowControl w:val="0"/>
      <w:ind w:left="221" w:firstLine="221"/>
    </w:pPr>
    <w:rPr>
      <w:rFonts w:ascii="ＭＳ 明朝" w:eastAsia="ＭＳ 明朝" w:hAnsi="ＭＳ 明朝" w:cs="ＭＳ 明朝"/>
    </w:rPr>
  </w:style>
  <w:style w:type="paragraph" w:customStyle="1" w:styleId="enff9">
    <w:name w:val="様式項目（en）"/>
    <w:basedOn w:val="jaff9"/>
    <w:rsid w:val="0080024E"/>
    <w:rPr>
      <w:rFonts w:ascii="Century" w:eastAsia="Century" w:hAnsi="Century" w:cs="Century"/>
    </w:rPr>
  </w:style>
  <w:style w:type="table" w:customStyle="1" w:styleId="1">
    <w:name w:val="表1"/>
    <w:rsid w:val="0080024E"/>
    <w:tblPr>
      <w:tblInd w:w="340" w:type="dxa"/>
      <w:tblCellMar>
        <w:top w:w="0" w:type="dxa"/>
        <w:left w:w="0" w:type="dxa"/>
        <w:bottom w:w="0" w:type="dxa"/>
        <w:right w:w="0" w:type="dxa"/>
      </w:tblCellMar>
    </w:tblPr>
  </w:style>
  <w:style w:type="numbering" w:customStyle="1" w:styleId="WW8Num1">
    <w:name w:val="WW8Num1"/>
    <w:rsid w:val="0080024E"/>
    <w:pPr>
      <w:numPr>
        <w:numId w:val="2"/>
      </w:numPr>
    </w:pPr>
  </w:style>
  <w:style w:type="numbering" w:customStyle="1" w:styleId="WW8Num2">
    <w:name w:val="WW8Num2"/>
    <w:rsid w:val="0080024E"/>
    <w:pPr>
      <w:numPr>
        <w:numId w:val="3"/>
      </w:numPr>
    </w:pPr>
  </w:style>
  <w:style w:type="numbering" w:customStyle="1" w:styleId="WW8Num3">
    <w:name w:val="WW8Num3"/>
    <w:rsid w:val="0080024E"/>
    <w:pPr>
      <w:numPr>
        <w:numId w:val="4"/>
      </w:numPr>
    </w:pPr>
  </w:style>
  <w:style w:type="numbering" w:customStyle="1" w:styleId="WW8Num4">
    <w:name w:val="WW8Num4"/>
    <w:rsid w:val="0080024E"/>
    <w:pPr>
      <w:numPr>
        <w:numId w:val="5"/>
      </w:numPr>
    </w:pPr>
  </w:style>
  <w:style w:type="numbering" w:customStyle="1" w:styleId="WW8Num5">
    <w:name w:val="WW8Num5"/>
    <w:rsid w:val="0080024E"/>
    <w:pPr>
      <w:numPr>
        <w:numId w:val="6"/>
      </w:numPr>
    </w:pPr>
  </w:style>
  <w:style w:type="numbering" w:customStyle="1" w:styleId="WW8Num6">
    <w:name w:val="WW8Num6"/>
    <w:rsid w:val="0080024E"/>
    <w:pPr>
      <w:numPr>
        <w:numId w:val="7"/>
      </w:numPr>
    </w:pPr>
  </w:style>
  <w:style w:type="numbering" w:customStyle="1" w:styleId="WW8Num7">
    <w:name w:val="WW8Num7"/>
    <w:rsid w:val="0080024E"/>
    <w:pPr>
      <w:numPr>
        <w:numId w:val="8"/>
      </w:numPr>
    </w:pPr>
  </w:style>
  <w:style w:type="numbering" w:customStyle="1" w:styleId="WW8Num8">
    <w:name w:val="WW8Num8"/>
    <w:rsid w:val="0080024E"/>
    <w:pPr>
      <w:numPr>
        <w:numId w:val="9"/>
      </w:numPr>
    </w:pPr>
  </w:style>
  <w:style w:type="numbering" w:customStyle="1" w:styleId="WW8Num9">
    <w:name w:val="WW8Num9"/>
    <w:rsid w:val="0080024E"/>
    <w:pPr>
      <w:numPr>
        <w:numId w:val="10"/>
      </w:numPr>
    </w:pPr>
  </w:style>
  <w:style w:type="numbering" w:customStyle="1" w:styleId="WW8Num10">
    <w:name w:val="WW8Num10"/>
    <w:rsid w:val="0080024E"/>
    <w:pPr>
      <w:numPr>
        <w:numId w:val="11"/>
      </w:numPr>
    </w:pPr>
  </w:style>
  <w:style w:type="numbering" w:customStyle="1" w:styleId="WW8Num11">
    <w:name w:val="WW8Num11"/>
    <w:rsid w:val="0080024E"/>
    <w:pPr>
      <w:numPr>
        <w:numId w:val="12"/>
      </w:numPr>
    </w:pPr>
  </w:style>
  <w:style w:type="numbering" w:customStyle="1" w:styleId="WW8Num12">
    <w:name w:val="WW8Num12"/>
    <w:rsid w:val="0080024E"/>
    <w:pPr>
      <w:numPr>
        <w:numId w:val="13"/>
      </w:numPr>
    </w:pPr>
  </w:style>
  <w:style w:type="paragraph" w:styleId="a4">
    <w:name w:val="header"/>
    <w:basedOn w:val="a"/>
    <w:link w:val="a5"/>
    <w:uiPriority w:val="99"/>
    <w:unhideWhenUsed/>
    <w:rsid w:val="00574FE0"/>
    <w:pPr>
      <w:tabs>
        <w:tab w:val="center" w:pos="4252"/>
        <w:tab w:val="right" w:pos="8504"/>
      </w:tabs>
      <w:snapToGrid w:val="0"/>
    </w:pPr>
  </w:style>
  <w:style w:type="character" w:customStyle="1" w:styleId="a5">
    <w:name w:val="ヘッダー (文字)"/>
    <w:basedOn w:val="a0"/>
    <w:link w:val="a4"/>
    <w:uiPriority w:val="99"/>
    <w:rsid w:val="00574F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2022-01-04T13:30:00Z</dcterms:created>
  <dcterms:modified xsi:type="dcterms:W3CDTF">2022-01-04T13:30:00Z</dcterms:modified>
</cp:coreProperties>
</file>