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F32" w:rsidRDefault="00703E6B">
      <w:pPr>
        <w:pStyle w:val="en"/>
      </w:pPr>
      <w:r>
        <w:t xml:space="preserve">Act on Special Provisions of the Telecommunications Business Act Attendant upon the Enforcement of the "Agreement under Article VI of the Treaty of Mutual Cooperation and Security between Japan and the United States of America, regarding </w:t>
      </w:r>
      <w:r>
        <w:t>Facilities and Areas and the Status of United States Armed Forces in Japan"</w:t>
      </w:r>
    </w:p>
    <w:p w:rsidR="007C2F32" w:rsidRDefault="007C2F32"/>
    <w:p w:rsidR="007C2F32" w:rsidRDefault="00703E6B">
      <w:pPr>
        <w:pStyle w:val="enf"/>
      </w:pPr>
      <w:r>
        <w:t>(Act No. 107 of April 28, 1952)</w:t>
      </w:r>
    </w:p>
    <w:p w:rsidR="007C2F32" w:rsidRDefault="007C2F32"/>
    <w:p w:rsidR="007C2F32" w:rsidRDefault="00703E6B">
      <w:pPr>
        <w:pStyle w:val="enf3"/>
      </w:pPr>
      <w:r>
        <w:t>Article 1  Notwithstanding the provisions of the Telecommunications Business Act(ActNo. 86 of 1984), charges concerning telecommunications service</w:t>
      </w:r>
      <w:r>
        <w:t>s for the use of the United States armed forces in Japan based upon the Treaty of Mutual Cooperation and Security between the United States and Japan are governed by the provisions of the Agreement under Article VI of the Treaty of Mutual Cooperation and S</w:t>
      </w:r>
      <w:r>
        <w:t>ecurity between Japan and the United States of America, regarding Facilities and Areas and the status of United States armed forces in Japan.</w:t>
      </w:r>
    </w:p>
    <w:p w:rsidR="007C2F32" w:rsidRDefault="007C2F32"/>
    <w:p w:rsidR="007C2F32" w:rsidRDefault="00703E6B">
      <w:pPr>
        <w:pStyle w:val="enf3"/>
      </w:pPr>
      <w:r>
        <w:t>Article 2  Notwithstanding the provisions of the Wire Telecommunications Act(Act No. 96 of 1953), wire telecommun</w:t>
      </w:r>
      <w:r>
        <w:t>ications facilities installed by the United States armed forces in Japan based upon the Treaty of Mutual Cooperation and Security between the United States and Japan are governed by the provisions of the Agreement under Article VI of the Treaty of Mutual C</w:t>
      </w:r>
      <w:r>
        <w:t>ooperation and Security between Japan and the United States of America, regarding Facilities and Areas and the status of United States armed forces in Japan.</w:t>
      </w:r>
    </w:p>
    <w:p w:rsidR="007C2F32" w:rsidRDefault="007C2F32"/>
    <w:p w:rsidR="007C2F32" w:rsidRDefault="00703E6B">
      <w:pPr>
        <w:pStyle w:val="enf3"/>
      </w:pPr>
      <w:r>
        <w:t>Article 3  (1) The provisions of Article 1 are applied, mutatis mutandis, to charges concerning t</w:t>
      </w:r>
      <w:r>
        <w:t>elecommunications services for the use of armed forces of the United Nations provided for in Article 1 of the Agreement Regarding the Status of United Nations Forces in Japan (hereinafter simply referred to as the "United Nations armed forces"). In this ca</w:t>
      </w:r>
      <w:r>
        <w:t>se, the term "Agreement under Article VI of the Treaty of Mutual Cooperation and Security between Japan and the United States of America regarding Facilities and Areas and the status of United States armed forces in Japan" is deemed to be replaced with the</w:t>
      </w:r>
      <w:r>
        <w:t xml:space="preserve"> "Agreement Regarding the Status of United Nations Forces in Japan".</w:t>
      </w:r>
    </w:p>
    <w:p w:rsidR="007C2F32" w:rsidRDefault="00703E6B">
      <w:pPr>
        <w:pStyle w:val="enf4"/>
      </w:pPr>
      <w:r>
        <w:t>(2) The provisions of Article 2 are applied, mutatis mutandis, to wire telecommunications facilities installed by the United Nations armed forces.</w:t>
      </w:r>
    </w:p>
    <w:p w:rsidR="007C2F32" w:rsidRDefault="00703E6B">
      <w:pPr>
        <w:pStyle w:val="enf4"/>
      </w:pPr>
      <w:r>
        <w:lastRenderedPageBreak/>
        <w:t>(3) The provisions of the second sentenc</w:t>
      </w:r>
      <w:r>
        <w:t>e of paragraph (1) are applied, mutatis mutandis, to the case of the preceding paragraph.</w:t>
      </w:r>
    </w:p>
    <w:p w:rsidR="007C2F32" w:rsidRDefault="007C2F32"/>
    <w:p w:rsidR="007C2F32" w:rsidRDefault="00703E6B">
      <w:pPr>
        <w:pStyle w:val="en2"/>
      </w:pPr>
      <w:r>
        <w:t>Supplementary Provisions  [Extract]</w:t>
      </w:r>
    </w:p>
    <w:p w:rsidR="007C2F32" w:rsidRDefault="007C2F32"/>
    <w:p w:rsidR="007C2F32" w:rsidRDefault="00703E6B">
      <w:pPr>
        <w:pStyle w:val="enf4"/>
      </w:pPr>
      <w:r>
        <w:t>(1) This Act comes into effect as of the day on which the Treaty of Security between the United States and Japan comes into effe</w:t>
      </w:r>
      <w:r>
        <w:t>ct.</w:t>
      </w:r>
    </w:p>
    <w:p w:rsidR="007C2F32" w:rsidRDefault="007C2F32"/>
    <w:p w:rsidR="007C2F32" w:rsidRDefault="00703E6B">
      <w:pPr>
        <w:pStyle w:val="en2"/>
      </w:pPr>
      <w:r>
        <w:t>Supplementary Provisions  [Act No. 98 of 1953]</w:t>
      </w:r>
    </w:p>
    <w:p w:rsidR="007C2F32" w:rsidRDefault="007C2F32"/>
    <w:p w:rsidR="007C2F32" w:rsidRDefault="00703E6B">
      <w:pPr>
        <w:pStyle w:val="enf5"/>
      </w:pPr>
      <w:r>
        <w:t>This Act comes into effect as of August 1, 1953.</w:t>
      </w:r>
    </w:p>
    <w:p w:rsidR="007C2F32" w:rsidRDefault="007C2F32"/>
    <w:p w:rsidR="007C2F32" w:rsidRDefault="00703E6B">
      <w:pPr>
        <w:pStyle w:val="en2"/>
      </w:pPr>
      <w:r>
        <w:t>Supplementary Provisions  [Act No. 176 of 1954]</w:t>
      </w:r>
    </w:p>
    <w:p w:rsidR="007C2F32" w:rsidRDefault="007C2F32"/>
    <w:p w:rsidR="007C2F32" w:rsidRDefault="00703E6B">
      <w:pPr>
        <w:pStyle w:val="enf5"/>
      </w:pPr>
      <w:r>
        <w:t>This Act comes into effort as of the date of promulgation; part pertaining to Article 4 paragraphs (1) a</w:t>
      </w:r>
      <w:r>
        <w:t>nd (2) applies as from April 28, 1952; and part pertaining to paragraphs (3) and (4) of the same article applies as from August 1, 1953.</w:t>
      </w:r>
    </w:p>
    <w:p w:rsidR="007C2F32" w:rsidRDefault="007C2F32"/>
    <w:p w:rsidR="007C2F32" w:rsidRDefault="00703E6B">
      <w:pPr>
        <w:pStyle w:val="en2"/>
      </w:pPr>
      <w:r>
        <w:t>Supplementary Provisions  [Act No. 64 of 1960 Extract]  [Extract]</w:t>
      </w:r>
    </w:p>
    <w:p w:rsidR="007C2F32" w:rsidRDefault="007C2F32"/>
    <w:p w:rsidR="007C2F32" w:rsidRDefault="00703E6B">
      <w:pPr>
        <w:pStyle w:val="enf4"/>
      </w:pPr>
      <w:r>
        <w:t>(1) This Act comes into effect as of the date of pr</w:t>
      </w:r>
      <w:r>
        <w:t>omulgation.</w:t>
      </w:r>
    </w:p>
    <w:p w:rsidR="007C2F32" w:rsidRDefault="007C2F32"/>
    <w:p w:rsidR="007C2F32" w:rsidRDefault="00703E6B">
      <w:pPr>
        <w:pStyle w:val="en2"/>
      </w:pPr>
      <w:r>
        <w:t>Supplementary Provisions  [Act No. 102 of 1960 Extract]  [Extract]</w:t>
      </w:r>
    </w:p>
    <w:p w:rsidR="007C2F32" w:rsidRDefault="007C2F32"/>
    <w:p w:rsidR="007C2F32" w:rsidRDefault="00703E6B">
      <w:pPr>
        <w:pStyle w:val="ena"/>
      </w:pPr>
      <w:r>
        <w:t>(Effective Date)</w:t>
      </w:r>
    </w:p>
    <w:p w:rsidR="007C2F32" w:rsidRDefault="00703E6B">
      <w:pPr>
        <w:pStyle w:val="enf3"/>
      </w:pPr>
      <w:r>
        <w:t xml:space="preserve">Article 1  This Act comes into effect as of the date on which the Treaty of Mutual Cooperation and Security between the United States and Japan comes into </w:t>
      </w:r>
      <w:r>
        <w:t>effect.</w:t>
      </w:r>
    </w:p>
    <w:p w:rsidR="007C2F32" w:rsidRDefault="007C2F32"/>
    <w:p w:rsidR="007C2F32" w:rsidRDefault="00703E6B">
      <w:pPr>
        <w:pStyle w:val="ena"/>
      </w:pPr>
      <w:r>
        <w:t>(Transitional Measures Concerning Penal Provisions)</w:t>
      </w:r>
    </w:p>
    <w:p w:rsidR="007C2F32" w:rsidRDefault="00703E6B">
      <w:pPr>
        <w:pStyle w:val="enf3"/>
      </w:pPr>
      <w:r>
        <w:t>Article 15  With regard to the application of the Penal Provisions to the acts (omitted) that have been committed prior to the enforcement of this Act, the provisions then in effect remain applic</w:t>
      </w:r>
      <w:r>
        <w:t>able.</w:t>
      </w:r>
    </w:p>
    <w:p w:rsidR="007C2F32" w:rsidRDefault="007C2F32"/>
    <w:p w:rsidR="007C2F32" w:rsidRDefault="00703E6B">
      <w:pPr>
        <w:pStyle w:val="en2"/>
      </w:pPr>
      <w:r>
        <w:t>Supplementary Provisions  [Act No. 7 of 1983 Extract]  [Extract]</w:t>
      </w:r>
    </w:p>
    <w:p w:rsidR="007C2F32" w:rsidRDefault="007C2F32"/>
    <w:p w:rsidR="007C2F32" w:rsidRDefault="00703E6B">
      <w:pPr>
        <w:pStyle w:val="ena"/>
      </w:pPr>
      <w:r>
        <w:t>(Effective Date)</w:t>
      </w:r>
    </w:p>
    <w:p w:rsidR="007C2F32" w:rsidRDefault="00703E6B">
      <w:pPr>
        <w:pStyle w:val="enf4"/>
      </w:pPr>
      <w:r>
        <w:t>(1) This Act comes into effect as of March 31, 1983.</w:t>
      </w:r>
    </w:p>
    <w:p w:rsidR="007C2F32" w:rsidRDefault="007C2F32"/>
    <w:p w:rsidR="007C2F32" w:rsidRDefault="00703E6B">
      <w:pPr>
        <w:pStyle w:val="en2"/>
      </w:pPr>
      <w:r>
        <w:t>Supplementary Provisions  [Act No. 87 of 1984 Extract]  [Extract]</w:t>
      </w:r>
    </w:p>
    <w:p w:rsidR="007C2F32" w:rsidRDefault="007C2F32"/>
    <w:p w:rsidR="007C2F32" w:rsidRDefault="00703E6B">
      <w:pPr>
        <w:pStyle w:val="ena"/>
      </w:pPr>
      <w:r>
        <w:t>(Effective Date)</w:t>
      </w:r>
    </w:p>
    <w:p w:rsidR="007C2F32" w:rsidRDefault="00703E6B">
      <w:pPr>
        <w:pStyle w:val="enf3"/>
      </w:pPr>
      <w:r>
        <w:t>Article 1  This Act comes in</w:t>
      </w:r>
      <w:r>
        <w:t>to effect as of April 1, 1985.</w:t>
      </w:r>
    </w:p>
    <w:p w:rsidR="007C2F32" w:rsidRDefault="007C2F32"/>
    <w:p w:rsidR="007C2F32" w:rsidRDefault="00703E6B">
      <w:pPr>
        <w:pStyle w:val="ena"/>
      </w:pPr>
      <w:r>
        <w:t>(Delegation to the Cabinet Order)</w:t>
      </w:r>
    </w:p>
    <w:p w:rsidR="007C2F32" w:rsidRDefault="00703E6B">
      <w:pPr>
        <w:pStyle w:val="enf3"/>
      </w:pPr>
      <w:r>
        <w:t>Article 28  In addition to what is provided for in Article 2 through the preceding article of the Supplementary Provisions, necessary matters for enforcing this Act are prescribed by the app</w:t>
      </w:r>
      <w:r>
        <w:t>licable cabinet order.</w:t>
      </w:r>
    </w:p>
    <w:sectPr w:rsidR="007C2F32" w:rsidSect="007C2F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F32" w:rsidRDefault="007C2F32" w:rsidP="007C2F32">
      <w:r>
        <w:separator/>
      </w:r>
    </w:p>
  </w:endnote>
  <w:endnote w:type="continuationSeparator" w:id="0">
    <w:p w:rsidR="007C2F32" w:rsidRDefault="007C2F32" w:rsidP="007C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F32" w:rsidRDefault="007C2F32">
    <w:pPr>
      <w:pStyle w:val="a3"/>
    </w:pPr>
    <w:r>
      <w:fldChar w:fldCharType="begin"/>
    </w:r>
    <w:r>
      <w:instrText xml:space="preserve"> PAGE  \* MERGEFORMAT </w:instrText>
    </w:r>
    <w:r>
      <w:fldChar w:fldCharType="separate"/>
    </w:r>
    <w:r w:rsidR="00703E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F32" w:rsidRDefault="007C2F32" w:rsidP="007C2F32">
      <w:r>
        <w:separator/>
      </w:r>
    </w:p>
  </w:footnote>
  <w:footnote w:type="continuationSeparator" w:id="0">
    <w:p w:rsidR="007C2F32" w:rsidRDefault="007C2F32" w:rsidP="007C2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11D"/>
    <w:multiLevelType w:val="multilevel"/>
    <w:tmpl w:val="BDB2ED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4F0F20"/>
    <w:multiLevelType w:val="multilevel"/>
    <w:tmpl w:val="CCAC77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A15A19"/>
    <w:multiLevelType w:val="multilevel"/>
    <w:tmpl w:val="76CE28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327566"/>
    <w:multiLevelType w:val="multilevel"/>
    <w:tmpl w:val="D73809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50940357"/>
    <w:multiLevelType w:val="multilevel"/>
    <w:tmpl w:val="7C4611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72F7B38"/>
    <w:multiLevelType w:val="multilevel"/>
    <w:tmpl w:val="D1008C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C745C5"/>
    <w:multiLevelType w:val="multilevel"/>
    <w:tmpl w:val="A0206E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AF67C2"/>
    <w:multiLevelType w:val="multilevel"/>
    <w:tmpl w:val="86303F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4644F9"/>
    <w:multiLevelType w:val="multilevel"/>
    <w:tmpl w:val="987C72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263832"/>
    <w:multiLevelType w:val="multilevel"/>
    <w:tmpl w:val="302EAA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C77E0F"/>
    <w:multiLevelType w:val="multilevel"/>
    <w:tmpl w:val="BD6C90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1944D2"/>
    <w:multiLevelType w:val="multilevel"/>
    <w:tmpl w:val="BCA82C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43280"/>
    <w:multiLevelType w:val="multilevel"/>
    <w:tmpl w:val="14DA33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0"/>
  </w:num>
  <w:num w:numId="4">
    <w:abstractNumId w:val="11"/>
  </w:num>
  <w:num w:numId="5">
    <w:abstractNumId w:val="6"/>
  </w:num>
  <w:num w:numId="6">
    <w:abstractNumId w:val="1"/>
  </w:num>
  <w:num w:numId="7">
    <w:abstractNumId w:val="8"/>
  </w:num>
  <w:num w:numId="8">
    <w:abstractNumId w:val="7"/>
  </w:num>
  <w:num w:numId="9">
    <w:abstractNumId w:val="9"/>
  </w:num>
  <w:num w:numId="10">
    <w:abstractNumId w:val="12"/>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2F32"/>
    <w:rsid w:val="00703E6B"/>
    <w:rsid w:val="007C2F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F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2F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2F32"/>
    <w:rPr>
      <w:rFonts w:ascii="Century" w:eastAsia="Century" w:hAnsi="Century"/>
    </w:rPr>
  </w:style>
  <w:style w:type="paragraph" w:customStyle="1" w:styleId="ja0">
    <w:name w:val="款（ja）"/>
    <w:basedOn w:val="a"/>
    <w:rsid w:val="007C2F32"/>
    <w:pPr>
      <w:widowControl w:val="0"/>
      <w:ind w:left="1321" w:hanging="221"/>
    </w:pPr>
    <w:rPr>
      <w:rFonts w:ascii="ＭＳ 明朝" w:eastAsia="ＭＳ 明朝" w:hAnsi="ＭＳ 明朝" w:cs="ＭＳ 明朝"/>
      <w:b/>
    </w:rPr>
  </w:style>
  <w:style w:type="paragraph" w:customStyle="1" w:styleId="en0">
    <w:name w:val="款（en）"/>
    <w:basedOn w:val="ja0"/>
    <w:rsid w:val="007C2F32"/>
    <w:rPr>
      <w:rFonts w:ascii="Century" w:eastAsia="Century" w:hAnsi="Century" w:cs="Century"/>
    </w:rPr>
  </w:style>
  <w:style w:type="paragraph" w:customStyle="1" w:styleId="ja1">
    <w:name w:val="前文（ja）"/>
    <w:basedOn w:val="a"/>
    <w:rsid w:val="007C2F32"/>
    <w:pPr>
      <w:widowControl w:val="0"/>
      <w:ind w:firstLine="219"/>
    </w:pPr>
    <w:rPr>
      <w:rFonts w:ascii="ＭＳ 明朝" w:eastAsia="ＭＳ 明朝" w:hAnsi="ＭＳ 明朝" w:cs="ＭＳ 明朝"/>
    </w:rPr>
  </w:style>
  <w:style w:type="paragraph" w:customStyle="1" w:styleId="en1">
    <w:name w:val="前文（en）"/>
    <w:basedOn w:val="ja1"/>
    <w:rsid w:val="007C2F32"/>
    <w:rPr>
      <w:rFonts w:ascii="Century" w:eastAsia="Century" w:hAnsi="Century" w:cs="Century"/>
    </w:rPr>
  </w:style>
  <w:style w:type="paragraph" w:customStyle="1" w:styleId="ja2">
    <w:name w:val="附則（ja）"/>
    <w:basedOn w:val="a"/>
    <w:rsid w:val="007C2F32"/>
    <w:pPr>
      <w:widowControl w:val="0"/>
      <w:ind w:left="881" w:hanging="221"/>
    </w:pPr>
    <w:rPr>
      <w:rFonts w:ascii="ＭＳ 明朝" w:eastAsia="ＭＳ 明朝" w:hAnsi="ＭＳ 明朝" w:cs="ＭＳ 明朝"/>
      <w:b/>
    </w:rPr>
  </w:style>
  <w:style w:type="paragraph" w:customStyle="1" w:styleId="en2">
    <w:name w:val="附則（en）"/>
    <w:basedOn w:val="ja2"/>
    <w:rsid w:val="007C2F32"/>
    <w:rPr>
      <w:rFonts w:ascii="Century" w:hAnsi="Century" w:cs="Century"/>
    </w:rPr>
  </w:style>
  <w:style w:type="paragraph" w:customStyle="1" w:styleId="ja3">
    <w:name w:val="章（ja）"/>
    <w:basedOn w:val="a"/>
    <w:rsid w:val="007C2F32"/>
    <w:pPr>
      <w:widowControl w:val="0"/>
      <w:ind w:left="881" w:hanging="221"/>
    </w:pPr>
    <w:rPr>
      <w:rFonts w:ascii="ＭＳ 明朝" w:eastAsia="ＭＳ 明朝" w:hAnsi="ＭＳ 明朝" w:cs="ＭＳ 明朝"/>
      <w:b/>
    </w:rPr>
  </w:style>
  <w:style w:type="paragraph" w:customStyle="1" w:styleId="en3">
    <w:name w:val="章（en）"/>
    <w:basedOn w:val="ja3"/>
    <w:rsid w:val="007C2F32"/>
    <w:rPr>
      <w:rFonts w:ascii="Century" w:eastAsia="Century" w:hAnsi="Century" w:cs="Century"/>
    </w:rPr>
  </w:style>
  <w:style w:type="paragraph" w:customStyle="1" w:styleId="ja4">
    <w:name w:val="目次編（ja）"/>
    <w:basedOn w:val="a"/>
    <w:rsid w:val="007C2F32"/>
    <w:pPr>
      <w:widowControl w:val="0"/>
      <w:ind w:left="219" w:hanging="219"/>
    </w:pPr>
    <w:rPr>
      <w:rFonts w:ascii="ＭＳ 明朝" w:eastAsia="ＭＳ 明朝" w:hAnsi="ＭＳ 明朝"/>
    </w:rPr>
  </w:style>
  <w:style w:type="paragraph" w:customStyle="1" w:styleId="en4">
    <w:name w:val="目次編（en）"/>
    <w:basedOn w:val="ja4"/>
    <w:rsid w:val="007C2F32"/>
    <w:rPr>
      <w:rFonts w:ascii="Century" w:eastAsia="Century" w:hAnsi="Century"/>
    </w:rPr>
  </w:style>
  <w:style w:type="paragraph" w:customStyle="1" w:styleId="ja5">
    <w:name w:val="目次章（ja）"/>
    <w:basedOn w:val="a"/>
    <w:rsid w:val="007C2F32"/>
    <w:pPr>
      <w:widowControl w:val="0"/>
      <w:ind w:left="439" w:hanging="219"/>
    </w:pPr>
    <w:rPr>
      <w:rFonts w:ascii="ＭＳ 明朝" w:eastAsia="ＭＳ 明朝" w:hAnsi="ＭＳ 明朝"/>
    </w:rPr>
  </w:style>
  <w:style w:type="paragraph" w:customStyle="1" w:styleId="en5">
    <w:name w:val="目次章（en）"/>
    <w:basedOn w:val="ja5"/>
    <w:rsid w:val="007C2F32"/>
    <w:rPr>
      <w:rFonts w:ascii="Century" w:eastAsia="Century" w:hAnsi="Century"/>
    </w:rPr>
  </w:style>
  <w:style w:type="paragraph" w:customStyle="1" w:styleId="ja6">
    <w:name w:val="目次節（ja）"/>
    <w:basedOn w:val="a"/>
    <w:rsid w:val="007C2F32"/>
    <w:pPr>
      <w:widowControl w:val="0"/>
      <w:ind w:left="659" w:hanging="219"/>
    </w:pPr>
    <w:rPr>
      <w:rFonts w:ascii="ＭＳ 明朝" w:eastAsia="ＭＳ 明朝" w:hAnsi="ＭＳ 明朝"/>
    </w:rPr>
  </w:style>
  <w:style w:type="paragraph" w:customStyle="1" w:styleId="en6">
    <w:name w:val="目次節（en）"/>
    <w:basedOn w:val="ja6"/>
    <w:rsid w:val="007C2F32"/>
    <w:rPr>
      <w:rFonts w:ascii="Century" w:eastAsia="Century" w:hAnsi="Century"/>
    </w:rPr>
  </w:style>
  <w:style w:type="paragraph" w:customStyle="1" w:styleId="ja7">
    <w:name w:val="目次款（ja）"/>
    <w:basedOn w:val="a"/>
    <w:rsid w:val="007C2F32"/>
    <w:pPr>
      <w:widowControl w:val="0"/>
      <w:ind w:left="879" w:hanging="219"/>
    </w:pPr>
    <w:rPr>
      <w:rFonts w:ascii="ＭＳ 明朝" w:eastAsia="ＭＳ 明朝" w:hAnsi="ＭＳ 明朝" w:cs="Kochi Mincho"/>
    </w:rPr>
  </w:style>
  <w:style w:type="paragraph" w:customStyle="1" w:styleId="en7">
    <w:name w:val="目次款（en）"/>
    <w:basedOn w:val="ja7"/>
    <w:rsid w:val="007C2F32"/>
    <w:rPr>
      <w:rFonts w:ascii="Century" w:eastAsia="Century" w:hAnsi="Century"/>
    </w:rPr>
  </w:style>
  <w:style w:type="paragraph" w:customStyle="1" w:styleId="ja8">
    <w:name w:val="別表名（ja）"/>
    <w:basedOn w:val="a"/>
    <w:rsid w:val="007C2F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2F32"/>
    <w:rPr>
      <w:rFonts w:ascii="Century" w:eastAsia="Century" w:hAnsi="Century" w:cs="Century"/>
    </w:rPr>
  </w:style>
  <w:style w:type="paragraph" w:customStyle="1" w:styleId="ja9">
    <w:name w:val="目（ja）"/>
    <w:basedOn w:val="a"/>
    <w:rsid w:val="007C2F32"/>
    <w:pPr>
      <w:widowControl w:val="0"/>
      <w:ind w:left="1541" w:hanging="221"/>
    </w:pPr>
    <w:rPr>
      <w:rFonts w:ascii="ＭＳ 明朝" w:eastAsia="ＭＳ 明朝" w:hAnsi="ＭＳ 明朝" w:cs="ＭＳ 明朝"/>
      <w:b/>
    </w:rPr>
  </w:style>
  <w:style w:type="paragraph" w:customStyle="1" w:styleId="en9">
    <w:name w:val="目（en）"/>
    <w:basedOn w:val="ja9"/>
    <w:rsid w:val="007C2F32"/>
    <w:rPr>
      <w:rFonts w:ascii="Century" w:eastAsia="Century" w:hAnsi="Century" w:cs="Century"/>
    </w:rPr>
  </w:style>
  <w:style w:type="paragraph" w:customStyle="1" w:styleId="jaa">
    <w:name w:val="見出し（ja）"/>
    <w:basedOn w:val="a"/>
    <w:rsid w:val="007C2F32"/>
    <w:pPr>
      <w:widowControl w:val="0"/>
      <w:ind w:left="439" w:hanging="219"/>
    </w:pPr>
    <w:rPr>
      <w:rFonts w:ascii="ＭＳ 明朝" w:eastAsia="ＭＳ 明朝" w:hAnsi="ＭＳ 明朝" w:cs="ＭＳ 明朝"/>
    </w:rPr>
  </w:style>
  <w:style w:type="paragraph" w:customStyle="1" w:styleId="ena">
    <w:name w:val="見出し（en）"/>
    <w:basedOn w:val="jaa"/>
    <w:rsid w:val="007C2F32"/>
    <w:rPr>
      <w:rFonts w:ascii="Century" w:eastAsia="Century" w:hAnsi="Century" w:cs="Century"/>
    </w:rPr>
  </w:style>
  <w:style w:type="paragraph" w:styleId="a3">
    <w:name w:val="footer"/>
    <w:basedOn w:val="a"/>
    <w:rsid w:val="007C2F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2F32"/>
    <w:pPr>
      <w:widowControl w:val="0"/>
      <w:ind w:left="1099" w:hanging="219"/>
    </w:pPr>
    <w:rPr>
      <w:rFonts w:ascii="ＭＳ 明朝" w:eastAsia="ＭＳ 明朝" w:hAnsi="ＭＳ 明朝" w:cs="Kochi Mincho"/>
    </w:rPr>
  </w:style>
  <w:style w:type="paragraph" w:customStyle="1" w:styleId="enb">
    <w:name w:val="目次目（en）"/>
    <w:basedOn w:val="jab"/>
    <w:rsid w:val="007C2F32"/>
    <w:rPr>
      <w:rFonts w:ascii="Century" w:eastAsia="Century" w:hAnsi="Century"/>
    </w:rPr>
  </w:style>
  <w:style w:type="paragraph" w:customStyle="1" w:styleId="jac">
    <w:name w:val="目次附則（ja）"/>
    <w:basedOn w:val="a"/>
    <w:rsid w:val="007C2F32"/>
    <w:pPr>
      <w:widowControl w:val="0"/>
      <w:ind w:left="439" w:hanging="219"/>
    </w:pPr>
    <w:rPr>
      <w:rFonts w:ascii="ＭＳ 明朝" w:eastAsia="ＭＳ 明朝" w:hAnsi="ＭＳ 明朝" w:cs="Kochi Mincho"/>
    </w:rPr>
  </w:style>
  <w:style w:type="paragraph" w:customStyle="1" w:styleId="enc">
    <w:name w:val="目次附則（en）"/>
    <w:basedOn w:val="jac"/>
    <w:rsid w:val="007C2F32"/>
    <w:rPr>
      <w:rFonts w:ascii="Century" w:eastAsia="Century" w:hAnsi="Century" w:cs="Century"/>
    </w:rPr>
  </w:style>
  <w:style w:type="paragraph" w:customStyle="1" w:styleId="jad">
    <w:name w:val="目次前文（ja）"/>
    <w:basedOn w:val="jac"/>
    <w:rsid w:val="007C2F32"/>
  </w:style>
  <w:style w:type="paragraph" w:customStyle="1" w:styleId="end">
    <w:name w:val="目次前文（en）"/>
    <w:basedOn w:val="enc"/>
    <w:rsid w:val="007C2F32"/>
  </w:style>
  <w:style w:type="paragraph" w:customStyle="1" w:styleId="jae">
    <w:name w:val="制定文（ja）"/>
    <w:basedOn w:val="a"/>
    <w:rsid w:val="007C2F32"/>
    <w:pPr>
      <w:widowControl w:val="0"/>
      <w:ind w:firstLine="219"/>
    </w:pPr>
    <w:rPr>
      <w:rFonts w:ascii="ＭＳ 明朝" w:eastAsia="ＭＳ 明朝" w:hAnsi="ＭＳ 明朝" w:cs="ＭＳ 明朝"/>
    </w:rPr>
  </w:style>
  <w:style w:type="paragraph" w:customStyle="1" w:styleId="ene">
    <w:name w:val="制定文（en）"/>
    <w:basedOn w:val="jae"/>
    <w:rsid w:val="007C2F32"/>
    <w:rPr>
      <w:rFonts w:ascii="Century" w:eastAsia="Century" w:hAnsi="Century" w:cs="Century"/>
    </w:rPr>
  </w:style>
  <w:style w:type="paragraph" w:customStyle="1" w:styleId="jaf">
    <w:name w:val="法令番号（ja）"/>
    <w:basedOn w:val="a"/>
    <w:rsid w:val="007C2F32"/>
    <w:pPr>
      <w:widowControl w:val="0"/>
      <w:jc w:val="right"/>
    </w:pPr>
    <w:rPr>
      <w:rFonts w:ascii="ＭＳ 明朝" w:eastAsia="ＭＳ 明朝" w:hAnsi="ＭＳ 明朝" w:cs="Kochi Mincho"/>
    </w:rPr>
  </w:style>
  <w:style w:type="paragraph" w:customStyle="1" w:styleId="enf">
    <w:name w:val="法令番号（en）"/>
    <w:basedOn w:val="jaf"/>
    <w:rsid w:val="007C2F32"/>
    <w:rPr>
      <w:rFonts w:ascii="Century" w:eastAsia="Century" w:hAnsi="Century" w:cs="Century"/>
    </w:rPr>
  </w:style>
  <w:style w:type="paragraph" w:customStyle="1" w:styleId="jaf0">
    <w:name w:val="目次（ja）"/>
    <w:basedOn w:val="a"/>
    <w:rsid w:val="007C2F32"/>
    <w:rPr>
      <w:rFonts w:ascii="ＭＳ 明朝" w:eastAsia="ＭＳ 明朝" w:hAnsi="ＭＳ 明朝"/>
    </w:rPr>
  </w:style>
  <w:style w:type="paragraph" w:customStyle="1" w:styleId="enf0">
    <w:name w:val="目次（en）"/>
    <w:basedOn w:val="jaf0"/>
    <w:rsid w:val="007C2F32"/>
    <w:rPr>
      <w:rFonts w:ascii="Century" w:eastAsia="Century" w:hAnsi="Century"/>
    </w:rPr>
  </w:style>
  <w:style w:type="paragraph" w:customStyle="1" w:styleId="jaf1">
    <w:name w:val="編（ja）"/>
    <w:basedOn w:val="a"/>
    <w:rsid w:val="007C2F32"/>
    <w:pPr>
      <w:widowControl w:val="0"/>
      <w:ind w:left="661" w:hanging="221"/>
    </w:pPr>
    <w:rPr>
      <w:rFonts w:ascii="ＭＳ 明朝" w:eastAsia="ＭＳ 明朝" w:hAnsi="ＭＳ 明朝" w:cs="ＭＳ 明朝"/>
      <w:b/>
    </w:rPr>
  </w:style>
  <w:style w:type="paragraph" w:customStyle="1" w:styleId="enf1">
    <w:name w:val="編（en）"/>
    <w:basedOn w:val="jaf1"/>
    <w:rsid w:val="007C2F32"/>
    <w:rPr>
      <w:rFonts w:ascii="Century" w:eastAsia="Century" w:hAnsi="Century" w:cs="Century"/>
    </w:rPr>
  </w:style>
  <w:style w:type="paragraph" w:customStyle="1" w:styleId="jaf2">
    <w:name w:val="節（ja）"/>
    <w:basedOn w:val="a"/>
    <w:rsid w:val="007C2F32"/>
    <w:pPr>
      <w:widowControl w:val="0"/>
      <w:ind w:left="1101" w:hanging="221"/>
    </w:pPr>
    <w:rPr>
      <w:rFonts w:ascii="ＭＳ 明朝" w:eastAsia="ＭＳ 明朝" w:hAnsi="ＭＳ 明朝" w:cs="ＭＳ 明朝"/>
      <w:b/>
    </w:rPr>
  </w:style>
  <w:style w:type="paragraph" w:customStyle="1" w:styleId="enf2">
    <w:name w:val="節（en）"/>
    <w:basedOn w:val="jaf2"/>
    <w:rsid w:val="007C2F32"/>
    <w:rPr>
      <w:rFonts w:ascii="Century" w:eastAsia="Century" w:hAnsi="Century" w:cs="Century"/>
    </w:rPr>
  </w:style>
  <w:style w:type="paragraph" w:customStyle="1" w:styleId="jaf3">
    <w:name w:val="条（ja）"/>
    <w:basedOn w:val="a"/>
    <w:rsid w:val="007C2F32"/>
    <w:pPr>
      <w:widowControl w:val="0"/>
      <w:ind w:left="219" w:hanging="219"/>
    </w:pPr>
    <w:rPr>
      <w:rFonts w:ascii="ＭＳ 明朝" w:eastAsia="ＭＳ 明朝" w:hAnsi="ＭＳ 明朝" w:cs="ＭＳ 明朝"/>
    </w:rPr>
  </w:style>
  <w:style w:type="paragraph" w:customStyle="1" w:styleId="enf3">
    <w:name w:val="条（en）"/>
    <w:basedOn w:val="jaf3"/>
    <w:rsid w:val="007C2F32"/>
    <w:rPr>
      <w:rFonts w:ascii="Century" w:eastAsia="Century" w:hAnsi="Century" w:cs="Century"/>
    </w:rPr>
  </w:style>
  <w:style w:type="paragraph" w:customStyle="1" w:styleId="jaf4">
    <w:name w:val="項（ja）"/>
    <w:basedOn w:val="a"/>
    <w:rsid w:val="007C2F32"/>
    <w:pPr>
      <w:widowControl w:val="0"/>
      <w:ind w:left="219" w:hanging="219"/>
    </w:pPr>
    <w:rPr>
      <w:rFonts w:ascii="ＭＳ 明朝" w:eastAsia="ＭＳ 明朝" w:hAnsi="ＭＳ 明朝" w:cs="ＭＳ 明朝"/>
    </w:rPr>
  </w:style>
  <w:style w:type="paragraph" w:customStyle="1" w:styleId="enf4">
    <w:name w:val="項（en）"/>
    <w:basedOn w:val="jaf4"/>
    <w:rsid w:val="007C2F32"/>
    <w:rPr>
      <w:rFonts w:ascii="Century" w:eastAsia="Century" w:hAnsi="Century" w:cs="Century"/>
    </w:rPr>
  </w:style>
  <w:style w:type="paragraph" w:customStyle="1" w:styleId="jaf5">
    <w:name w:val="項　番号なし（ja）"/>
    <w:basedOn w:val="a"/>
    <w:rsid w:val="007C2F32"/>
    <w:pPr>
      <w:widowControl w:val="0"/>
      <w:ind w:firstLine="221"/>
    </w:pPr>
    <w:rPr>
      <w:rFonts w:ascii="ＭＳ 明朝" w:eastAsia="ＭＳ 明朝" w:hAnsi="ＭＳ 明朝" w:cs="ＭＳ 明朝"/>
    </w:rPr>
  </w:style>
  <w:style w:type="paragraph" w:customStyle="1" w:styleId="enf5">
    <w:name w:val="項　番号なし（en）"/>
    <w:basedOn w:val="jaf5"/>
    <w:rsid w:val="007C2F32"/>
    <w:rPr>
      <w:rFonts w:ascii="Century" w:eastAsia="Century" w:hAnsi="Century" w:cs="Century"/>
    </w:rPr>
  </w:style>
  <w:style w:type="paragraph" w:customStyle="1" w:styleId="jaf6">
    <w:name w:val="号（ja）"/>
    <w:basedOn w:val="a"/>
    <w:rsid w:val="007C2F32"/>
    <w:pPr>
      <w:widowControl w:val="0"/>
      <w:ind w:left="439" w:hanging="219"/>
    </w:pPr>
    <w:rPr>
      <w:rFonts w:ascii="ＭＳ 明朝" w:eastAsia="ＭＳ 明朝" w:hAnsi="ＭＳ 明朝" w:cs="ＭＳ 明朝"/>
    </w:rPr>
  </w:style>
  <w:style w:type="paragraph" w:customStyle="1" w:styleId="enf6">
    <w:name w:val="号（en）"/>
    <w:basedOn w:val="jaf6"/>
    <w:rsid w:val="007C2F32"/>
    <w:rPr>
      <w:rFonts w:ascii="Century" w:eastAsia="Century" w:hAnsi="Century" w:cs="Century"/>
    </w:rPr>
  </w:style>
  <w:style w:type="paragraph" w:customStyle="1" w:styleId="jaf7">
    <w:name w:val="号　番号なし（ja）"/>
    <w:basedOn w:val="a"/>
    <w:rsid w:val="007C2F32"/>
    <w:pPr>
      <w:widowControl w:val="0"/>
      <w:ind w:left="221" w:firstLine="221"/>
    </w:pPr>
    <w:rPr>
      <w:rFonts w:ascii="ＭＳ 明朝" w:eastAsia="ＭＳ 明朝" w:hAnsi="ＭＳ 明朝" w:cs="ＭＳ 明朝"/>
    </w:rPr>
  </w:style>
  <w:style w:type="paragraph" w:customStyle="1" w:styleId="enf7">
    <w:name w:val="号　番号なし（en）"/>
    <w:basedOn w:val="jaf7"/>
    <w:rsid w:val="007C2F32"/>
    <w:rPr>
      <w:rFonts w:ascii="Century" w:eastAsia="Century" w:hAnsi="Century" w:cs="Century"/>
    </w:rPr>
  </w:style>
  <w:style w:type="paragraph" w:customStyle="1" w:styleId="jaf8">
    <w:name w:val="備考号（ja）"/>
    <w:basedOn w:val="a"/>
    <w:rsid w:val="007C2F32"/>
    <w:pPr>
      <w:widowControl w:val="0"/>
      <w:ind w:left="659" w:hanging="219"/>
    </w:pPr>
    <w:rPr>
      <w:rFonts w:ascii="ＭＳ 明朝" w:eastAsia="ＭＳ 明朝" w:hAnsi="ＭＳ 明朝" w:cs="ＭＳ 明朝"/>
    </w:rPr>
  </w:style>
  <w:style w:type="paragraph" w:customStyle="1" w:styleId="enf8">
    <w:name w:val="備考号（en）"/>
    <w:basedOn w:val="jaf8"/>
    <w:rsid w:val="007C2F32"/>
    <w:rPr>
      <w:rFonts w:ascii="Century" w:eastAsia="Century" w:hAnsi="Century" w:cs="Century"/>
    </w:rPr>
  </w:style>
  <w:style w:type="paragraph" w:customStyle="1" w:styleId="jaf9">
    <w:name w:val="号細分（ja）"/>
    <w:basedOn w:val="a"/>
    <w:rsid w:val="007C2F32"/>
    <w:pPr>
      <w:widowControl w:val="0"/>
      <w:ind w:left="659" w:hanging="219"/>
    </w:pPr>
    <w:rPr>
      <w:rFonts w:ascii="ＭＳ 明朝" w:eastAsia="ＭＳ 明朝" w:hAnsi="ＭＳ 明朝" w:cs="ＭＳ 明朝"/>
    </w:rPr>
  </w:style>
  <w:style w:type="paragraph" w:customStyle="1" w:styleId="enf9">
    <w:name w:val="号細分（en）"/>
    <w:basedOn w:val="jaf9"/>
    <w:rsid w:val="007C2F32"/>
    <w:rPr>
      <w:rFonts w:ascii="Century" w:eastAsia="Century" w:hAnsi="Century" w:cs="Century"/>
    </w:rPr>
  </w:style>
  <w:style w:type="paragraph" w:customStyle="1" w:styleId="jafa">
    <w:name w:val="号細分　番号なし（ja）"/>
    <w:basedOn w:val="a"/>
    <w:rsid w:val="007C2F32"/>
    <w:pPr>
      <w:widowControl w:val="0"/>
      <w:ind w:left="439"/>
    </w:pPr>
    <w:rPr>
      <w:rFonts w:ascii="ＭＳ 明朝" w:eastAsia="ＭＳ 明朝" w:hAnsi="ＭＳ 明朝" w:cs="ＭＳ 明朝"/>
    </w:rPr>
  </w:style>
  <w:style w:type="paragraph" w:customStyle="1" w:styleId="enfa">
    <w:name w:val="号細分　番号なし（en）"/>
    <w:basedOn w:val="jafa"/>
    <w:rsid w:val="007C2F32"/>
    <w:rPr>
      <w:rFonts w:ascii="Century" w:eastAsia="Century" w:hAnsi="Century" w:cs="Century"/>
    </w:rPr>
  </w:style>
  <w:style w:type="paragraph" w:customStyle="1" w:styleId="jafb">
    <w:name w:val="備考号細分（ja）"/>
    <w:basedOn w:val="a"/>
    <w:rsid w:val="007C2F32"/>
    <w:pPr>
      <w:widowControl w:val="0"/>
      <w:ind w:left="1099" w:hanging="439"/>
    </w:pPr>
    <w:rPr>
      <w:rFonts w:ascii="ＭＳ 明朝" w:eastAsia="ＭＳ 明朝" w:hAnsi="ＭＳ 明朝" w:cs="ＭＳ 明朝"/>
    </w:rPr>
  </w:style>
  <w:style w:type="paragraph" w:customStyle="1" w:styleId="enfb">
    <w:name w:val="備考号細分（en）"/>
    <w:basedOn w:val="jafb"/>
    <w:rsid w:val="007C2F32"/>
    <w:rPr>
      <w:rFonts w:ascii="Century" w:eastAsia="Century" w:hAnsi="Century" w:cs="Century"/>
    </w:rPr>
  </w:style>
  <w:style w:type="paragraph" w:customStyle="1" w:styleId="jafc">
    <w:name w:val="号細細分（ja）"/>
    <w:basedOn w:val="a"/>
    <w:rsid w:val="007C2F32"/>
    <w:pPr>
      <w:widowControl w:val="0"/>
      <w:ind w:left="1099" w:hanging="439"/>
    </w:pPr>
    <w:rPr>
      <w:rFonts w:ascii="ＭＳ 明朝" w:eastAsia="ＭＳ 明朝" w:hAnsi="ＭＳ 明朝" w:cs="ＭＳ 明朝"/>
    </w:rPr>
  </w:style>
  <w:style w:type="paragraph" w:customStyle="1" w:styleId="enfc">
    <w:name w:val="号細細分（en）"/>
    <w:basedOn w:val="jafc"/>
    <w:rsid w:val="007C2F32"/>
    <w:rPr>
      <w:rFonts w:ascii="Century" w:eastAsia="Century" w:hAnsi="Century" w:cs="Century"/>
    </w:rPr>
  </w:style>
  <w:style w:type="paragraph" w:customStyle="1" w:styleId="jafd">
    <w:name w:val="号細細分　番号なし（ja）"/>
    <w:basedOn w:val="a"/>
    <w:rsid w:val="007C2F32"/>
    <w:pPr>
      <w:widowControl w:val="0"/>
      <w:ind w:left="659"/>
    </w:pPr>
    <w:rPr>
      <w:rFonts w:ascii="ＭＳ 明朝" w:eastAsia="ＭＳ 明朝" w:hAnsi="ＭＳ 明朝" w:cs="ＭＳ 明朝"/>
    </w:rPr>
  </w:style>
  <w:style w:type="paragraph" w:customStyle="1" w:styleId="enfd">
    <w:name w:val="号細細分　番号なし（en）"/>
    <w:basedOn w:val="jafd"/>
    <w:rsid w:val="007C2F32"/>
    <w:rPr>
      <w:rFonts w:ascii="Century" w:eastAsia="Century" w:hAnsi="Century" w:cs="Century"/>
    </w:rPr>
  </w:style>
  <w:style w:type="paragraph" w:customStyle="1" w:styleId="jafe">
    <w:name w:val="備考号細細分（ja）"/>
    <w:basedOn w:val="a"/>
    <w:rsid w:val="007C2F32"/>
    <w:pPr>
      <w:widowControl w:val="0"/>
      <w:ind w:left="1319" w:hanging="439"/>
    </w:pPr>
    <w:rPr>
      <w:rFonts w:ascii="ＭＳ 明朝" w:eastAsia="ＭＳ 明朝" w:hAnsi="ＭＳ 明朝" w:cs="ＭＳ 明朝"/>
    </w:rPr>
  </w:style>
  <w:style w:type="paragraph" w:customStyle="1" w:styleId="enfe">
    <w:name w:val="備考号細細分（en）"/>
    <w:basedOn w:val="jafe"/>
    <w:rsid w:val="007C2F32"/>
    <w:rPr>
      <w:rFonts w:ascii="Century" w:eastAsia="Century" w:hAnsi="Century" w:cs="Century"/>
    </w:rPr>
  </w:style>
  <w:style w:type="paragraph" w:customStyle="1" w:styleId="jaff">
    <w:name w:val="号細細細分（ja）"/>
    <w:basedOn w:val="a"/>
    <w:rsid w:val="007C2F32"/>
    <w:pPr>
      <w:widowControl w:val="0"/>
      <w:ind w:left="1319" w:hanging="439"/>
    </w:pPr>
    <w:rPr>
      <w:rFonts w:ascii="ＭＳ 明朝" w:eastAsia="ＭＳ 明朝" w:hAnsi="ＭＳ 明朝" w:cs="ＭＳ 明朝"/>
    </w:rPr>
  </w:style>
  <w:style w:type="paragraph" w:customStyle="1" w:styleId="enff">
    <w:name w:val="号細細細分（en）"/>
    <w:basedOn w:val="jaff"/>
    <w:rsid w:val="007C2F32"/>
    <w:rPr>
      <w:rFonts w:ascii="Century" w:eastAsia="Century" w:hAnsi="Century" w:cs="Century"/>
    </w:rPr>
  </w:style>
  <w:style w:type="paragraph" w:customStyle="1" w:styleId="jaff0">
    <w:name w:val="号細細細分　番号なし（ja）"/>
    <w:basedOn w:val="a"/>
    <w:rsid w:val="007C2F32"/>
    <w:pPr>
      <w:widowControl w:val="0"/>
      <w:ind w:left="879"/>
    </w:pPr>
    <w:rPr>
      <w:rFonts w:ascii="ＭＳ 明朝" w:eastAsia="ＭＳ 明朝" w:hAnsi="ＭＳ 明朝" w:cs="ＭＳ 明朝"/>
    </w:rPr>
  </w:style>
  <w:style w:type="paragraph" w:customStyle="1" w:styleId="enff0">
    <w:name w:val="号細細細分　番号なし（en）"/>
    <w:basedOn w:val="jaff0"/>
    <w:rsid w:val="007C2F32"/>
    <w:rPr>
      <w:rFonts w:ascii="Century" w:eastAsia="Century" w:hAnsi="Century" w:cs="Century"/>
    </w:rPr>
  </w:style>
  <w:style w:type="paragraph" w:customStyle="1" w:styleId="jaff1">
    <w:name w:val="備考号細細細分（ja）"/>
    <w:basedOn w:val="a"/>
    <w:rsid w:val="007C2F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2F32"/>
    <w:rPr>
      <w:rFonts w:ascii="Century" w:eastAsia="Century" w:hAnsi="Century" w:cs="Century"/>
    </w:rPr>
  </w:style>
  <w:style w:type="paragraph" w:customStyle="1" w:styleId="jaff2">
    <w:name w:val="類（ja）"/>
    <w:basedOn w:val="a"/>
    <w:rsid w:val="007C2F32"/>
    <w:pPr>
      <w:widowControl w:val="0"/>
      <w:ind w:left="439" w:hanging="219"/>
    </w:pPr>
    <w:rPr>
      <w:rFonts w:ascii="ＭＳ 明朝" w:eastAsia="ＭＳ 明朝" w:hAnsi="ＭＳ 明朝" w:cs="ＭＳ 明朝"/>
    </w:rPr>
  </w:style>
  <w:style w:type="paragraph" w:customStyle="1" w:styleId="enff2">
    <w:name w:val="類（en）"/>
    <w:basedOn w:val="jaff2"/>
    <w:rsid w:val="007C2F32"/>
    <w:rPr>
      <w:rFonts w:ascii="Century" w:eastAsia="Century" w:hAnsi="Century" w:cs="Century"/>
    </w:rPr>
  </w:style>
  <w:style w:type="paragraph" w:customStyle="1" w:styleId="jaff3">
    <w:name w:val="公布文（ja）"/>
    <w:basedOn w:val="a"/>
    <w:rsid w:val="007C2F32"/>
    <w:pPr>
      <w:widowControl w:val="0"/>
      <w:ind w:firstLine="219"/>
    </w:pPr>
    <w:rPr>
      <w:rFonts w:ascii="ＭＳ 明朝" w:eastAsia="ＭＳ 明朝" w:hAnsi="ＭＳ 明朝" w:cs="ＭＳ 明朝"/>
    </w:rPr>
  </w:style>
  <w:style w:type="paragraph" w:customStyle="1" w:styleId="enff3">
    <w:name w:val="公布文（en）"/>
    <w:basedOn w:val="jaff3"/>
    <w:rsid w:val="007C2F32"/>
    <w:rPr>
      <w:rFonts w:ascii="Century" w:eastAsia="Century" w:hAnsi="Century" w:cs="Century"/>
    </w:rPr>
  </w:style>
  <w:style w:type="paragraph" w:customStyle="1" w:styleId="jaen">
    <w:name w:val="表（ja：en）"/>
    <w:basedOn w:val="a"/>
    <w:rsid w:val="007C2F32"/>
    <w:pPr>
      <w:widowControl w:val="0"/>
      <w:snapToGrid w:val="0"/>
    </w:pPr>
    <w:rPr>
      <w:rFonts w:ascii="Century" w:eastAsia="ＭＳ 明朝" w:hAnsi="Century"/>
    </w:rPr>
  </w:style>
  <w:style w:type="paragraph" w:customStyle="1" w:styleId="jaff4">
    <w:name w:val="備考（ja）"/>
    <w:basedOn w:val="a"/>
    <w:rsid w:val="007C2F32"/>
    <w:pPr>
      <w:widowControl w:val="0"/>
      <w:ind w:left="439" w:hanging="219"/>
    </w:pPr>
    <w:rPr>
      <w:rFonts w:ascii="ＭＳ 明朝" w:eastAsia="ＭＳ 明朝" w:hAnsi="ＭＳ 明朝" w:cs="ＭＳ 明朝"/>
    </w:rPr>
  </w:style>
  <w:style w:type="paragraph" w:customStyle="1" w:styleId="enff4">
    <w:name w:val="備考（en）"/>
    <w:basedOn w:val="jaff4"/>
    <w:rsid w:val="007C2F32"/>
    <w:rPr>
      <w:rFonts w:ascii="Century" w:eastAsia="Century" w:hAnsi="Century" w:cs="Century"/>
    </w:rPr>
  </w:style>
  <w:style w:type="paragraph" w:customStyle="1" w:styleId="jaff5">
    <w:name w:val="表タイトル（ja）"/>
    <w:basedOn w:val="a"/>
    <w:rsid w:val="007C2F32"/>
    <w:pPr>
      <w:widowControl w:val="0"/>
      <w:ind w:left="219"/>
    </w:pPr>
    <w:rPr>
      <w:rFonts w:ascii="ＭＳ 明朝" w:eastAsia="ＭＳ 明朝" w:hAnsi="ＭＳ 明朝" w:cs="ＭＳ 明朝"/>
    </w:rPr>
  </w:style>
  <w:style w:type="paragraph" w:customStyle="1" w:styleId="enff5">
    <w:name w:val="表タイトル（en）"/>
    <w:basedOn w:val="jaff5"/>
    <w:rsid w:val="007C2F32"/>
    <w:rPr>
      <w:rFonts w:ascii="Century" w:eastAsia="Century" w:hAnsi="Century" w:cs="Century"/>
    </w:rPr>
  </w:style>
  <w:style w:type="paragraph" w:customStyle="1" w:styleId="jaff6">
    <w:name w:val="改正規定文（ja）"/>
    <w:basedOn w:val="a"/>
    <w:rsid w:val="007C2F32"/>
    <w:pPr>
      <w:widowControl w:val="0"/>
      <w:ind w:left="219" w:firstLine="219"/>
    </w:pPr>
    <w:rPr>
      <w:rFonts w:ascii="ＭＳ 明朝" w:eastAsia="ＭＳ 明朝" w:hAnsi="ＭＳ 明朝" w:cs="ＭＳ 明朝"/>
    </w:rPr>
  </w:style>
  <w:style w:type="paragraph" w:customStyle="1" w:styleId="enff6">
    <w:name w:val="改正規定文（en）"/>
    <w:basedOn w:val="jaff6"/>
    <w:rsid w:val="007C2F32"/>
    <w:rPr>
      <w:rFonts w:ascii="Century" w:eastAsia="Century" w:hAnsi="Century" w:cs="Century"/>
    </w:rPr>
  </w:style>
  <w:style w:type="paragraph" w:customStyle="1" w:styleId="jaff7">
    <w:name w:val="付記（ja）"/>
    <w:basedOn w:val="a"/>
    <w:rsid w:val="007C2F32"/>
    <w:pPr>
      <w:widowControl w:val="0"/>
      <w:ind w:left="219" w:firstLine="219"/>
    </w:pPr>
    <w:rPr>
      <w:rFonts w:ascii="ＭＳ 明朝" w:eastAsia="ＭＳ 明朝" w:hAnsi="ＭＳ 明朝" w:cs="ＭＳ 明朝"/>
    </w:rPr>
  </w:style>
  <w:style w:type="paragraph" w:customStyle="1" w:styleId="enff7">
    <w:name w:val="付記（en）"/>
    <w:basedOn w:val="jaff7"/>
    <w:rsid w:val="007C2F32"/>
    <w:rPr>
      <w:rFonts w:ascii="Century" w:eastAsia="Century" w:hAnsi="Century" w:cs="Century"/>
    </w:rPr>
  </w:style>
  <w:style w:type="paragraph" w:customStyle="1" w:styleId="jaff8">
    <w:name w:val="様式名（ja）"/>
    <w:basedOn w:val="a"/>
    <w:rsid w:val="007C2F32"/>
    <w:pPr>
      <w:widowControl w:val="0"/>
      <w:ind w:left="439" w:hanging="219"/>
    </w:pPr>
    <w:rPr>
      <w:rFonts w:ascii="ＭＳ 明朝" w:eastAsia="ＭＳ 明朝" w:hAnsi="ＭＳ 明朝" w:cs="ＭＳ 明朝"/>
    </w:rPr>
  </w:style>
  <w:style w:type="paragraph" w:customStyle="1" w:styleId="enff8">
    <w:name w:val="様式名（en）"/>
    <w:basedOn w:val="jaff8"/>
    <w:rsid w:val="007C2F32"/>
    <w:rPr>
      <w:rFonts w:ascii="Century" w:eastAsia="Century" w:hAnsi="Century" w:cs="Century"/>
    </w:rPr>
  </w:style>
  <w:style w:type="paragraph" w:customStyle="1" w:styleId="jaff9">
    <w:name w:val="様式項目（ja）"/>
    <w:basedOn w:val="a"/>
    <w:rsid w:val="007C2F32"/>
    <w:pPr>
      <w:widowControl w:val="0"/>
      <w:ind w:left="221" w:firstLine="221"/>
    </w:pPr>
    <w:rPr>
      <w:rFonts w:ascii="ＭＳ 明朝" w:eastAsia="ＭＳ 明朝" w:hAnsi="ＭＳ 明朝" w:cs="ＭＳ 明朝"/>
    </w:rPr>
  </w:style>
  <w:style w:type="paragraph" w:customStyle="1" w:styleId="enff9">
    <w:name w:val="様式項目（en）"/>
    <w:basedOn w:val="jaff9"/>
    <w:rsid w:val="007C2F32"/>
    <w:rPr>
      <w:rFonts w:ascii="Century" w:eastAsia="Century" w:hAnsi="Century" w:cs="Century"/>
    </w:rPr>
  </w:style>
  <w:style w:type="table" w:customStyle="1" w:styleId="1">
    <w:name w:val="表1"/>
    <w:rsid w:val="007C2F32"/>
    <w:tblPr>
      <w:tblInd w:w="340" w:type="dxa"/>
      <w:tblCellMar>
        <w:top w:w="0" w:type="dxa"/>
        <w:left w:w="0" w:type="dxa"/>
        <w:bottom w:w="0" w:type="dxa"/>
        <w:right w:w="0" w:type="dxa"/>
      </w:tblCellMar>
    </w:tblPr>
  </w:style>
  <w:style w:type="numbering" w:customStyle="1" w:styleId="WW8Num1">
    <w:name w:val="WW8Num1"/>
    <w:rsid w:val="007C2F32"/>
    <w:pPr>
      <w:numPr>
        <w:numId w:val="2"/>
      </w:numPr>
    </w:pPr>
  </w:style>
  <w:style w:type="numbering" w:customStyle="1" w:styleId="WW8Num2">
    <w:name w:val="WW8Num2"/>
    <w:rsid w:val="007C2F32"/>
    <w:pPr>
      <w:numPr>
        <w:numId w:val="3"/>
      </w:numPr>
    </w:pPr>
  </w:style>
  <w:style w:type="numbering" w:customStyle="1" w:styleId="WW8Num3">
    <w:name w:val="WW8Num3"/>
    <w:rsid w:val="007C2F32"/>
    <w:pPr>
      <w:numPr>
        <w:numId w:val="4"/>
      </w:numPr>
    </w:pPr>
  </w:style>
  <w:style w:type="numbering" w:customStyle="1" w:styleId="WW8Num4">
    <w:name w:val="WW8Num4"/>
    <w:rsid w:val="007C2F32"/>
    <w:pPr>
      <w:numPr>
        <w:numId w:val="5"/>
      </w:numPr>
    </w:pPr>
  </w:style>
  <w:style w:type="numbering" w:customStyle="1" w:styleId="WW8Num5">
    <w:name w:val="WW8Num5"/>
    <w:rsid w:val="007C2F32"/>
    <w:pPr>
      <w:numPr>
        <w:numId w:val="6"/>
      </w:numPr>
    </w:pPr>
  </w:style>
  <w:style w:type="numbering" w:customStyle="1" w:styleId="WW8Num6">
    <w:name w:val="WW8Num6"/>
    <w:rsid w:val="007C2F32"/>
    <w:pPr>
      <w:numPr>
        <w:numId w:val="7"/>
      </w:numPr>
    </w:pPr>
  </w:style>
  <w:style w:type="numbering" w:customStyle="1" w:styleId="WW8Num7">
    <w:name w:val="WW8Num7"/>
    <w:rsid w:val="007C2F32"/>
    <w:pPr>
      <w:numPr>
        <w:numId w:val="8"/>
      </w:numPr>
    </w:pPr>
  </w:style>
  <w:style w:type="numbering" w:customStyle="1" w:styleId="WW8Num8">
    <w:name w:val="WW8Num8"/>
    <w:rsid w:val="007C2F32"/>
    <w:pPr>
      <w:numPr>
        <w:numId w:val="9"/>
      </w:numPr>
    </w:pPr>
  </w:style>
  <w:style w:type="numbering" w:customStyle="1" w:styleId="WW8Num9">
    <w:name w:val="WW8Num9"/>
    <w:rsid w:val="007C2F32"/>
    <w:pPr>
      <w:numPr>
        <w:numId w:val="10"/>
      </w:numPr>
    </w:pPr>
  </w:style>
  <w:style w:type="numbering" w:customStyle="1" w:styleId="WW8Num10">
    <w:name w:val="WW8Num10"/>
    <w:rsid w:val="007C2F32"/>
    <w:pPr>
      <w:numPr>
        <w:numId w:val="11"/>
      </w:numPr>
    </w:pPr>
  </w:style>
  <w:style w:type="numbering" w:customStyle="1" w:styleId="WW8Num11">
    <w:name w:val="WW8Num11"/>
    <w:rsid w:val="007C2F32"/>
    <w:pPr>
      <w:numPr>
        <w:numId w:val="12"/>
      </w:numPr>
    </w:pPr>
  </w:style>
  <w:style w:type="numbering" w:customStyle="1" w:styleId="WW8Num12">
    <w:name w:val="WW8Num12"/>
    <w:rsid w:val="007C2F32"/>
    <w:pPr>
      <w:numPr>
        <w:numId w:val="13"/>
      </w:numPr>
    </w:pPr>
  </w:style>
  <w:style w:type="paragraph" w:styleId="a4">
    <w:name w:val="header"/>
    <w:basedOn w:val="a"/>
    <w:link w:val="a5"/>
    <w:uiPriority w:val="99"/>
    <w:unhideWhenUsed/>
    <w:rsid w:val="00703E6B"/>
    <w:pPr>
      <w:tabs>
        <w:tab w:val="center" w:pos="4252"/>
        <w:tab w:val="right" w:pos="8504"/>
      </w:tabs>
      <w:snapToGrid w:val="0"/>
    </w:pPr>
  </w:style>
  <w:style w:type="character" w:customStyle="1" w:styleId="a5">
    <w:name w:val="ヘッダー (文字)"/>
    <w:basedOn w:val="a0"/>
    <w:link w:val="a4"/>
    <w:uiPriority w:val="99"/>
    <w:rsid w:val="00703E6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2022-01-04T13:25:00Z</dcterms:created>
  <dcterms:modified xsi:type="dcterms:W3CDTF">2022-01-04T13:25:00Z</dcterms:modified>
</cp:coreProperties>
</file>