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091" w:rsidRDefault="007251B1">
      <w:pPr>
        <w:pStyle w:val="en"/>
      </w:pPr>
      <w:r>
        <w:t>Act on the Law Governing Formalities of a Will</w:t>
      </w:r>
    </w:p>
    <w:p w:rsidR="00271091" w:rsidRDefault="00271091"/>
    <w:p w:rsidR="00271091" w:rsidRDefault="007251B1">
      <w:pPr>
        <w:pStyle w:val="enf"/>
      </w:pPr>
      <w:r>
        <w:t>(Act No. 100 of June 10, 1964)</w:t>
      </w:r>
    </w:p>
    <w:p w:rsidR="00271091" w:rsidRDefault="00271091"/>
    <w:p w:rsidR="00271091" w:rsidRDefault="007251B1">
      <w:pPr>
        <w:pStyle w:val="ena"/>
      </w:pPr>
      <w:r>
        <w:t>(Purport)</w:t>
      </w:r>
    </w:p>
    <w:p w:rsidR="00271091" w:rsidRDefault="007251B1">
      <w:pPr>
        <w:pStyle w:val="enf3"/>
      </w:pPr>
      <w:r>
        <w:t>Article 1  This Act is to provide the necessary particulars for the law governing formalities of a will.</w:t>
      </w:r>
    </w:p>
    <w:p w:rsidR="00271091" w:rsidRDefault="00271091"/>
    <w:p w:rsidR="00271091" w:rsidRDefault="007251B1">
      <w:pPr>
        <w:pStyle w:val="ena"/>
      </w:pPr>
      <w:r>
        <w:t>(Governing Law)</w:t>
      </w:r>
    </w:p>
    <w:p w:rsidR="00271091" w:rsidRDefault="007251B1">
      <w:pPr>
        <w:pStyle w:val="enf3"/>
      </w:pPr>
      <w:r>
        <w:t xml:space="preserve">Article 2  A will is valid in terms of </w:t>
      </w:r>
      <w:r>
        <w:t>its formalities if its formalities complies with any of the following laws:</w:t>
      </w:r>
    </w:p>
    <w:p w:rsidR="00271091" w:rsidRDefault="007251B1">
      <w:pPr>
        <w:pStyle w:val="enf6"/>
      </w:pPr>
      <w:r>
        <w:t>(i) the law of the place where the act was performed (lex loci actus);</w:t>
      </w:r>
    </w:p>
    <w:p w:rsidR="00271091" w:rsidRDefault="007251B1">
      <w:pPr>
        <w:pStyle w:val="enf6"/>
      </w:pPr>
      <w:r>
        <w:t>(ii) the law of the country where the testator had nationality, either at the time when they made the will or</w:t>
      </w:r>
      <w:r>
        <w:t xml:space="preserve"> at the time of their death;</w:t>
      </w:r>
    </w:p>
    <w:p w:rsidR="00271091" w:rsidRDefault="007251B1">
      <w:pPr>
        <w:pStyle w:val="enf6"/>
      </w:pPr>
      <w:r>
        <w:t>(iii) the law of the place where the testator had domicile, either at the time when they made the will or at the time of their death;</w:t>
      </w:r>
    </w:p>
    <w:p w:rsidR="00271091" w:rsidRDefault="007251B1">
      <w:pPr>
        <w:pStyle w:val="enf6"/>
      </w:pPr>
      <w:r>
        <w:t xml:space="preserve">(iv) the law of the place where the testator had habitual residence, either at the time when </w:t>
      </w:r>
      <w:r>
        <w:t>they made the will or at the time of their death; or</w:t>
      </w:r>
    </w:p>
    <w:p w:rsidR="00271091" w:rsidRDefault="007251B1">
      <w:pPr>
        <w:pStyle w:val="enf6"/>
      </w:pPr>
      <w:r>
        <w:t>(v) in the case of a will concerning real property, the law of the place where the real property is located.</w:t>
      </w:r>
    </w:p>
    <w:p w:rsidR="00271091" w:rsidRDefault="00271091"/>
    <w:p w:rsidR="00271091" w:rsidRDefault="007251B1">
      <w:pPr>
        <w:pStyle w:val="enf3"/>
      </w:pPr>
      <w:r>
        <w:t>Article 3  A will revoking an earlier will is governed by the provisions of the preceding Art</w:t>
      </w:r>
      <w:r>
        <w:t>icle, and its formalities are also valid if its formalities complies with any of the laws which prescribe that the earlier will is valid pursuant to the provisions of that Article.</w:t>
      </w:r>
    </w:p>
    <w:p w:rsidR="00271091" w:rsidRDefault="00271091"/>
    <w:p w:rsidR="00271091" w:rsidRDefault="007251B1">
      <w:pPr>
        <w:pStyle w:val="ena"/>
      </w:pPr>
      <w:r>
        <w:t>(Joint Will)</w:t>
      </w:r>
    </w:p>
    <w:p w:rsidR="00271091" w:rsidRDefault="007251B1">
      <w:pPr>
        <w:pStyle w:val="enf3"/>
      </w:pPr>
      <w:r>
        <w:t xml:space="preserve">Article 4  The provisions of the preceding two Articles also </w:t>
      </w:r>
      <w:r>
        <w:t>apply to the formalities of a will made by two or more persons in the same testament.</w:t>
      </w:r>
    </w:p>
    <w:p w:rsidR="00271091" w:rsidRDefault="00271091"/>
    <w:p w:rsidR="00271091" w:rsidRDefault="007251B1">
      <w:pPr>
        <w:pStyle w:val="ena"/>
      </w:pPr>
      <w:r>
        <w:t>(Scope of Formalities)</w:t>
      </w:r>
    </w:p>
    <w:p w:rsidR="00271091" w:rsidRDefault="007251B1">
      <w:pPr>
        <w:pStyle w:val="enf3"/>
      </w:pPr>
      <w:r>
        <w:t>Article 5  Any restriction on the formalities of a will due to the age, nationality or other personal qualifications of the testator is included i</w:t>
      </w:r>
      <w:r>
        <w:t>n the scope of the formalities. The same applies to the qualifications that the witnesses required to verify a will must have.</w:t>
      </w:r>
    </w:p>
    <w:p w:rsidR="00271091" w:rsidRDefault="00271091"/>
    <w:p w:rsidR="00271091" w:rsidRDefault="007251B1">
      <w:pPr>
        <w:pStyle w:val="ena"/>
      </w:pPr>
      <w:r>
        <w:t>(Testator's National Law)</w:t>
      </w:r>
    </w:p>
    <w:p w:rsidR="00271091" w:rsidRDefault="007251B1">
      <w:pPr>
        <w:pStyle w:val="enf3"/>
      </w:pPr>
      <w:r>
        <w:t xml:space="preserve">Article 6  Where a testator had nationality of a country where an applicable law differs depending on </w:t>
      </w:r>
      <w:r>
        <w:t xml:space="preserve">the region, with regard to the application of the provisions of Article 2, item (ii), the law of the region governing the testator in accordance </w:t>
      </w:r>
      <w:r>
        <w:lastRenderedPageBreak/>
        <w:t>with the regulations of that country, or in the absence of such rules, the law of the region to which the testa</w:t>
      </w:r>
      <w:r>
        <w:t>tor was most closely related, is the law of the country where the testator had nationality.</w:t>
      </w:r>
    </w:p>
    <w:p w:rsidR="00271091" w:rsidRDefault="00271091"/>
    <w:p w:rsidR="00271091" w:rsidRDefault="007251B1">
      <w:pPr>
        <w:pStyle w:val="ena"/>
      </w:pPr>
      <w:r>
        <w:t>(Law of Domicile)</w:t>
      </w:r>
    </w:p>
    <w:p w:rsidR="00271091" w:rsidRDefault="007251B1">
      <w:pPr>
        <w:pStyle w:val="enf3"/>
      </w:pPr>
      <w:r>
        <w:t>Article 7  (1) With regard to the application of the provisions of Article 2, item (iii), whether or not the testator had domicile in a particula</w:t>
      </w:r>
      <w:r>
        <w:t>r place is determined by the law of the relevant place.</w:t>
      </w:r>
    </w:p>
    <w:p w:rsidR="00271091" w:rsidRDefault="007251B1">
      <w:pPr>
        <w:pStyle w:val="enf4"/>
      </w:pPr>
      <w:r>
        <w:t xml:space="preserve">(2) With regard to the application of the provisions of Article 2, item (iii), if the testator's domicile at the time when they made the will or at the time of their death is unknown, the law of </w:t>
      </w:r>
      <w:r>
        <w:t>the place where the testator had a residence at that time is the law of the place where the testator had a domicile at that time.</w:t>
      </w:r>
    </w:p>
    <w:p w:rsidR="00271091" w:rsidRDefault="00271091"/>
    <w:p w:rsidR="00271091" w:rsidRDefault="007251B1">
      <w:pPr>
        <w:pStyle w:val="ena"/>
      </w:pPr>
      <w:r>
        <w:t>(Public Order)</w:t>
      </w:r>
    </w:p>
    <w:p w:rsidR="00271091" w:rsidRDefault="007251B1">
      <w:pPr>
        <w:pStyle w:val="enf3"/>
      </w:pPr>
      <w:r>
        <w:t>Article 8  Where foreign law governs, if the application of the provisions of the foreign law are obviously co</w:t>
      </w:r>
      <w:r>
        <w:t>ntrary to public order, it does not apply.</w:t>
      </w:r>
    </w:p>
    <w:sectPr w:rsidR="00271091" w:rsidSect="002710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091" w:rsidRDefault="00271091" w:rsidP="00271091">
      <w:r>
        <w:separator/>
      </w:r>
    </w:p>
  </w:endnote>
  <w:endnote w:type="continuationSeparator" w:id="0">
    <w:p w:rsidR="00271091" w:rsidRDefault="00271091" w:rsidP="0027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1091" w:rsidRDefault="00271091">
    <w:pPr>
      <w:pStyle w:val="a3"/>
    </w:pPr>
    <w:r>
      <w:fldChar w:fldCharType="begin"/>
    </w:r>
    <w:r>
      <w:instrText xml:space="preserve"> PAGE  \* MERGEFORMAT </w:instrText>
    </w:r>
    <w:r>
      <w:fldChar w:fldCharType="separate"/>
    </w:r>
    <w:r w:rsidR="007251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091" w:rsidRDefault="00271091" w:rsidP="00271091">
      <w:r>
        <w:separator/>
      </w:r>
    </w:p>
  </w:footnote>
  <w:footnote w:type="continuationSeparator" w:id="0">
    <w:p w:rsidR="00271091" w:rsidRDefault="00271091" w:rsidP="00271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6E7"/>
    <w:multiLevelType w:val="multilevel"/>
    <w:tmpl w:val="CBFCF9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5457E"/>
    <w:multiLevelType w:val="multilevel"/>
    <w:tmpl w:val="90F6D1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076E85"/>
    <w:multiLevelType w:val="multilevel"/>
    <w:tmpl w:val="743452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E04144"/>
    <w:multiLevelType w:val="multilevel"/>
    <w:tmpl w:val="1CF8BE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741B9"/>
    <w:multiLevelType w:val="multilevel"/>
    <w:tmpl w:val="0E16C5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E45C87"/>
    <w:multiLevelType w:val="multilevel"/>
    <w:tmpl w:val="DBC0EB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A566D"/>
    <w:multiLevelType w:val="multilevel"/>
    <w:tmpl w:val="B4B899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C26A3"/>
    <w:multiLevelType w:val="multilevel"/>
    <w:tmpl w:val="CE6ECF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281881"/>
    <w:multiLevelType w:val="multilevel"/>
    <w:tmpl w:val="7780FD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2718DA"/>
    <w:multiLevelType w:val="multilevel"/>
    <w:tmpl w:val="C32881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4A43BF"/>
    <w:multiLevelType w:val="multilevel"/>
    <w:tmpl w:val="80A48E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12D5F"/>
    <w:multiLevelType w:val="multilevel"/>
    <w:tmpl w:val="C0E0D2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D748E"/>
    <w:multiLevelType w:val="multilevel"/>
    <w:tmpl w:val="64A8DB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
  </w:num>
  <w:num w:numId="4">
    <w:abstractNumId w:val="8"/>
  </w:num>
  <w:num w:numId="5">
    <w:abstractNumId w:val="4"/>
  </w:num>
  <w:num w:numId="6">
    <w:abstractNumId w:val="2"/>
  </w:num>
  <w:num w:numId="7">
    <w:abstractNumId w:val="3"/>
  </w:num>
  <w:num w:numId="8">
    <w:abstractNumId w:val="0"/>
  </w:num>
  <w:num w:numId="9">
    <w:abstractNumId w:val="12"/>
  </w:num>
  <w:num w:numId="10">
    <w:abstractNumId w:val="10"/>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1091"/>
    <w:rsid w:val="00271091"/>
    <w:rsid w:val="007251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0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10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1091"/>
    <w:rPr>
      <w:rFonts w:ascii="Century" w:eastAsia="Century" w:hAnsi="Century"/>
    </w:rPr>
  </w:style>
  <w:style w:type="paragraph" w:customStyle="1" w:styleId="ja0">
    <w:name w:val="款（ja）"/>
    <w:basedOn w:val="a"/>
    <w:rsid w:val="00271091"/>
    <w:pPr>
      <w:widowControl w:val="0"/>
      <w:ind w:left="1321" w:hanging="221"/>
    </w:pPr>
    <w:rPr>
      <w:rFonts w:ascii="ＭＳ 明朝" w:eastAsia="ＭＳ 明朝" w:hAnsi="ＭＳ 明朝" w:cs="ＭＳ 明朝"/>
      <w:b/>
    </w:rPr>
  </w:style>
  <w:style w:type="paragraph" w:customStyle="1" w:styleId="en0">
    <w:name w:val="款（en）"/>
    <w:basedOn w:val="ja0"/>
    <w:rsid w:val="00271091"/>
    <w:rPr>
      <w:rFonts w:ascii="Century" w:eastAsia="Century" w:hAnsi="Century" w:cs="Century"/>
    </w:rPr>
  </w:style>
  <w:style w:type="paragraph" w:customStyle="1" w:styleId="ja1">
    <w:name w:val="前文（ja）"/>
    <w:basedOn w:val="a"/>
    <w:rsid w:val="00271091"/>
    <w:pPr>
      <w:widowControl w:val="0"/>
      <w:ind w:firstLine="219"/>
    </w:pPr>
    <w:rPr>
      <w:rFonts w:ascii="ＭＳ 明朝" w:eastAsia="ＭＳ 明朝" w:hAnsi="ＭＳ 明朝" w:cs="ＭＳ 明朝"/>
    </w:rPr>
  </w:style>
  <w:style w:type="paragraph" w:customStyle="1" w:styleId="en1">
    <w:name w:val="前文（en）"/>
    <w:basedOn w:val="ja1"/>
    <w:rsid w:val="00271091"/>
    <w:rPr>
      <w:rFonts w:ascii="Century" w:eastAsia="Century" w:hAnsi="Century" w:cs="Century"/>
    </w:rPr>
  </w:style>
  <w:style w:type="paragraph" w:customStyle="1" w:styleId="ja2">
    <w:name w:val="附則（ja）"/>
    <w:basedOn w:val="a"/>
    <w:rsid w:val="00271091"/>
    <w:pPr>
      <w:widowControl w:val="0"/>
      <w:ind w:left="881" w:hanging="221"/>
    </w:pPr>
    <w:rPr>
      <w:rFonts w:ascii="ＭＳ 明朝" w:eastAsia="ＭＳ 明朝" w:hAnsi="ＭＳ 明朝" w:cs="ＭＳ 明朝"/>
      <w:b/>
    </w:rPr>
  </w:style>
  <w:style w:type="paragraph" w:customStyle="1" w:styleId="en2">
    <w:name w:val="附則（en）"/>
    <w:basedOn w:val="ja2"/>
    <w:rsid w:val="00271091"/>
    <w:rPr>
      <w:rFonts w:ascii="Century" w:hAnsi="Century" w:cs="Century"/>
    </w:rPr>
  </w:style>
  <w:style w:type="paragraph" w:customStyle="1" w:styleId="ja3">
    <w:name w:val="章（ja）"/>
    <w:basedOn w:val="a"/>
    <w:rsid w:val="00271091"/>
    <w:pPr>
      <w:widowControl w:val="0"/>
      <w:ind w:left="881" w:hanging="221"/>
    </w:pPr>
    <w:rPr>
      <w:rFonts w:ascii="ＭＳ 明朝" w:eastAsia="ＭＳ 明朝" w:hAnsi="ＭＳ 明朝" w:cs="ＭＳ 明朝"/>
      <w:b/>
    </w:rPr>
  </w:style>
  <w:style w:type="paragraph" w:customStyle="1" w:styleId="en3">
    <w:name w:val="章（en）"/>
    <w:basedOn w:val="ja3"/>
    <w:rsid w:val="00271091"/>
    <w:rPr>
      <w:rFonts w:ascii="Century" w:eastAsia="Century" w:hAnsi="Century" w:cs="Century"/>
    </w:rPr>
  </w:style>
  <w:style w:type="paragraph" w:customStyle="1" w:styleId="ja4">
    <w:name w:val="目次編（ja）"/>
    <w:basedOn w:val="a"/>
    <w:rsid w:val="00271091"/>
    <w:pPr>
      <w:widowControl w:val="0"/>
      <w:ind w:left="219" w:hanging="219"/>
    </w:pPr>
    <w:rPr>
      <w:rFonts w:ascii="ＭＳ 明朝" w:eastAsia="ＭＳ 明朝" w:hAnsi="ＭＳ 明朝"/>
    </w:rPr>
  </w:style>
  <w:style w:type="paragraph" w:customStyle="1" w:styleId="en4">
    <w:name w:val="目次編（en）"/>
    <w:basedOn w:val="ja4"/>
    <w:rsid w:val="00271091"/>
    <w:rPr>
      <w:rFonts w:ascii="Century" w:eastAsia="Century" w:hAnsi="Century"/>
    </w:rPr>
  </w:style>
  <w:style w:type="paragraph" w:customStyle="1" w:styleId="ja5">
    <w:name w:val="目次章（ja）"/>
    <w:basedOn w:val="a"/>
    <w:rsid w:val="00271091"/>
    <w:pPr>
      <w:widowControl w:val="0"/>
      <w:ind w:left="439" w:hanging="219"/>
    </w:pPr>
    <w:rPr>
      <w:rFonts w:ascii="ＭＳ 明朝" w:eastAsia="ＭＳ 明朝" w:hAnsi="ＭＳ 明朝"/>
    </w:rPr>
  </w:style>
  <w:style w:type="paragraph" w:customStyle="1" w:styleId="en5">
    <w:name w:val="目次章（en）"/>
    <w:basedOn w:val="ja5"/>
    <w:rsid w:val="00271091"/>
    <w:rPr>
      <w:rFonts w:ascii="Century" w:eastAsia="Century" w:hAnsi="Century"/>
    </w:rPr>
  </w:style>
  <w:style w:type="paragraph" w:customStyle="1" w:styleId="ja6">
    <w:name w:val="目次節（ja）"/>
    <w:basedOn w:val="a"/>
    <w:rsid w:val="00271091"/>
    <w:pPr>
      <w:widowControl w:val="0"/>
      <w:ind w:left="659" w:hanging="219"/>
    </w:pPr>
    <w:rPr>
      <w:rFonts w:ascii="ＭＳ 明朝" w:eastAsia="ＭＳ 明朝" w:hAnsi="ＭＳ 明朝"/>
    </w:rPr>
  </w:style>
  <w:style w:type="paragraph" w:customStyle="1" w:styleId="en6">
    <w:name w:val="目次節（en）"/>
    <w:basedOn w:val="ja6"/>
    <w:rsid w:val="00271091"/>
    <w:rPr>
      <w:rFonts w:ascii="Century" w:eastAsia="Century" w:hAnsi="Century"/>
    </w:rPr>
  </w:style>
  <w:style w:type="paragraph" w:customStyle="1" w:styleId="ja7">
    <w:name w:val="目次款（ja）"/>
    <w:basedOn w:val="a"/>
    <w:rsid w:val="00271091"/>
    <w:pPr>
      <w:widowControl w:val="0"/>
      <w:ind w:left="879" w:hanging="219"/>
    </w:pPr>
    <w:rPr>
      <w:rFonts w:ascii="ＭＳ 明朝" w:eastAsia="ＭＳ 明朝" w:hAnsi="ＭＳ 明朝" w:cs="Kochi Mincho"/>
    </w:rPr>
  </w:style>
  <w:style w:type="paragraph" w:customStyle="1" w:styleId="en7">
    <w:name w:val="目次款（en）"/>
    <w:basedOn w:val="ja7"/>
    <w:rsid w:val="00271091"/>
    <w:rPr>
      <w:rFonts w:ascii="Century" w:eastAsia="Century" w:hAnsi="Century"/>
    </w:rPr>
  </w:style>
  <w:style w:type="paragraph" w:customStyle="1" w:styleId="ja8">
    <w:name w:val="別表名（ja）"/>
    <w:basedOn w:val="a"/>
    <w:rsid w:val="002710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1091"/>
    <w:rPr>
      <w:rFonts w:ascii="Century" w:eastAsia="Century" w:hAnsi="Century" w:cs="Century"/>
    </w:rPr>
  </w:style>
  <w:style w:type="paragraph" w:customStyle="1" w:styleId="ja9">
    <w:name w:val="目（ja）"/>
    <w:basedOn w:val="a"/>
    <w:rsid w:val="00271091"/>
    <w:pPr>
      <w:widowControl w:val="0"/>
      <w:ind w:left="1541" w:hanging="221"/>
    </w:pPr>
    <w:rPr>
      <w:rFonts w:ascii="ＭＳ 明朝" w:eastAsia="ＭＳ 明朝" w:hAnsi="ＭＳ 明朝" w:cs="ＭＳ 明朝"/>
      <w:b/>
    </w:rPr>
  </w:style>
  <w:style w:type="paragraph" w:customStyle="1" w:styleId="en9">
    <w:name w:val="目（en）"/>
    <w:basedOn w:val="ja9"/>
    <w:rsid w:val="00271091"/>
    <w:rPr>
      <w:rFonts w:ascii="Century" w:eastAsia="Century" w:hAnsi="Century" w:cs="Century"/>
    </w:rPr>
  </w:style>
  <w:style w:type="paragraph" w:customStyle="1" w:styleId="jaa">
    <w:name w:val="見出し（ja）"/>
    <w:basedOn w:val="a"/>
    <w:rsid w:val="00271091"/>
    <w:pPr>
      <w:widowControl w:val="0"/>
      <w:ind w:left="439" w:hanging="219"/>
    </w:pPr>
    <w:rPr>
      <w:rFonts w:ascii="ＭＳ 明朝" w:eastAsia="ＭＳ 明朝" w:hAnsi="ＭＳ 明朝" w:cs="ＭＳ 明朝"/>
    </w:rPr>
  </w:style>
  <w:style w:type="paragraph" w:customStyle="1" w:styleId="ena">
    <w:name w:val="見出し（en）"/>
    <w:basedOn w:val="jaa"/>
    <w:rsid w:val="00271091"/>
    <w:rPr>
      <w:rFonts w:ascii="Century" w:eastAsia="Century" w:hAnsi="Century" w:cs="Century"/>
    </w:rPr>
  </w:style>
  <w:style w:type="paragraph" w:styleId="a3">
    <w:name w:val="footer"/>
    <w:basedOn w:val="a"/>
    <w:rsid w:val="002710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1091"/>
    <w:pPr>
      <w:widowControl w:val="0"/>
      <w:ind w:left="1099" w:hanging="219"/>
    </w:pPr>
    <w:rPr>
      <w:rFonts w:ascii="ＭＳ 明朝" w:eastAsia="ＭＳ 明朝" w:hAnsi="ＭＳ 明朝" w:cs="Kochi Mincho"/>
    </w:rPr>
  </w:style>
  <w:style w:type="paragraph" w:customStyle="1" w:styleId="enb">
    <w:name w:val="目次目（en）"/>
    <w:basedOn w:val="jab"/>
    <w:rsid w:val="00271091"/>
    <w:rPr>
      <w:rFonts w:ascii="Century" w:eastAsia="Century" w:hAnsi="Century"/>
    </w:rPr>
  </w:style>
  <w:style w:type="paragraph" w:customStyle="1" w:styleId="jac">
    <w:name w:val="目次附則（ja）"/>
    <w:basedOn w:val="a"/>
    <w:rsid w:val="00271091"/>
    <w:pPr>
      <w:widowControl w:val="0"/>
      <w:ind w:left="439" w:hanging="219"/>
    </w:pPr>
    <w:rPr>
      <w:rFonts w:ascii="ＭＳ 明朝" w:eastAsia="ＭＳ 明朝" w:hAnsi="ＭＳ 明朝" w:cs="Kochi Mincho"/>
    </w:rPr>
  </w:style>
  <w:style w:type="paragraph" w:customStyle="1" w:styleId="enc">
    <w:name w:val="目次附則（en）"/>
    <w:basedOn w:val="jac"/>
    <w:rsid w:val="00271091"/>
    <w:rPr>
      <w:rFonts w:ascii="Century" w:eastAsia="Century" w:hAnsi="Century" w:cs="Century"/>
    </w:rPr>
  </w:style>
  <w:style w:type="paragraph" w:customStyle="1" w:styleId="jad">
    <w:name w:val="目次前文（ja）"/>
    <w:basedOn w:val="jac"/>
    <w:rsid w:val="00271091"/>
  </w:style>
  <w:style w:type="paragraph" w:customStyle="1" w:styleId="end">
    <w:name w:val="目次前文（en）"/>
    <w:basedOn w:val="enc"/>
    <w:rsid w:val="00271091"/>
  </w:style>
  <w:style w:type="paragraph" w:customStyle="1" w:styleId="jae">
    <w:name w:val="制定文（ja）"/>
    <w:basedOn w:val="a"/>
    <w:rsid w:val="00271091"/>
    <w:pPr>
      <w:widowControl w:val="0"/>
      <w:ind w:firstLine="219"/>
    </w:pPr>
    <w:rPr>
      <w:rFonts w:ascii="ＭＳ 明朝" w:eastAsia="ＭＳ 明朝" w:hAnsi="ＭＳ 明朝" w:cs="ＭＳ 明朝"/>
    </w:rPr>
  </w:style>
  <w:style w:type="paragraph" w:customStyle="1" w:styleId="ene">
    <w:name w:val="制定文（en）"/>
    <w:basedOn w:val="jae"/>
    <w:rsid w:val="00271091"/>
    <w:rPr>
      <w:rFonts w:ascii="Century" w:eastAsia="Century" w:hAnsi="Century" w:cs="Century"/>
    </w:rPr>
  </w:style>
  <w:style w:type="paragraph" w:customStyle="1" w:styleId="jaf">
    <w:name w:val="法令番号（ja）"/>
    <w:basedOn w:val="a"/>
    <w:rsid w:val="00271091"/>
    <w:pPr>
      <w:widowControl w:val="0"/>
      <w:jc w:val="right"/>
    </w:pPr>
    <w:rPr>
      <w:rFonts w:ascii="ＭＳ 明朝" w:eastAsia="ＭＳ 明朝" w:hAnsi="ＭＳ 明朝" w:cs="Kochi Mincho"/>
    </w:rPr>
  </w:style>
  <w:style w:type="paragraph" w:customStyle="1" w:styleId="enf">
    <w:name w:val="法令番号（en）"/>
    <w:basedOn w:val="jaf"/>
    <w:rsid w:val="00271091"/>
    <w:rPr>
      <w:rFonts w:ascii="Century" w:eastAsia="Century" w:hAnsi="Century" w:cs="Century"/>
    </w:rPr>
  </w:style>
  <w:style w:type="paragraph" w:customStyle="1" w:styleId="jaf0">
    <w:name w:val="目次（ja）"/>
    <w:basedOn w:val="a"/>
    <w:rsid w:val="00271091"/>
    <w:rPr>
      <w:rFonts w:ascii="ＭＳ 明朝" w:eastAsia="ＭＳ 明朝" w:hAnsi="ＭＳ 明朝"/>
    </w:rPr>
  </w:style>
  <w:style w:type="paragraph" w:customStyle="1" w:styleId="enf0">
    <w:name w:val="目次（en）"/>
    <w:basedOn w:val="jaf0"/>
    <w:rsid w:val="00271091"/>
    <w:rPr>
      <w:rFonts w:ascii="Century" w:eastAsia="Century" w:hAnsi="Century"/>
    </w:rPr>
  </w:style>
  <w:style w:type="paragraph" w:customStyle="1" w:styleId="jaf1">
    <w:name w:val="編（ja）"/>
    <w:basedOn w:val="a"/>
    <w:rsid w:val="00271091"/>
    <w:pPr>
      <w:widowControl w:val="0"/>
      <w:ind w:left="661" w:hanging="221"/>
    </w:pPr>
    <w:rPr>
      <w:rFonts w:ascii="ＭＳ 明朝" w:eastAsia="ＭＳ 明朝" w:hAnsi="ＭＳ 明朝" w:cs="ＭＳ 明朝"/>
      <w:b/>
    </w:rPr>
  </w:style>
  <w:style w:type="paragraph" w:customStyle="1" w:styleId="enf1">
    <w:name w:val="編（en）"/>
    <w:basedOn w:val="jaf1"/>
    <w:rsid w:val="00271091"/>
    <w:rPr>
      <w:rFonts w:ascii="Century" w:eastAsia="Century" w:hAnsi="Century" w:cs="Century"/>
    </w:rPr>
  </w:style>
  <w:style w:type="paragraph" w:customStyle="1" w:styleId="jaf2">
    <w:name w:val="節（ja）"/>
    <w:basedOn w:val="a"/>
    <w:rsid w:val="00271091"/>
    <w:pPr>
      <w:widowControl w:val="0"/>
      <w:ind w:left="1101" w:hanging="221"/>
    </w:pPr>
    <w:rPr>
      <w:rFonts w:ascii="ＭＳ 明朝" w:eastAsia="ＭＳ 明朝" w:hAnsi="ＭＳ 明朝" w:cs="ＭＳ 明朝"/>
      <w:b/>
    </w:rPr>
  </w:style>
  <w:style w:type="paragraph" w:customStyle="1" w:styleId="enf2">
    <w:name w:val="節（en）"/>
    <w:basedOn w:val="jaf2"/>
    <w:rsid w:val="00271091"/>
    <w:rPr>
      <w:rFonts w:ascii="Century" w:eastAsia="Century" w:hAnsi="Century" w:cs="Century"/>
    </w:rPr>
  </w:style>
  <w:style w:type="paragraph" w:customStyle="1" w:styleId="jaf3">
    <w:name w:val="条（ja）"/>
    <w:basedOn w:val="a"/>
    <w:rsid w:val="00271091"/>
    <w:pPr>
      <w:widowControl w:val="0"/>
      <w:ind w:left="219" w:hanging="219"/>
    </w:pPr>
    <w:rPr>
      <w:rFonts w:ascii="ＭＳ 明朝" w:eastAsia="ＭＳ 明朝" w:hAnsi="ＭＳ 明朝" w:cs="ＭＳ 明朝"/>
    </w:rPr>
  </w:style>
  <w:style w:type="paragraph" w:customStyle="1" w:styleId="enf3">
    <w:name w:val="条（en）"/>
    <w:basedOn w:val="jaf3"/>
    <w:rsid w:val="00271091"/>
    <w:rPr>
      <w:rFonts w:ascii="Century" w:eastAsia="Century" w:hAnsi="Century" w:cs="Century"/>
    </w:rPr>
  </w:style>
  <w:style w:type="paragraph" w:customStyle="1" w:styleId="jaf4">
    <w:name w:val="項（ja）"/>
    <w:basedOn w:val="a"/>
    <w:rsid w:val="00271091"/>
    <w:pPr>
      <w:widowControl w:val="0"/>
      <w:ind w:left="219" w:hanging="219"/>
    </w:pPr>
    <w:rPr>
      <w:rFonts w:ascii="ＭＳ 明朝" w:eastAsia="ＭＳ 明朝" w:hAnsi="ＭＳ 明朝" w:cs="ＭＳ 明朝"/>
    </w:rPr>
  </w:style>
  <w:style w:type="paragraph" w:customStyle="1" w:styleId="enf4">
    <w:name w:val="項（en）"/>
    <w:basedOn w:val="jaf4"/>
    <w:rsid w:val="00271091"/>
    <w:rPr>
      <w:rFonts w:ascii="Century" w:eastAsia="Century" w:hAnsi="Century" w:cs="Century"/>
    </w:rPr>
  </w:style>
  <w:style w:type="paragraph" w:customStyle="1" w:styleId="jaf5">
    <w:name w:val="項　番号なし（ja）"/>
    <w:basedOn w:val="a"/>
    <w:rsid w:val="00271091"/>
    <w:pPr>
      <w:widowControl w:val="0"/>
      <w:ind w:firstLine="221"/>
    </w:pPr>
    <w:rPr>
      <w:rFonts w:ascii="ＭＳ 明朝" w:eastAsia="ＭＳ 明朝" w:hAnsi="ＭＳ 明朝" w:cs="ＭＳ 明朝"/>
    </w:rPr>
  </w:style>
  <w:style w:type="paragraph" w:customStyle="1" w:styleId="enf5">
    <w:name w:val="項　番号なし（en）"/>
    <w:basedOn w:val="jaf5"/>
    <w:rsid w:val="00271091"/>
    <w:rPr>
      <w:rFonts w:ascii="Century" w:eastAsia="Century" w:hAnsi="Century" w:cs="Century"/>
    </w:rPr>
  </w:style>
  <w:style w:type="paragraph" w:customStyle="1" w:styleId="jaf6">
    <w:name w:val="号（ja）"/>
    <w:basedOn w:val="a"/>
    <w:rsid w:val="00271091"/>
    <w:pPr>
      <w:widowControl w:val="0"/>
      <w:ind w:left="439" w:hanging="219"/>
    </w:pPr>
    <w:rPr>
      <w:rFonts w:ascii="ＭＳ 明朝" w:eastAsia="ＭＳ 明朝" w:hAnsi="ＭＳ 明朝" w:cs="ＭＳ 明朝"/>
    </w:rPr>
  </w:style>
  <w:style w:type="paragraph" w:customStyle="1" w:styleId="enf6">
    <w:name w:val="号（en）"/>
    <w:basedOn w:val="jaf6"/>
    <w:rsid w:val="00271091"/>
    <w:rPr>
      <w:rFonts w:ascii="Century" w:eastAsia="Century" w:hAnsi="Century" w:cs="Century"/>
    </w:rPr>
  </w:style>
  <w:style w:type="paragraph" w:customStyle="1" w:styleId="jaf7">
    <w:name w:val="号　番号なし（ja）"/>
    <w:basedOn w:val="a"/>
    <w:rsid w:val="00271091"/>
    <w:pPr>
      <w:widowControl w:val="0"/>
      <w:ind w:left="221" w:firstLine="221"/>
    </w:pPr>
    <w:rPr>
      <w:rFonts w:ascii="ＭＳ 明朝" w:eastAsia="ＭＳ 明朝" w:hAnsi="ＭＳ 明朝" w:cs="ＭＳ 明朝"/>
    </w:rPr>
  </w:style>
  <w:style w:type="paragraph" w:customStyle="1" w:styleId="enf7">
    <w:name w:val="号　番号なし（en）"/>
    <w:basedOn w:val="jaf7"/>
    <w:rsid w:val="00271091"/>
    <w:rPr>
      <w:rFonts w:ascii="Century" w:eastAsia="Century" w:hAnsi="Century" w:cs="Century"/>
    </w:rPr>
  </w:style>
  <w:style w:type="paragraph" w:customStyle="1" w:styleId="jaf8">
    <w:name w:val="備考号（ja）"/>
    <w:basedOn w:val="a"/>
    <w:rsid w:val="00271091"/>
    <w:pPr>
      <w:widowControl w:val="0"/>
      <w:ind w:left="659" w:hanging="219"/>
    </w:pPr>
    <w:rPr>
      <w:rFonts w:ascii="ＭＳ 明朝" w:eastAsia="ＭＳ 明朝" w:hAnsi="ＭＳ 明朝" w:cs="ＭＳ 明朝"/>
    </w:rPr>
  </w:style>
  <w:style w:type="paragraph" w:customStyle="1" w:styleId="enf8">
    <w:name w:val="備考号（en）"/>
    <w:basedOn w:val="jaf8"/>
    <w:rsid w:val="00271091"/>
    <w:rPr>
      <w:rFonts w:ascii="Century" w:eastAsia="Century" w:hAnsi="Century" w:cs="Century"/>
    </w:rPr>
  </w:style>
  <w:style w:type="paragraph" w:customStyle="1" w:styleId="jaf9">
    <w:name w:val="号細分（ja）"/>
    <w:basedOn w:val="a"/>
    <w:rsid w:val="00271091"/>
    <w:pPr>
      <w:widowControl w:val="0"/>
      <w:ind w:left="659" w:hanging="219"/>
    </w:pPr>
    <w:rPr>
      <w:rFonts w:ascii="ＭＳ 明朝" w:eastAsia="ＭＳ 明朝" w:hAnsi="ＭＳ 明朝" w:cs="ＭＳ 明朝"/>
    </w:rPr>
  </w:style>
  <w:style w:type="paragraph" w:customStyle="1" w:styleId="enf9">
    <w:name w:val="号細分（en）"/>
    <w:basedOn w:val="jaf9"/>
    <w:rsid w:val="00271091"/>
    <w:rPr>
      <w:rFonts w:ascii="Century" w:eastAsia="Century" w:hAnsi="Century" w:cs="Century"/>
    </w:rPr>
  </w:style>
  <w:style w:type="paragraph" w:customStyle="1" w:styleId="jafa">
    <w:name w:val="号細分　番号なし（ja）"/>
    <w:basedOn w:val="a"/>
    <w:rsid w:val="00271091"/>
    <w:pPr>
      <w:widowControl w:val="0"/>
      <w:ind w:left="439"/>
    </w:pPr>
    <w:rPr>
      <w:rFonts w:ascii="ＭＳ 明朝" w:eastAsia="ＭＳ 明朝" w:hAnsi="ＭＳ 明朝" w:cs="ＭＳ 明朝"/>
    </w:rPr>
  </w:style>
  <w:style w:type="paragraph" w:customStyle="1" w:styleId="enfa">
    <w:name w:val="号細分　番号なし（en）"/>
    <w:basedOn w:val="jafa"/>
    <w:rsid w:val="00271091"/>
    <w:rPr>
      <w:rFonts w:ascii="Century" w:eastAsia="Century" w:hAnsi="Century" w:cs="Century"/>
    </w:rPr>
  </w:style>
  <w:style w:type="paragraph" w:customStyle="1" w:styleId="jafb">
    <w:name w:val="備考号細分（ja）"/>
    <w:basedOn w:val="a"/>
    <w:rsid w:val="00271091"/>
    <w:pPr>
      <w:widowControl w:val="0"/>
      <w:ind w:left="1099" w:hanging="439"/>
    </w:pPr>
    <w:rPr>
      <w:rFonts w:ascii="ＭＳ 明朝" w:eastAsia="ＭＳ 明朝" w:hAnsi="ＭＳ 明朝" w:cs="ＭＳ 明朝"/>
    </w:rPr>
  </w:style>
  <w:style w:type="paragraph" w:customStyle="1" w:styleId="enfb">
    <w:name w:val="備考号細分（en）"/>
    <w:basedOn w:val="jafb"/>
    <w:rsid w:val="00271091"/>
    <w:rPr>
      <w:rFonts w:ascii="Century" w:eastAsia="Century" w:hAnsi="Century" w:cs="Century"/>
    </w:rPr>
  </w:style>
  <w:style w:type="paragraph" w:customStyle="1" w:styleId="jafc">
    <w:name w:val="号細細分（ja）"/>
    <w:basedOn w:val="a"/>
    <w:rsid w:val="00271091"/>
    <w:pPr>
      <w:widowControl w:val="0"/>
      <w:ind w:left="1099" w:hanging="439"/>
    </w:pPr>
    <w:rPr>
      <w:rFonts w:ascii="ＭＳ 明朝" w:eastAsia="ＭＳ 明朝" w:hAnsi="ＭＳ 明朝" w:cs="ＭＳ 明朝"/>
    </w:rPr>
  </w:style>
  <w:style w:type="paragraph" w:customStyle="1" w:styleId="enfc">
    <w:name w:val="号細細分（en）"/>
    <w:basedOn w:val="jafc"/>
    <w:rsid w:val="00271091"/>
    <w:rPr>
      <w:rFonts w:ascii="Century" w:eastAsia="Century" w:hAnsi="Century" w:cs="Century"/>
    </w:rPr>
  </w:style>
  <w:style w:type="paragraph" w:customStyle="1" w:styleId="jafd">
    <w:name w:val="号細細分　番号なし（ja）"/>
    <w:basedOn w:val="a"/>
    <w:rsid w:val="00271091"/>
    <w:pPr>
      <w:widowControl w:val="0"/>
      <w:ind w:left="659"/>
    </w:pPr>
    <w:rPr>
      <w:rFonts w:ascii="ＭＳ 明朝" w:eastAsia="ＭＳ 明朝" w:hAnsi="ＭＳ 明朝" w:cs="ＭＳ 明朝"/>
    </w:rPr>
  </w:style>
  <w:style w:type="paragraph" w:customStyle="1" w:styleId="enfd">
    <w:name w:val="号細細分　番号なし（en）"/>
    <w:basedOn w:val="jafd"/>
    <w:rsid w:val="00271091"/>
    <w:rPr>
      <w:rFonts w:ascii="Century" w:eastAsia="Century" w:hAnsi="Century" w:cs="Century"/>
    </w:rPr>
  </w:style>
  <w:style w:type="paragraph" w:customStyle="1" w:styleId="jafe">
    <w:name w:val="備考号細細分（ja）"/>
    <w:basedOn w:val="a"/>
    <w:rsid w:val="00271091"/>
    <w:pPr>
      <w:widowControl w:val="0"/>
      <w:ind w:left="1319" w:hanging="439"/>
    </w:pPr>
    <w:rPr>
      <w:rFonts w:ascii="ＭＳ 明朝" w:eastAsia="ＭＳ 明朝" w:hAnsi="ＭＳ 明朝" w:cs="ＭＳ 明朝"/>
    </w:rPr>
  </w:style>
  <w:style w:type="paragraph" w:customStyle="1" w:styleId="enfe">
    <w:name w:val="備考号細細分（en）"/>
    <w:basedOn w:val="jafe"/>
    <w:rsid w:val="00271091"/>
    <w:rPr>
      <w:rFonts w:ascii="Century" w:eastAsia="Century" w:hAnsi="Century" w:cs="Century"/>
    </w:rPr>
  </w:style>
  <w:style w:type="paragraph" w:customStyle="1" w:styleId="jaff">
    <w:name w:val="号細細細分（ja）"/>
    <w:basedOn w:val="a"/>
    <w:rsid w:val="00271091"/>
    <w:pPr>
      <w:widowControl w:val="0"/>
      <w:ind w:left="1319" w:hanging="439"/>
    </w:pPr>
    <w:rPr>
      <w:rFonts w:ascii="ＭＳ 明朝" w:eastAsia="ＭＳ 明朝" w:hAnsi="ＭＳ 明朝" w:cs="ＭＳ 明朝"/>
    </w:rPr>
  </w:style>
  <w:style w:type="paragraph" w:customStyle="1" w:styleId="enff">
    <w:name w:val="号細細細分（en）"/>
    <w:basedOn w:val="jaff"/>
    <w:rsid w:val="00271091"/>
    <w:rPr>
      <w:rFonts w:ascii="Century" w:eastAsia="Century" w:hAnsi="Century" w:cs="Century"/>
    </w:rPr>
  </w:style>
  <w:style w:type="paragraph" w:customStyle="1" w:styleId="jaff0">
    <w:name w:val="号細細細分　番号なし（ja）"/>
    <w:basedOn w:val="a"/>
    <w:rsid w:val="00271091"/>
    <w:pPr>
      <w:widowControl w:val="0"/>
      <w:ind w:left="879"/>
    </w:pPr>
    <w:rPr>
      <w:rFonts w:ascii="ＭＳ 明朝" w:eastAsia="ＭＳ 明朝" w:hAnsi="ＭＳ 明朝" w:cs="ＭＳ 明朝"/>
    </w:rPr>
  </w:style>
  <w:style w:type="paragraph" w:customStyle="1" w:styleId="enff0">
    <w:name w:val="号細細細分　番号なし（en）"/>
    <w:basedOn w:val="jaff0"/>
    <w:rsid w:val="00271091"/>
    <w:rPr>
      <w:rFonts w:ascii="Century" w:eastAsia="Century" w:hAnsi="Century" w:cs="Century"/>
    </w:rPr>
  </w:style>
  <w:style w:type="paragraph" w:customStyle="1" w:styleId="jaff1">
    <w:name w:val="備考号細細細分（ja）"/>
    <w:basedOn w:val="a"/>
    <w:rsid w:val="002710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1091"/>
    <w:rPr>
      <w:rFonts w:ascii="Century" w:eastAsia="Century" w:hAnsi="Century" w:cs="Century"/>
    </w:rPr>
  </w:style>
  <w:style w:type="paragraph" w:customStyle="1" w:styleId="jaff2">
    <w:name w:val="類（ja）"/>
    <w:basedOn w:val="a"/>
    <w:rsid w:val="00271091"/>
    <w:pPr>
      <w:widowControl w:val="0"/>
      <w:ind w:left="439" w:hanging="219"/>
    </w:pPr>
    <w:rPr>
      <w:rFonts w:ascii="ＭＳ 明朝" w:eastAsia="ＭＳ 明朝" w:hAnsi="ＭＳ 明朝" w:cs="ＭＳ 明朝"/>
    </w:rPr>
  </w:style>
  <w:style w:type="paragraph" w:customStyle="1" w:styleId="enff2">
    <w:name w:val="類（en）"/>
    <w:basedOn w:val="jaff2"/>
    <w:rsid w:val="00271091"/>
    <w:rPr>
      <w:rFonts w:ascii="Century" w:eastAsia="Century" w:hAnsi="Century" w:cs="Century"/>
    </w:rPr>
  </w:style>
  <w:style w:type="paragraph" w:customStyle="1" w:styleId="jaff3">
    <w:name w:val="公布文（ja）"/>
    <w:basedOn w:val="a"/>
    <w:rsid w:val="00271091"/>
    <w:pPr>
      <w:widowControl w:val="0"/>
      <w:ind w:firstLine="219"/>
    </w:pPr>
    <w:rPr>
      <w:rFonts w:ascii="ＭＳ 明朝" w:eastAsia="ＭＳ 明朝" w:hAnsi="ＭＳ 明朝" w:cs="ＭＳ 明朝"/>
    </w:rPr>
  </w:style>
  <w:style w:type="paragraph" w:customStyle="1" w:styleId="enff3">
    <w:name w:val="公布文（en）"/>
    <w:basedOn w:val="jaff3"/>
    <w:rsid w:val="00271091"/>
    <w:rPr>
      <w:rFonts w:ascii="Century" w:eastAsia="Century" w:hAnsi="Century" w:cs="Century"/>
    </w:rPr>
  </w:style>
  <w:style w:type="paragraph" w:customStyle="1" w:styleId="jaen">
    <w:name w:val="表（ja：en）"/>
    <w:basedOn w:val="a"/>
    <w:rsid w:val="00271091"/>
    <w:pPr>
      <w:widowControl w:val="0"/>
      <w:snapToGrid w:val="0"/>
    </w:pPr>
    <w:rPr>
      <w:rFonts w:ascii="Century" w:eastAsia="ＭＳ 明朝" w:hAnsi="Century"/>
    </w:rPr>
  </w:style>
  <w:style w:type="paragraph" w:customStyle="1" w:styleId="jaff4">
    <w:name w:val="備考（ja）"/>
    <w:basedOn w:val="a"/>
    <w:rsid w:val="00271091"/>
    <w:pPr>
      <w:widowControl w:val="0"/>
      <w:ind w:left="439" w:hanging="219"/>
    </w:pPr>
    <w:rPr>
      <w:rFonts w:ascii="ＭＳ 明朝" w:eastAsia="ＭＳ 明朝" w:hAnsi="ＭＳ 明朝" w:cs="ＭＳ 明朝"/>
    </w:rPr>
  </w:style>
  <w:style w:type="paragraph" w:customStyle="1" w:styleId="enff4">
    <w:name w:val="備考（en）"/>
    <w:basedOn w:val="jaff4"/>
    <w:rsid w:val="00271091"/>
    <w:rPr>
      <w:rFonts w:ascii="Century" w:eastAsia="Century" w:hAnsi="Century" w:cs="Century"/>
    </w:rPr>
  </w:style>
  <w:style w:type="paragraph" w:customStyle="1" w:styleId="jaff5">
    <w:name w:val="表タイトル（ja）"/>
    <w:basedOn w:val="a"/>
    <w:rsid w:val="00271091"/>
    <w:pPr>
      <w:widowControl w:val="0"/>
      <w:ind w:left="219"/>
    </w:pPr>
    <w:rPr>
      <w:rFonts w:ascii="ＭＳ 明朝" w:eastAsia="ＭＳ 明朝" w:hAnsi="ＭＳ 明朝" w:cs="ＭＳ 明朝"/>
    </w:rPr>
  </w:style>
  <w:style w:type="paragraph" w:customStyle="1" w:styleId="enff5">
    <w:name w:val="表タイトル（en）"/>
    <w:basedOn w:val="jaff5"/>
    <w:rsid w:val="00271091"/>
    <w:rPr>
      <w:rFonts w:ascii="Century" w:eastAsia="Century" w:hAnsi="Century" w:cs="Century"/>
    </w:rPr>
  </w:style>
  <w:style w:type="paragraph" w:customStyle="1" w:styleId="jaff6">
    <w:name w:val="改正規定文（ja）"/>
    <w:basedOn w:val="a"/>
    <w:rsid w:val="00271091"/>
    <w:pPr>
      <w:widowControl w:val="0"/>
      <w:ind w:left="219" w:firstLine="219"/>
    </w:pPr>
    <w:rPr>
      <w:rFonts w:ascii="ＭＳ 明朝" w:eastAsia="ＭＳ 明朝" w:hAnsi="ＭＳ 明朝" w:cs="ＭＳ 明朝"/>
    </w:rPr>
  </w:style>
  <w:style w:type="paragraph" w:customStyle="1" w:styleId="enff6">
    <w:name w:val="改正規定文（en）"/>
    <w:basedOn w:val="jaff6"/>
    <w:rsid w:val="00271091"/>
    <w:rPr>
      <w:rFonts w:ascii="Century" w:eastAsia="Century" w:hAnsi="Century" w:cs="Century"/>
    </w:rPr>
  </w:style>
  <w:style w:type="paragraph" w:customStyle="1" w:styleId="jaff7">
    <w:name w:val="付記（ja）"/>
    <w:basedOn w:val="a"/>
    <w:rsid w:val="00271091"/>
    <w:pPr>
      <w:widowControl w:val="0"/>
      <w:ind w:left="219" w:firstLine="219"/>
    </w:pPr>
    <w:rPr>
      <w:rFonts w:ascii="ＭＳ 明朝" w:eastAsia="ＭＳ 明朝" w:hAnsi="ＭＳ 明朝" w:cs="ＭＳ 明朝"/>
    </w:rPr>
  </w:style>
  <w:style w:type="paragraph" w:customStyle="1" w:styleId="enff7">
    <w:name w:val="付記（en）"/>
    <w:basedOn w:val="jaff7"/>
    <w:rsid w:val="00271091"/>
    <w:rPr>
      <w:rFonts w:ascii="Century" w:eastAsia="Century" w:hAnsi="Century" w:cs="Century"/>
    </w:rPr>
  </w:style>
  <w:style w:type="paragraph" w:customStyle="1" w:styleId="jaff8">
    <w:name w:val="様式名（ja）"/>
    <w:basedOn w:val="a"/>
    <w:rsid w:val="00271091"/>
    <w:pPr>
      <w:widowControl w:val="0"/>
      <w:ind w:left="439" w:hanging="219"/>
    </w:pPr>
    <w:rPr>
      <w:rFonts w:ascii="ＭＳ 明朝" w:eastAsia="ＭＳ 明朝" w:hAnsi="ＭＳ 明朝" w:cs="ＭＳ 明朝"/>
    </w:rPr>
  </w:style>
  <w:style w:type="paragraph" w:customStyle="1" w:styleId="enff8">
    <w:name w:val="様式名（en）"/>
    <w:basedOn w:val="jaff8"/>
    <w:rsid w:val="00271091"/>
    <w:rPr>
      <w:rFonts w:ascii="Century" w:eastAsia="Century" w:hAnsi="Century" w:cs="Century"/>
    </w:rPr>
  </w:style>
  <w:style w:type="paragraph" w:customStyle="1" w:styleId="jaff9">
    <w:name w:val="様式項目（ja）"/>
    <w:basedOn w:val="a"/>
    <w:rsid w:val="00271091"/>
    <w:pPr>
      <w:widowControl w:val="0"/>
      <w:ind w:left="221" w:firstLine="221"/>
    </w:pPr>
    <w:rPr>
      <w:rFonts w:ascii="ＭＳ 明朝" w:eastAsia="ＭＳ 明朝" w:hAnsi="ＭＳ 明朝" w:cs="ＭＳ 明朝"/>
    </w:rPr>
  </w:style>
  <w:style w:type="paragraph" w:customStyle="1" w:styleId="enff9">
    <w:name w:val="様式項目（en）"/>
    <w:basedOn w:val="jaff9"/>
    <w:rsid w:val="00271091"/>
    <w:rPr>
      <w:rFonts w:ascii="Century" w:eastAsia="Century" w:hAnsi="Century" w:cs="Century"/>
    </w:rPr>
  </w:style>
  <w:style w:type="table" w:customStyle="1" w:styleId="1">
    <w:name w:val="表1"/>
    <w:rsid w:val="00271091"/>
    <w:tblPr>
      <w:tblInd w:w="340" w:type="dxa"/>
      <w:tblCellMar>
        <w:top w:w="0" w:type="dxa"/>
        <w:left w:w="0" w:type="dxa"/>
        <w:bottom w:w="0" w:type="dxa"/>
        <w:right w:w="0" w:type="dxa"/>
      </w:tblCellMar>
    </w:tblPr>
  </w:style>
  <w:style w:type="numbering" w:customStyle="1" w:styleId="WW8Num1">
    <w:name w:val="WW8Num1"/>
    <w:rsid w:val="00271091"/>
    <w:pPr>
      <w:numPr>
        <w:numId w:val="2"/>
      </w:numPr>
    </w:pPr>
  </w:style>
  <w:style w:type="numbering" w:customStyle="1" w:styleId="WW8Num2">
    <w:name w:val="WW8Num2"/>
    <w:rsid w:val="00271091"/>
    <w:pPr>
      <w:numPr>
        <w:numId w:val="3"/>
      </w:numPr>
    </w:pPr>
  </w:style>
  <w:style w:type="numbering" w:customStyle="1" w:styleId="WW8Num3">
    <w:name w:val="WW8Num3"/>
    <w:rsid w:val="00271091"/>
    <w:pPr>
      <w:numPr>
        <w:numId w:val="4"/>
      </w:numPr>
    </w:pPr>
  </w:style>
  <w:style w:type="numbering" w:customStyle="1" w:styleId="WW8Num4">
    <w:name w:val="WW8Num4"/>
    <w:rsid w:val="00271091"/>
    <w:pPr>
      <w:numPr>
        <w:numId w:val="5"/>
      </w:numPr>
    </w:pPr>
  </w:style>
  <w:style w:type="numbering" w:customStyle="1" w:styleId="WW8Num5">
    <w:name w:val="WW8Num5"/>
    <w:rsid w:val="00271091"/>
    <w:pPr>
      <w:numPr>
        <w:numId w:val="6"/>
      </w:numPr>
    </w:pPr>
  </w:style>
  <w:style w:type="numbering" w:customStyle="1" w:styleId="WW8Num6">
    <w:name w:val="WW8Num6"/>
    <w:rsid w:val="00271091"/>
    <w:pPr>
      <w:numPr>
        <w:numId w:val="7"/>
      </w:numPr>
    </w:pPr>
  </w:style>
  <w:style w:type="numbering" w:customStyle="1" w:styleId="WW8Num7">
    <w:name w:val="WW8Num7"/>
    <w:rsid w:val="00271091"/>
    <w:pPr>
      <w:numPr>
        <w:numId w:val="8"/>
      </w:numPr>
    </w:pPr>
  </w:style>
  <w:style w:type="numbering" w:customStyle="1" w:styleId="WW8Num8">
    <w:name w:val="WW8Num8"/>
    <w:rsid w:val="00271091"/>
    <w:pPr>
      <w:numPr>
        <w:numId w:val="9"/>
      </w:numPr>
    </w:pPr>
  </w:style>
  <w:style w:type="numbering" w:customStyle="1" w:styleId="WW8Num9">
    <w:name w:val="WW8Num9"/>
    <w:rsid w:val="00271091"/>
    <w:pPr>
      <w:numPr>
        <w:numId w:val="10"/>
      </w:numPr>
    </w:pPr>
  </w:style>
  <w:style w:type="numbering" w:customStyle="1" w:styleId="WW8Num10">
    <w:name w:val="WW8Num10"/>
    <w:rsid w:val="00271091"/>
    <w:pPr>
      <w:numPr>
        <w:numId w:val="11"/>
      </w:numPr>
    </w:pPr>
  </w:style>
  <w:style w:type="numbering" w:customStyle="1" w:styleId="WW8Num11">
    <w:name w:val="WW8Num11"/>
    <w:rsid w:val="00271091"/>
    <w:pPr>
      <w:numPr>
        <w:numId w:val="12"/>
      </w:numPr>
    </w:pPr>
  </w:style>
  <w:style w:type="numbering" w:customStyle="1" w:styleId="WW8Num12">
    <w:name w:val="WW8Num12"/>
    <w:rsid w:val="00271091"/>
    <w:pPr>
      <w:numPr>
        <w:numId w:val="13"/>
      </w:numPr>
    </w:pPr>
  </w:style>
  <w:style w:type="paragraph" w:styleId="a4">
    <w:name w:val="header"/>
    <w:basedOn w:val="a"/>
    <w:link w:val="a5"/>
    <w:uiPriority w:val="99"/>
    <w:unhideWhenUsed/>
    <w:rsid w:val="007251B1"/>
    <w:pPr>
      <w:tabs>
        <w:tab w:val="center" w:pos="4252"/>
        <w:tab w:val="right" w:pos="8504"/>
      </w:tabs>
      <w:snapToGrid w:val="0"/>
    </w:pPr>
  </w:style>
  <w:style w:type="character" w:customStyle="1" w:styleId="a5">
    <w:name w:val="ヘッダー (文字)"/>
    <w:basedOn w:val="a0"/>
    <w:link w:val="a4"/>
    <w:uiPriority w:val="99"/>
    <w:rsid w:val="007251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