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B0F" w:rsidRDefault="008025DB">
      <w:pPr>
        <w:pStyle w:val="ja"/>
      </w:pPr>
      <w:r>
        <w:t>公証人手数料令</w:t>
      </w:r>
    </w:p>
    <w:p w:rsidR="00452B0F" w:rsidRDefault="008025DB">
      <w:pPr>
        <w:pStyle w:val="en"/>
      </w:pPr>
      <w:r>
        <w:t>Order on Notary Fees</w:t>
      </w:r>
    </w:p>
    <w:p w:rsidR="00452B0F" w:rsidRDefault="00452B0F"/>
    <w:p w:rsidR="00452B0F" w:rsidRDefault="008025DB">
      <w:pPr>
        <w:pStyle w:val="jaf"/>
      </w:pPr>
      <w:r>
        <w:t>（平成五年六月二十五日政令第二百二十四号）</w:t>
      </w:r>
    </w:p>
    <w:p w:rsidR="00452B0F" w:rsidRDefault="008025DB">
      <w:pPr>
        <w:pStyle w:val="enf"/>
      </w:pPr>
      <w:r>
        <w:t>(Cabinet Order No. 224 of June 25, 1993)</w:t>
      </w:r>
    </w:p>
    <w:p w:rsidR="00452B0F" w:rsidRDefault="00452B0F"/>
    <w:p w:rsidR="00452B0F" w:rsidRDefault="008025DB">
      <w:pPr>
        <w:pStyle w:val="jae"/>
      </w:pPr>
      <w:r>
        <w:t>内閣は、公証人法（明治四十一年法律第五十三号）第七条第三項（同法第九条において準用する場合を含む。）の規定に基づき、公証人手数料規則（明治四十二年勅令第百七十四号）の全部を改正するこの政令を制定する。</w:t>
      </w:r>
    </w:p>
    <w:p w:rsidR="00452B0F" w:rsidRDefault="008025DB">
      <w:pPr>
        <w:pStyle w:val="ene"/>
      </w:pPr>
      <w:r>
        <w:t>The Cabinet hereby enacts this Cabinet Order amending the whole of the Regulations on Notary Fees (Imperial Order No. 174 of 1891) pursuant to the provisio</w:t>
      </w:r>
      <w:r>
        <w:t>ns of Article 7, paragraph (3) of the Notary Act (Act No. 53 of April 14, 1908) (including as applied mutatis mutandis pursuant to Article 9 of the Act).</w:t>
      </w:r>
    </w:p>
    <w:p w:rsidR="00452B0F" w:rsidRDefault="00452B0F"/>
    <w:p w:rsidR="00452B0F" w:rsidRDefault="008025DB">
      <w:pPr>
        <w:pStyle w:val="ja5"/>
      </w:pPr>
      <w:r>
        <w:t>第一章　総則（第一条</w:t>
      </w:r>
      <w:r>
        <w:t>―</w:t>
      </w:r>
      <w:r>
        <w:t>第八条）</w:t>
      </w:r>
    </w:p>
    <w:p w:rsidR="00452B0F" w:rsidRDefault="008025DB">
      <w:pPr>
        <w:pStyle w:val="en5"/>
      </w:pPr>
      <w:r>
        <w:t>Chapter I General Provisions (Articles 1 through 8)</w:t>
      </w:r>
    </w:p>
    <w:p w:rsidR="00452B0F" w:rsidRDefault="008025DB">
      <w:pPr>
        <w:pStyle w:val="ja5"/>
      </w:pPr>
      <w:r>
        <w:t>第二章　証書の作成の手数料</w:t>
      </w:r>
    </w:p>
    <w:p w:rsidR="00452B0F" w:rsidRDefault="008025DB">
      <w:pPr>
        <w:pStyle w:val="en5"/>
      </w:pPr>
      <w:r>
        <w:t>Chapter II Fees for</w:t>
      </w:r>
      <w:r>
        <w:t xml:space="preserve"> Creating Notarial Instruments</w:t>
      </w:r>
    </w:p>
    <w:p w:rsidR="00452B0F" w:rsidRDefault="008025DB">
      <w:pPr>
        <w:pStyle w:val="ja6"/>
      </w:pPr>
      <w:r>
        <w:t>第一節　法律行為に係る証書（第九条</w:t>
      </w:r>
      <w:r>
        <w:t>―</w:t>
      </w:r>
      <w:r>
        <w:t>第二十五条）</w:t>
      </w:r>
    </w:p>
    <w:p w:rsidR="00452B0F" w:rsidRDefault="008025DB">
      <w:pPr>
        <w:pStyle w:val="en6"/>
      </w:pPr>
      <w:r>
        <w:t>Section 1 Notarial Instruments Concerning Juridical Acts (Articles 9 through 25)</w:t>
      </w:r>
    </w:p>
    <w:p w:rsidR="00452B0F" w:rsidRDefault="008025DB">
      <w:pPr>
        <w:pStyle w:val="ja6"/>
      </w:pPr>
      <w:r>
        <w:t>第二節　法律行為でない事実に係る証書（第二十六条</w:t>
      </w:r>
      <w:r>
        <w:t>―</w:t>
      </w:r>
      <w:r>
        <w:t>第三十一条）</w:t>
      </w:r>
    </w:p>
    <w:p w:rsidR="00452B0F" w:rsidRDefault="008025DB">
      <w:pPr>
        <w:pStyle w:val="en6"/>
      </w:pPr>
      <w:r>
        <w:t>Section 2 Notarial Instruments Concerning Facts Not Involving a Juridical Act (Articles</w:t>
      </w:r>
      <w:r>
        <w:t xml:space="preserve"> 26 through 31)</w:t>
      </w:r>
    </w:p>
    <w:p w:rsidR="00452B0F" w:rsidRDefault="008025DB">
      <w:pPr>
        <w:pStyle w:val="ja6"/>
      </w:pPr>
      <w:r>
        <w:t>第三節　病床執務加算及び執務の中止等による手数料（第三十二条・第三十三条）</w:t>
      </w:r>
    </w:p>
    <w:p w:rsidR="00452B0F" w:rsidRDefault="008025DB">
      <w:pPr>
        <w:pStyle w:val="en6"/>
      </w:pPr>
      <w:r>
        <w:t>Section 3 Adding a Charge for Duties Performed at a Client's Sickbed; Fees Arising on Suspension of Duties (Articles 32 and 33)</w:t>
      </w:r>
    </w:p>
    <w:p w:rsidR="00452B0F" w:rsidRDefault="008025DB">
      <w:pPr>
        <w:pStyle w:val="ja5"/>
      </w:pPr>
      <w:r>
        <w:t>第三章　認証の手数料（第三十四条</w:t>
      </w:r>
      <w:r>
        <w:t>―</w:t>
      </w:r>
      <w:r>
        <w:t>第三十六条）</w:t>
      </w:r>
    </w:p>
    <w:p w:rsidR="00452B0F" w:rsidRDefault="008025DB">
      <w:pPr>
        <w:pStyle w:val="en5"/>
      </w:pPr>
      <w:r>
        <w:t>Chapter III Certification Fees (Articles 34 throug</w:t>
      </w:r>
      <w:r>
        <w:t>h 36)</w:t>
      </w:r>
    </w:p>
    <w:p w:rsidR="00452B0F" w:rsidRDefault="008025DB">
      <w:pPr>
        <w:pStyle w:val="ja5"/>
      </w:pPr>
      <w:r>
        <w:t>第四章　その他の手数料（第三十七条</w:t>
      </w:r>
      <w:r>
        <w:t>―</w:t>
      </w:r>
      <w:r>
        <w:t>第四十一条の四）</w:t>
      </w:r>
    </w:p>
    <w:p w:rsidR="00452B0F" w:rsidRDefault="008025DB">
      <w:pPr>
        <w:pStyle w:val="en5"/>
      </w:pPr>
      <w:r>
        <w:t>Chapter IV Other Fees (Articles 37 through 41-4)</w:t>
      </w:r>
    </w:p>
    <w:p w:rsidR="00452B0F" w:rsidRDefault="008025DB">
      <w:pPr>
        <w:pStyle w:val="ja5"/>
      </w:pPr>
      <w:r>
        <w:t>第五章　送達に要する料金、登記手数料、日当及び旅費（第四十二条</w:t>
      </w:r>
      <w:r>
        <w:t>―</w:t>
      </w:r>
      <w:r>
        <w:t>第四十三条）</w:t>
      </w:r>
    </w:p>
    <w:p w:rsidR="00452B0F" w:rsidRDefault="008025DB">
      <w:pPr>
        <w:pStyle w:val="en5"/>
      </w:pPr>
      <w:r>
        <w:t>Chapter V Charges for Service of Process, Registration Fees, Daily Allowances, and Travel Expenses (Articles 42 through 43)</w:t>
      </w:r>
    </w:p>
    <w:p w:rsidR="00452B0F" w:rsidRDefault="008025DB">
      <w:pPr>
        <w:pStyle w:val="jac"/>
      </w:pPr>
      <w:r>
        <w:t>附　則</w:t>
      </w:r>
    </w:p>
    <w:p w:rsidR="00452B0F" w:rsidRDefault="008025DB">
      <w:pPr>
        <w:pStyle w:val="enc"/>
      </w:pPr>
      <w:r>
        <w:t>Supplementary Provisions</w:t>
      </w:r>
    </w:p>
    <w:p w:rsidR="00452B0F" w:rsidRDefault="00452B0F"/>
    <w:p w:rsidR="00452B0F" w:rsidRDefault="008025DB">
      <w:pPr>
        <w:pStyle w:val="ja3"/>
      </w:pPr>
      <w:r>
        <w:t>第一章　総則</w:t>
      </w:r>
    </w:p>
    <w:p w:rsidR="00452B0F" w:rsidRDefault="008025DB">
      <w:pPr>
        <w:pStyle w:val="en3"/>
      </w:pPr>
      <w:r>
        <w:t>Chapter I General Provisions</w:t>
      </w:r>
    </w:p>
    <w:p w:rsidR="00452B0F" w:rsidRDefault="00452B0F"/>
    <w:p w:rsidR="00452B0F" w:rsidRDefault="008025DB">
      <w:pPr>
        <w:pStyle w:val="jaa"/>
      </w:pPr>
      <w:r>
        <w:lastRenderedPageBreak/>
        <w:t>（趣旨）</w:t>
      </w:r>
    </w:p>
    <w:p w:rsidR="00452B0F" w:rsidRDefault="008025DB">
      <w:pPr>
        <w:pStyle w:val="ena"/>
      </w:pPr>
      <w:r>
        <w:t>(Purpose)</w:t>
      </w:r>
    </w:p>
    <w:p w:rsidR="00452B0F" w:rsidRDefault="008025DB">
      <w:pPr>
        <w:pStyle w:val="jaf3"/>
      </w:pPr>
      <w:r>
        <w:t>第一条　公証人（公証人の職務を行う法務事務官を含む。以下同じ。）が受ける手数料、送達に要する料金、登記手数料、日当及び旅費については、この政令の定めるところによる。</w:t>
      </w:r>
    </w:p>
    <w:p w:rsidR="00452B0F" w:rsidRDefault="008025DB">
      <w:pPr>
        <w:pStyle w:val="enf3"/>
      </w:pPr>
      <w:r>
        <w:t>Article 1  Fees, charges for service of process, registration fees, daily allowances, and trave</w:t>
      </w:r>
      <w:r>
        <w:t>l expenses that notaries (including Ministry of Justice officials performing notarial duties; the same applies hereinafter) receive are governed by the provisions of this Cabinet Order.</w:t>
      </w:r>
    </w:p>
    <w:p w:rsidR="00452B0F" w:rsidRDefault="00452B0F"/>
    <w:p w:rsidR="00452B0F" w:rsidRDefault="008025DB">
      <w:pPr>
        <w:pStyle w:val="jaa"/>
      </w:pPr>
      <w:r>
        <w:t>（嘱託人が複数の場合の支払義務）</w:t>
      </w:r>
    </w:p>
    <w:p w:rsidR="00452B0F" w:rsidRDefault="008025DB">
      <w:pPr>
        <w:pStyle w:val="ena"/>
      </w:pPr>
      <w:r>
        <w:t>(Payment Obligations If There Are Multiple Clients)</w:t>
      </w:r>
    </w:p>
    <w:p w:rsidR="00452B0F" w:rsidRDefault="008025DB">
      <w:pPr>
        <w:pStyle w:val="jaf3"/>
      </w:pPr>
      <w:r>
        <w:t>第二条　嘱託人が二人以上あるときは、各嘱託人は、連帯して手数料、送達に要する料金、登記手数料、日当又は旅費（以下「手数料等」という。）の支払をする義務を負う。</w:t>
      </w:r>
    </w:p>
    <w:p w:rsidR="00452B0F" w:rsidRDefault="008025DB">
      <w:pPr>
        <w:pStyle w:val="enf3"/>
      </w:pPr>
      <w:r>
        <w:t>Article 2  If there are two or more clients, each client is subject to a joint and several obligation to pay fees, charges for service of process, registration fees, daily allo</w:t>
      </w:r>
      <w:r>
        <w:t>wances, and travel expenses (hereinafter collectively referred to as "fees and other charges").</w:t>
      </w:r>
    </w:p>
    <w:p w:rsidR="00452B0F" w:rsidRDefault="00452B0F"/>
    <w:p w:rsidR="00452B0F" w:rsidRDefault="008025DB">
      <w:pPr>
        <w:pStyle w:val="jaa"/>
      </w:pPr>
      <w:r>
        <w:t>（公正の効力がない文書等に係る手数料、日当及び旅費）</w:t>
      </w:r>
    </w:p>
    <w:p w:rsidR="00452B0F" w:rsidRDefault="008025DB">
      <w:pPr>
        <w:pStyle w:val="ena"/>
      </w:pPr>
      <w:r>
        <w:t>(Fees, Daily Allowances, and Travel Expenses for Documents and Records That Do Not Have the Legal Effect of a Notarial Instrument)</w:t>
      </w:r>
    </w:p>
    <w:p w:rsidR="00452B0F" w:rsidRDefault="008025DB">
      <w:pPr>
        <w:pStyle w:val="jaf3"/>
      </w:pPr>
      <w:r>
        <w:t>第</w:t>
      </w:r>
      <w:r>
        <w:t>三条　公証人が作成した文書又は電磁的記録（以下この条において「文書等」という。）が公正の効力を有しないときは、公証人は、当該文書等についての手数料、日当及び旅費を受けることができない。ただし、当該文書等の作成について過失がなかったときは、この限りでない。</w:t>
      </w:r>
    </w:p>
    <w:p w:rsidR="00452B0F" w:rsidRDefault="008025DB">
      <w:pPr>
        <w:pStyle w:val="enf3"/>
      </w:pPr>
      <w:r>
        <w:t>Article 3  If a document or electronic or magnetic record (hereinafter referred to as "document or record" in this Article) that</w:t>
      </w:r>
      <w:r>
        <w:t xml:space="preserve"> a notary creates does not have the legal effect of a notarial instrument, a notary may not receive a fee, daily allowance, or travel expense for it; provided, however, that this does not apply if there was no negligence in the creation of the document or </w:t>
      </w:r>
      <w:r>
        <w:t>record.</w:t>
      </w:r>
    </w:p>
    <w:p w:rsidR="00452B0F" w:rsidRDefault="00452B0F"/>
    <w:p w:rsidR="00452B0F" w:rsidRDefault="008025DB">
      <w:pPr>
        <w:pStyle w:val="jaa"/>
      </w:pPr>
      <w:r>
        <w:t>（支払の請求）</w:t>
      </w:r>
    </w:p>
    <w:p w:rsidR="00452B0F" w:rsidRDefault="008025DB">
      <w:pPr>
        <w:pStyle w:val="ena"/>
      </w:pPr>
      <w:r>
        <w:t>(Requesting Payment)</w:t>
      </w:r>
    </w:p>
    <w:p w:rsidR="00452B0F" w:rsidRDefault="008025DB">
      <w:pPr>
        <w:pStyle w:val="jaf3"/>
      </w:pPr>
      <w:r>
        <w:t>第四条　公証人は、嘱託された事項について、その事務の取扱いを完了した後、又はその事務の取扱いに着手したにもかかわらず、嘱託人の請求によりこれをやめ、若しくは嘱託人その他の列席者の責めに帰すべき事由によりこれを完了することができないこととなった後でなければ、手数料等の支払の請求をすることができない。</w:t>
      </w:r>
    </w:p>
    <w:p w:rsidR="00452B0F" w:rsidRDefault="008025DB">
      <w:pPr>
        <w:pStyle w:val="enf3"/>
      </w:pPr>
      <w:r>
        <w:t>Article 4  (1) A notary is not entitled to request the payment of fe</w:t>
      </w:r>
      <w:r>
        <w:t xml:space="preserve">es and other charges for a service the notary has been charged with providing until after the </w:t>
      </w:r>
      <w:r>
        <w:lastRenderedPageBreak/>
        <w:t xml:space="preserve">notary's handling of the processes involved in it is completed, or until after the notary has stopped handling them at the request of the client or become unable </w:t>
      </w:r>
      <w:r>
        <w:t>complete them due to grounds attributable to the client or other persons in attendance, in spite of having begun to handle it.</w:t>
      </w:r>
    </w:p>
    <w:p w:rsidR="00452B0F" w:rsidRDefault="008025DB">
      <w:pPr>
        <w:pStyle w:val="jaf4"/>
      </w:pPr>
      <w:r>
        <w:t>２　公証人は、手数料等の支払の請求をするときは、嘱託人に対し、請求に係る手数料等の計算書を交付するものとする。</w:t>
      </w:r>
    </w:p>
    <w:p w:rsidR="00452B0F" w:rsidRDefault="008025DB">
      <w:pPr>
        <w:pStyle w:val="enf4"/>
      </w:pPr>
      <w:r>
        <w:t>(2) If a notary requests payment of fees and other charges, the notary is</w:t>
      </w:r>
      <w:r>
        <w:t xml:space="preserve"> to deliver to the client a financial statement of the fees and other charges that the notary is requesting to be paid.</w:t>
      </w:r>
    </w:p>
    <w:p w:rsidR="00452B0F" w:rsidRDefault="00452B0F"/>
    <w:p w:rsidR="00452B0F" w:rsidRDefault="008025DB">
      <w:pPr>
        <w:pStyle w:val="jaa"/>
      </w:pPr>
      <w:r>
        <w:t>（支払の猶予）</w:t>
      </w:r>
    </w:p>
    <w:p w:rsidR="00452B0F" w:rsidRDefault="008025DB">
      <w:pPr>
        <w:pStyle w:val="ena"/>
      </w:pPr>
      <w:r>
        <w:t>(Grace Period for Payment)</w:t>
      </w:r>
    </w:p>
    <w:p w:rsidR="00452B0F" w:rsidRDefault="008025DB">
      <w:pPr>
        <w:pStyle w:val="jaf3"/>
      </w:pPr>
      <w:r>
        <w:t>第五条　嘱託人が市町村長（特別区及び地方自治法（昭和二十二年法律第六十七号）第二百五十二条の十九第一項の指定都市にあっては、区長）の証明書その他の文書により支払の資力がないことを証明したときは、公証人は、手数料等の全部又は一部の支払を猶予することができる。</w:t>
      </w:r>
    </w:p>
    <w:p w:rsidR="00452B0F" w:rsidRDefault="008025DB">
      <w:pPr>
        <w:pStyle w:val="enf3"/>
      </w:pPr>
      <w:r>
        <w:t>Article 5  If a client proves that they lack the financial resources for payment with a certificate from the mayor of a municip</w:t>
      </w:r>
      <w:r>
        <w:t>ality (or the head of the ward, in a special ward or in a city designated in Article 252-19, paragraph (1) of the Local Autonomy Act (Act No. 67 of 1947)) or any other such document, a notary may grant a grace period for all or part of the payment.</w:t>
      </w:r>
    </w:p>
    <w:p w:rsidR="00452B0F" w:rsidRDefault="00452B0F"/>
    <w:p w:rsidR="00452B0F" w:rsidRDefault="008025DB">
      <w:pPr>
        <w:pStyle w:val="jaa"/>
      </w:pPr>
      <w:r>
        <w:t>（予納）</w:t>
      </w:r>
    </w:p>
    <w:p w:rsidR="00452B0F" w:rsidRDefault="008025DB">
      <w:pPr>
        <w:pStyle w:val="ena"/>
      </w:pPr>
      <w:r>
        <w:t>(</w:t>
      </w:r>
      <w:r>
        <w:t>Prepayment)</w:t>
      </w:r>
    </w:p>
    <w:p w:rsidR="00452B0F" w:rsidRDefault="008025DB">
      <w:pPr>
        <w:pStyle w:val="jaf3"/>
      </w:pPr>
      <w:r>
        <w:t>第六条　公証人は、嘱託人に対し、手数料等について、その概算額の予納を求めることができる。この場合においては、第四条第二項の規定を準用する。</w:t>
      </w:r>
    </w:p>
    <w:p w:rsidR="00452B0F" w:rsidRDefault="008025DB">
      <w:pPr>
        <w:pStyle w:val="enf3"/>
      </w:pPr>
      <w:r>
        <w:t xml:space="preserve">Article 6  (1) A notary may ask a client to prepay an estimated amount of fees and other charges. The provisions of Article 4, paragraph (2) apply mutatis mutandis in </w:t>
      </w:r>
      <w:r>
        <w:t>such a case.</w:t>
      </w:r>
    </w:p>
    <w:p w:rsidR="00452B0F" w:rsidRDefault="008025DB">
      <w:pPr>
        <w:pStyle w:val="jaf4"/>
      </w:pPr>
      <w:r>
        <w:t>２　嘱託人が前項の規定による概算額の予納をしないときは、公証人は、その嘱託を拒むことができる。</w:t>
      </w:r>
    </w:p>
    <w:p w:rsidR="00452B0F" w:rsidRDefault="008025DB">
      <w:pPr>
        <w:pStyle w:val="enf4"/>
      </w:pPr>
      <w:r>
        <w:t>(2) If a client does not prepay an estimated amount as under the provisions of the preceding paragraph, a notary may refuse the request.</w:t>
      </w:r>
    </w:p>
    <w:p w:rsidR="00452B0F" w:rsidRDefault="00452B0F"/>
    <w:p w:rsidR="00452B0F" w:rsidRDefault="008025DB">
      <w:pPr>
        <w:pStyle w:val="jaa"/>
      </w:pPr>
      <w:r>
        <w:t>（法務事務官が職務を行う場合の支払方法）</w:t>
      </w:r>
    </w:p>
    <w:p w:rsidR="00452B0F" w:rsidRDefault="008025DB">
      <w:pPr>
        <w:pStyle w:val="ena"/>
      </w:pPr>
      <w:r>
        <w:t>(Payment Method If Ministry of Justi</w:t>
      </w:r>
      <w:r>
        <w:t>ce Officials Performs Notarial Duties)</w:t>
      </w:r>
    </w:p>
    <w:p w:rsidR="00452B0F" w:rsidRDefault="008025DB">
      <w:pPr>
        <w:pStyle w:val="jaf3"/>
      </w:pPr>
      <w:r>
        <w:t>第七条　法務事務官が公証人法第八条の規定により職務を行う場合には、法務事務官は、嘱託人に対し、手数料、日当又は旅費を印紙で納付させることができる。</w:t>
      </w:r>
    </w:p>
    <w:p w:rsidR="00452B0F" w:rsidRDefault="008025DB">
      <w:pPr>
        <w:pStyle w:val="enf3"/>
      </w:pPr>
      <w:r>
        <w:t>Article 7  If a Ministry of Justice official performs notarial duties pursuant to the provisions of Article 8 of the Notary Act, the official m</w:t>
      </w:r>
      <w:r>
        <w:t>ay have a client pay fees, daily allowances, or travel expenses with revenue stamps.</w:t>
      </w:r>
    </w:p>
    <w:p w:rsidR="00452B0F" w:rsidRDefault="00452B0F"/>
    <w:p w:rsidR="00452B0F" w:rsidRDefault="008025DB">
      <w:pPr>
        <w:pStyle w:val="jaa"/>
      </w:pPr>
      <w:r>
        <w:t>（不払の場合の嘱託の拒絶）</w:t>
      </w:r>
    </w:p>
    <w:p w:rsidR="00452B0F" w:rsidRDefault="008025DB">
      <w:pPr>
        <w:pStyle w:val="ena"/>
      </w:pPr>
      <w:r>
        <w:t>(Refusing a Charge in Cases of Nonpayment)</w:t>
      </w:r>
    </w:p>
    <w:p w:rsidR="00452B0F" w:rsidRDefault="008025DB">
      <w:pPr>
        <w:pStyle w:val="jaf3"/>
      </w:pPr>
      <w:r>
        <w:t>第八条　嘱託された事項についての手数料等の全部又は一部の支払がないときは、公証人は、当該嘱託された事項に関して、次の嘱託を拒むことができる。</w:t>
      </w:r>
    </w:p>
    <w:p w:rsidR="00452B0F" w:rsidRDefault="008025DB">
      <w:pPr>
        <w:pStyle w:val="enf3"/>
      </w:pPr>
      <w:r>
        <w:t xml:space="preserve">Article 8  If all or part of the fees and </w:t>
      </w:r>
      <w:r>
        <w:t>other charges for a service that a notary has been charged with providing have not been paid, the notary may refuse to be charged with the following acts in connection with that service:</w:t>
      </w:r>
    </w:p>
    <w:p w:rsidR="00452B0F" w:rsidRDefault="008025DB">
      <w:pPr>
        <w:pStyle w:val="jaf6"/>
      </w:pPr>
      <w:r>
        <w:t>一　証書の正本若しくは謄本、証書の附属書類の謄本又は定款若しくはその附属書類の謄本の交付</w:t>
      </w:r>
    </w:p>
    <w:p w:rsidR="00452B0F" w:rsidRDefault="008025DB">
      <w:pPr>
        <w:pStyle w:val="enf6"/>
      </w:pPr>
      <w:r>
        <w:t>(i) delivering an authen</w:t>
      </w:r>
      <w:r>
        <w:t>ticated copy or transcript of a notarial instrument, transcript of annexed documents of a notarial instrument, or transcript of articles of incorporation or its annexed documents;</w:t>
      </w:r>
    </w:p>
    <w:p w:rsidR="00452B0F" w:rsidRDefault="008025DB">
      <w:pPr>
        <w:pStyle w:val="jaf6"/>
      </w:pPr>
      <w:r>
        <w:t>二　執行文の付与</w:t>
      </w:r>
    </w:p>
    <w:p w:rsidR="00452B0F" w:rsidRDefault="008025DB">
      <w:pPr>
        <w:pStyle w:val="enf6"/>
      </w:pPr>
      <w:r>
        <w:t>(ii) delivering a certificate of execution;</w:t>
      </w:r>
    </w:p>
    <w:p w:rsidR="00452B0F" w:rsidRDefault="008025DB">
      <w:pPr>
        <w:pStyle w:val="jaf6"/>
      </w:pPr>
      <w:r>
        <w:t>三　送達の証明</w:t>
      </w:r>
    </w:p>
    <w:p w:rsidR="00452B0F" w:rsidRDefault="008025DB">
      <w:pPr>
        <w:pStyle w:val="enf6"/>
      </w:pPr>
      <w:r>
        <w:t>(iii) certifyin</w:t>
      </w:r>
      <w:r>
        <w:t>g service of process;</w:t>
      </w:r>
    </w:p>
    <w:p w:rsidR="00452B0F" w:rsidRDefault="008025DB">
      <w:pPr>
        <w:pStyle w:val="jaf6"/>
      </w:pPr>
      <w:r>
        <w:t>四　公証人法第六十二条ノ七第二項（民法施行法（明治三十一年法律第十一号）第七条第一項において準用する場合を含む。）の規定による電磁的記録の保存</w:t>
      </w:r>
    </w:p>
    <w:p w:rsidR="00452B0F" w:rsidRDefault="008025DB">
      <w:pPr>
        <w:pStyle w:val="enf6"/>
      </w:pPr>
      <w:r>
        <w:t xml:space="preserve">(iv) preserving an electronic or magnetic record under Article 62-7, paragraph (2) of the Notary Act (including as applied mutatis mutandis pursuant to </w:t>
      </w:r>
      <w:r>
        <w:t>Article 7, paragraph (1) of the Act for Enforcement of the Civil Code (Act No. 11 of 1898));</w:t>
      </w:r>
    </w:p>
    <w:p w:rsidR="00452B0F" w:rsidRDefault="008025DB">
      <w:pPr>
        <w:pStyle w:val="jaf6"/>
      </w:pPr>
      <w:r>
        <w:t>五　公証人法第六十二条ノ七第三項第一号（民法施行法第七条第一項において準用する場合を含む。）の規定による証明</w:t>
      </w:r>
    </w:p>
    <w:p w:rsidR="00452B0F" w:rsidRDefault="008025DB">
      <w:pPr>
        <w:pStyle w:val="enf6"/>
      </w:pPr>
      <w:r>
        <w:t>(v) providing a certification under the provisions of Article 62-7, paragraph (3), item (i) of the Notary Ac</w:t>
      </w:r>
      <w:r>
        <w:t>t (including as applied mutatis mutandis pursuant to Article 7, paragraph (1) of the Act for Enforcement of the Civil Code); and</w:t>
      </w:r>
    </w:p>
    <w:p w:rsidR="00452B0F" w:rsidRDefault="008025DB">
      <w:pPr>
        <w:pStyle w:val="jaf6"/>
      </w:pPr>
      <w:r>
        <w:t>六　公証人法第六十二条ノ七第三項第二号（民法施行法第七条第一項において準用する場合を含む。）の規定による情報の提供</w:t>
      </w:r>
    </w:p>
    <w:p w:rsidR="00452B0F" w:rsidRDefault="008025DB">
      <w:pPr>
        <w:pStyle w:val="enf6"/>
      </w:pPr>
      <w:r>
        <w:t>(vi) providing information as under the provisions of Article 62-7, p</w:t>
      </w:r>
      <w:r>
        <w:t>aragraph (3), item (ii) of the Notary Act (including as applied mutatis mutandis pursuant to Article 7, paragraph (1) of the Act for Enforcement of the Civil Code).</w:t>
      </w:r>
    </w:p>
    <w:p w:rsidR="00452B0F" w:rsidRDefault="00452B0F"/>
    <w:p w:rsidR="00452B0F" w:rsidRDefault="008025DB">
      <w:pPr>
        <w:pStyle w:val="ja3"/>
      </w:pPr>
      <w:r>
        <w:t>第二章　証書の作成の手数料</w:t>
      </w:r>
    </w:p>
    <w:p w:rsidR="00452B0F" w:rsidRDefault="008025DB">
      <w:pPr>
        <w:pStyle w:val="en3"/>
      </w:pPr>
      <w:r>
        <w:t>Chapter II Fees for Creating Notarial Instruments</w:t>
      </w:r>
    </w:p>
    <w:p w:rsidR="00452B0F" w:rsidRDefault="008025DB">
      <w:pPr>
        <w:pStyle w:val="jaf2"/>
      </w:pPr>
      <w:r>
        <w:t>第一節　法律行為に係る証書</w:t>
      </w:r>
    </w:p>
    <w:p w:rsidR="00452B0F" w:rsidRDefault="008025DB">
      <w:pPr>
        <w:pStyle w:val="enf2"/>
      </w:pPr>
      <w:r>
        <w:t>Section 1 No</w:t>
      </w:r>
      <w:r>
        <w:t>tarial Instruments Concerning Juridical Acts</w:t>
      </w:r>
    </w:p>
    <w:p w:rsidR="00452B0F" w:rsidRDefault="00452B0F"/>
    <w:p w:rsidR="00452B0F" w:rsidRDefault="008025DB">
      <w:pPr>
        <w:pStyle w:val="jaa"/>
      </w:pPr>
      <w:r>
        <w:t>（法律行為に係る証書の作成の手数料の原則）</w:t>
      </w:r>
    </w:p>
    <w:p w:rsidR="00452B0F" w:rsidRDefault="008025DB">
      <w:pPr>
        <w:pStyle w:val="ena"/>
      </w:pPr>
      <w:r>
        <w:t>(Principles of Fees for Creating Notarial Instruments Concerning Juridical Acts)</w:t>
      </w:r>
    </w:p>
    <w:p w:rsidR="00452B0F" w:rsidRDefault="008025DB">
      <w:pPr>
        <w:pStyle w:val="jaf3"/>
      </w:pPr>
      <w:r>
        <w:t>第九条　法律行為に係る証書の作成についての手数料の額は、この政令に特別の定めがある場合を除き、別表の中欄に掲げる法律行為の目的の価額の区分に応じ、同表の下欄に定めるとおりとする。</w:t>
      </w:r>
    </w:p>
    <w:p w:rsidR="00452B0F" w:rsidRDefault="008025DB">
      <w:pPr>
        <w:pStyle w:val="enf3"/>
      </w:pPr>
      <w:r>
        <w:t>Article 9  Except</w:t>
      </w:r>
      <w:r>
        <w:t xml:space="preserve"> as otherwise provided for by this Cabinet Order, the amount of fees for creating a notarial instrument concerning a juridical act is as provided in the right hand column of the appended table for the category of value set forth in the middle column of the</w:t>
      </w:r>
      <w:r>
        <w:t xml:space="preserve"> table for the subject matter of the juridical act.</w:t>
      </w:r>
    </w:p>
    <w:p w:rsidR="00452B0F" w:rsidRDefault="00452B0F"/>
    <w:p w:rsidR="00452B0F" w:rsidRDefault="008025DB">
      <w:pPr>
        <w:pStyle w:val="jaa"/>
      </w:pPr>
      <w:r>
        <w:t>（法律行為の目的の価額の算定時期）</w:t>
      </w:r>
    </w:p>
    <w:p w:rsidR="00452B0F" w:rsidRDefault="008025DB">
      <w:pPr>
        <w:pStyle w:val="ena"/>
      </w:pPr>
      <w:r>
        <w:t>(Timing of Calculating the Value of the Subject Matter of a Juridical Act)</w:t>
      </w:r>
    </w:p>
    <w:p w:rsidR="00452B0F" w:rsidRDefault="008025DB">
      <w:pPr>
        <w:pStyle w:val="jaf3"/>
      </w:pPr>
      <w:r>
        <w:t>第十条　法律行為の目的の価額は、公証人が証書の作成に着手した時の価額による。</w:t>
      </w:r>
    </w:p>
    <w:p w:rsidR="00452B0F" w:rsidRDefault="008025DB">
      <w:pPr>
        <w:pStyle w:val="enf3"/>
      </w:pPr>
      <w:r>
        <w:t>Article 10  The value of the subject matter of a juridical act is the v</w:t>
      </w:r>
      <w:r>
        <w:t>alue at the time when a notary starts to create a notarial instrument.</w:t>
      </w:r>
    </w:p>
    <w:p w:rsidR="00452B0F" w:rsidRDefault="00452B0F"/>
    <w:p w:rsidR="00452B0F" w:rsidRDefault="008025DB">
      <w:pPr>
        <w:pStyle w:val="jaa"/>
      </w:pPr>
      <w:r>
        <w:t>（給付に係る法律行為の目的の価額）</w:t>
      </w:r>
    </w:p>
    <w:p w:rsidR="00452B0F" w:rsidRDefault="008025DB">
      <w:pPr>
        <w:pStyle w:val="ena"/>
      </w:pPr>
      <w:r>
        <w:t>(Value of the Subject Matter of a Juridical Act Involving Performance)</w:t>
      </w:r>
    </w:p>
    <w:p w:rsidR="00452B0F" w:rsidRDefault="008025DB">
      <w:pPr>
        <w:pStyle w:val="jaf3"/>
      </w:pPr>
      <w:r>
        <w:t>第十一条　給付に係る法律行為の目的の価額は、次の各号に掲げる区分に応じ、当該各号に定める額とする。</w:t>
      </w:r>
    </w:p>
    <w:p w:rsidR="00452B0F" w:rsidRDefault="008025DB">
      <w:pPr>
        <w:pStyle w:val="enf3"/>
      </w:pPr>
      <w:r>
        <w:t>Article 11  The value of the subject matter o</w:t>
      </w:r>
      <w:r>
        <w:t>f a juridical act involving performance is the amount that each of the following items prescribes for the category set forth in that item:</w:t>
      </w:r>
    </w:p>
    <w:p w:rsidR="00452B0F" w:rsidRDefault="008025DB">
      <w:pPr>
        <w:pStyle w:val="jaf6"/>
      </w:pPr>
      <w:r>
        <w:t>一　当事者の双方の嘱託によるとき　当事者の双方がするべき給付の価額を合算した額。ただし、当事者の一方がするべき給付のみが金銭を目的とするものであるときは、その給付の額の二倍の額</w:t>
      </w:r>
    </w:p>
    <w:p w:rsidR="00452B0F" w:rsidRDefault="008025DB">
      <w:pPr>
        <w:pStyle w:val="enf6"/>
      </w:pPr>
      <w:r>
        <w:t xml:space="preserve">(i) if both parties have </w:t>
      </w:r>
      <w:r>
        <w:t>charged the notary with providing the service: the total amount of performance to be made by both parties; provided, however, that the value of the subject matter of the juridical act is double the amount of the performance if money is the subject matter o</w:t>
      </w:r>
      <w:r>
        <w:t>nly of the performance that is to be made by one of the parties; or</w:t>
      </w:r>
    </w:p>
    <w:p w:rsidR="00452B0F" w:rsidRDefault="008025DB">
      <w:pPr>
        <w:pStyle w:val="jaf6"/>
      </w:pPr>
      <w:r>
        <w:t>二　当事者の一方の嘱託によるとき　嘱託人がするべき給付の価額。ただし、相手方がするべき給付のみが金銭を目的とするものであるときは、その給付の額</w:t>
      </w:r>
    </w:p>
    <w:p w:rsidR="00452B0F" w:rsidRDefault="008025DB">
      <w:pPr>
        <w:pStyle w:val="enf6"/>
      </w:pPr>
      <w:r>
        <w:t>(ii) if one of the parties has charged the notary with providing the service: the value of the performance to be mad</w:t>
      </w:r>
      <w:r>
        <w:t>e by the client; provided, however, that the value of the subject matter of the juridical act is the amount of the performance if money is the subject matter only of the performance that is to be made by the other party.</w:t>
      </w:r>
    </w:p>
    <w:p w:rsidR="00452B0F" w:rsidRDefault="00452B0F"/>
    <w:p w:rsidR="00452B0F" w:rsidRDefault="008025DB">
      <w:pPr>
        <w:pStyle w:val="jaa"/>
      </w:pPr>
      <w:r>
        <w:t>（担保に関する給付の価額）</w:t>
      </w:r>
    </w:p>
    <w:p w:rsidR="00452B0F" w:rsidRDefault="008025DB">
      <w:pPr>
        <w:pStyle w:val="ena"/>
      </w:pPr>
      <w:r>
        <w:t>(Value of Performanc</w:t>
      </w:r>
      <w:r>
        <w:t>e Involving Security)</w:t>
      </w:r>
    </w:p>
    <w:p w:rsidR="00452B0F" w:rsidRDefault="008025DB">
      <w:pPr>
        <w:pStyle w:val="jaf3"/>
      </w:pPr>
      <w:r>
        <w:t>第十二条　法律行為が担保（企業担保権を除く。以下同じ。）の設定を目的とするときは、その給付の価額は、担保の目的の価額又は担保される債権の額のうちいずれか少ない額による。</w:t>
      </w:r>
    </w:p>
    <w:p w:rsidR="00452B0F" w:rsidRDefault="008025DB">
      <w:pPr>
        <w:pStyle w:val="enf3"/>
      </w:pPr>
      <w:r>
        <w:t>Article 12  (1) If the purpose of a juridical act is to establish a security (excluding an enterprise mortgage; the same applies hereinafter), the va</w:t>
      </w:r>
      <w:r>
        <w:t>lue of the performance is the value of the subject matter of the security or the amount of the secured claim, whichever is smaller.</w:t>
      </w:r>
    </w:p>
    <w:p w:rsidR="00452B0F" w:rsidRDefault="008025DB">
      <w:pPr>
        <w:pStyle w:val="jaf4"/>
      </w:pPr>
      <w:r>
        <w:t>２　法律行為が担保の移転を目的とするときは、その給付の価額は、担保の目的の価額、担保される債権の額又は担保の移転により担保されるべき債権の額のうちいずれか少ない額による。</w:t>
      </w:r>
    </w:p>
    <w:p w:rsidR="00452B0F" w:rsidRDefault="008025DB">
      <w:pPr>
        <w:pStyle w:val="enf4"/>
      </w:pPr>
      <w:r>
        <w:t xml:space="preserve">(2) If the purpose of a juridical act </w:t>
      </w:r>
      <w:r>
        <w:t>is to transfer a security, the value of the performance is the value of the subject matter of the security, the value of the secured claim, or the amount of the claim to be secured by the transfer of the security, whichever is the smallest.</w:t>
      </w:r>
    </w:p>
    <w:p w:rsidR="00452B0F" w:rsidRDefault="008025DB">
      <w:pPr>
        <w:pStyle w:val="jaf4"/>
      </w:pPr>
      <w:r>
        <w:t>３　法律行為が担保の順位の移転を目的とするときは、その給付の価額は、担保の目的の価額、担保の順位の移転により優先の順位を取得するべき担保に係る債権の額又はこれにより優先の順位を失うべき担保に係る債権の額のうちいずれか少ない額による。</w:t>
      </w:r>
    </w:p>
    <w:p w:rsidR="00452B0F" w:rsidRDefault="008025DB">
      <w:pPr>
        <w:pStyle w:val="enf4"/>
      </w:pPr>
      <w:r>
        <w:t>(3) If the purpose of a juridical act is to rearrange the order of securities, the value of the performance is the value of the subject mat</w:t>
      </w:r>
      <w:r>
        <w:t>ter of the securities, the amount of debt subject to the security that will acquire a priority order by the rearrangement of the order of securities, or the amount of debt subject to the security that will lose its priority order by that rearrangement, whi</w:t>
      </w:r>
      <w:r>
        <w:t>chever is the smallest.</w:t>
      </w:r>
    </w:p>
    <w:p w:rsidR="00452B0F" w:rsidRDefault="00452B0F"/>
    <w:p w:rsidR="00452B0F" w:rsidRDefault="008025DB">
      <w:pPr>
        <w:pStyle w:val="jaa"/>
      </w:pPr>
      <w:r>
        <w:t>（定期給付に関する給付の価額）</w:t>
      </w:r>
    </w:p>
    <w:p w:rsidR="00452B0F" w:rsidRDefault="008025DB">
      <w:pPr>
        <w:pStyle w:val="ena"/>
      </w:pPr>
      <w:r>
        <w:t>(Value of Periodic Performance)</w:t>
      </w:r>
    </w:p>
    <w:p w:rsidR="00452B0F" w:rsidRDefault="008025DB">
      <w:pPr>
        <w:pStyle w:val="jaf3"/>
      </w:pPr>
      <w:r>
        <w:t>第十三条　法律行為が定期の給付を目的とするときは、その給付の価額は、全期間の給付の価額の総額とする。ただし、動産の賃貸借及び雇用については五年間、その他の法律行為については十年間の給付の価額の総額を超えることができない。</w:t>
      </w:r>
    </w:p>
    <w:p w:rsidR="00452B0F" w:rsidRDefault="008025DB">
      <w:pPr>
        <w:pStyle w:val="enf3"/>
      </w:pPr>
      <w:r>
        <w:t>Article 13  (1) If the purpose of a juridical act is periodic performanc</w:t>
      </w:r>
      <w:r>
        <w:t>e, the value of the performance is the total amount of the value for the entire period; provided, however, that this may not exceed the total value of performance over a five-year period for a lease of immovable property or employment, and may not exceed t</w:t>
      </w:r>
      <w:r>
        <w:t>he total value of performance over a ten-year period for other juridical acts.</w:t>
      </w:r>
    </w:p>
    <w:p w:rsidR="00452B0F" w:rsidRDefault="008025DB">
      <w:pPr>
        <w:pStyle w:val="jaf4"/>
      </w:pPr>
      <w:r>
        <w:t>２　前項の定期の給付につき期間の定めがないときは、その給付の価額は、同項ただし書に規定する法律行為の別に従いそれぞれの期間の給付の価額の総額とする。</w:t>
      </w:r>
    </w:p>
    <w:p w:rsidR="00452B0F" w:rsidRDefault="008025DB">
      <w:pPr>
        <w:pStyle w:val="enf4"/>
      </w:pPr>
      <w:r>
        <w:t>(2) If a period is not established for a periodic performance as referred to in the preceding paragrap</w:t>
      </w:r>
      <w:r>
        <w:t>h, the value of the performance is the total value of the performance over the period provided for in the proviso to the paragraph, based on the distinction of juridical acts provided for.</w:t>
      </w:r>
    </w:p>
    <w:p w:rsidR="00452B0F" w:rsidRDefault="008025DB">
      <w:pPr>
        <w:pStyle w:val="jaf4"/>
      </w:pPr>
      <w:r>
        <w:t>３　第一項の法律行為につき当事者がするべき給付がいずれも金銭を目的とするものでない場合であって、相手方がするべき給付が定期のものでない</w:t>
      </w:r>
      <w:r>
        <w:t>ときは、当該相手方がするべき給付の価額は、定期の給付の価額と同一とみなす。</w:t>
      </w:r>
    </w:p>
    <w:p w:rsidR="00452B0F" w:rsidRDefault="008025DB">
      <w:pPr>
        <w:pStyle w:val="enf4"/>
      </w:pPr>
      <w:r>
        <w:t>(3) If money is not the subject matter of any performance to be made by a party for a juridical act as referred to in paragraph (1) and the performance to be made by the other party is not periodic, the value of the pe</w:t>
      </w:r>
      <w:r>
        <w:t>rformance to be made by the other party is deemed to be the same as the value of periodic performance.</w:t>
      </w:r>
    </w:p>
    <w:p w:rsidR="00452B0F" w:rsidRDefault="00452B0F"/>
    <w:p w:rsidR="00452B0F" w:rsidRDefault="008025DB">
      <w:pPr>
        <w:pStyle w:val="jaa"/>
      </w:pPr>
      <w:r>
        <w:t>（算定不能の場合の給付の価額）</w:t>
      </w:r>
    </w:p>
    <w:p w:rsidR="00452B0F" w:rsidRDefault="008025DB">
      <w:pPr>
        <w:pStyle w:val="ena"/>
      </w:pPr>
      <w:r>
        <w:t>(Value of Performance If Calculation Is Not Possible)</w:t>
      </w:r>
    </w:p>
    <w:p w:rsidR="00452B0F" w:rsidRDefault="008025DB">
      <w:pPr>
        <w:pStyle w:val="jaf3"/>
      </w:pPr>
      <w:r>
        <w:t>第十四条　給付に係る法律行為について当事者の一方がするべき給付のみの価額を算定することができないときは、その給付の価額は、相手方がするべき給付の価額と同一とみなす。</w:t>
      </w:r>
      <w:r>
        <w:t>ただし、その当事者の一方がするべき給付の最低価額が相手方がするべき給付の価額を超えることが明らかなときはその最低価額とし、その当事者の一方がするべき給付の最高価額が相手方がするべき給付の価額に満たないことが明らかなときはその最高価額とする。</w:t>
      </w:r>
    </w:p>
    <w:p w:rsidR="00452B0F" w:rsidRDefault="008025DB">
      <w:pPr>
        <w:pStyle w:val="enf3"/>
      </w:pPr>
      <w:r>
        <w:t>Article 14  If the value of only the performance that one party is to make in connection with a juridical act involving performance can</w:t>
      </w:r>
      <w:r>
        <w:t>not be calculated, the value of that performance is deemed to be the same as the value of the performance that the other party is to make; provided, however, that if it is clear that the lowest value of the performance that the one party is to make exceeds</w:t>
      </w:r>
      <w:r>
        <w:t xml:space="preserve"> the value of the performance that the other party is to make, the value of the performance that cannot be calculated is deemed to be the same as that lowest value; and if it is clear that the highest value of the performance that the one party is to make </w:t>
      </w:r>
      <w:r>
        <w:t>is less than the value of the performance that the other party is to make, the value of the performance that cannot be calculated is deemed to be the same as that highest value.</w:t>
      </w:r>
    </w:p>
    <w:p w:rsidR="00452B0F" w:rsidRDefault="00452B0F"/>
    <w:p w:rsidR="00452B0F" w:rsidRDefault="008025DB">
      <w:pPr>
        <w:pStyle w:val="jaa"/>
      </w:pPr>
      <w:r>
        <w:t>（果実等に関する法律行為の目的の価額）</w:t>
      </w:r>
    </w:p>
    <w:p w:rsidR="00452B0F" w:rsidRDefault="008025DB">
      <w:pPr>
        <w:pStyle w:val="ena"/>
      </w:pPr>
      <w:r>
        <w:t xml:space="preserve">(Value of the Subject Matter of a Juridical Act </w:t>
      </w:r>
      <w:r>
        <w:t>Involving the Fruits of a Thing)</w:t>
      </w:r>
    </w:p>
    <w:p w:rsidR="00452B0F" w:rsidRDefault="008025DB">
      <w:pPr>
        <w:pStyle w:val="jaf3"/>
      </w:pPr>
      <w:r>
        <w:t>第十五条　果実、損害賠償、違約金又は費用が法律行為の附帯の目的であるときは、これらの価額は、法律行為の目的の価額に算入しない。</w:t>
      </w:r>
    </w:p>
    <w:p w:rsidR="00452B0F" w:rsidRDefault="008025DB">
      <w:pPr>
        <w:pStyle w:val="enf3"/>
      </w:pPr>
      <w:r>
        <w:t xml:space="preserve">Article 15  If the fruits of a thing, compensation for damages, penalties, or expenses are the incidental subject matters of a juridical act, their values are </w:t>
      </w:r>
      <w:r>
        <w:t>not included in the calculation of the value of the subject matter of the juridical act.</w:t>
      </w:r>
    </w:p>
    <w:p w:rsidR="00452B0F" w:rsidRDefault="00452B0F"/>
    <w:p w:rsidR="00452B0F" w:rsidRDefault="008025DB">
      <w:pPr>
        <w:pStyle w:val="jaa"/>
      </w:pPr>
      <w:r>
        <w:t>（算定不能の場合の法律行為の目的の価額）</w:t>
      </w:r>
    </w:p>
    <w:p w:rsidR="00452B0F" w:rsidRDefault="008025DB">
      <w:pPr>
        <w:pStyle w:val="ena"/>
      </w:pPr>
      <w:r>
        <w:t>(Value of the Subject Matter of a Juridical Act If Calculation Is Not Possible)</w:t>
      </w:r>
    </w:p>
    <w:p w:rsidR="00452B0F" w:rsidRDefault="008025DB">
      <w:pPr>
        <w:pStyle w:val="jaf3"/>
      </w:pPr>
      <w:r>
        <w:t>第十六条　法律行為の目的の価額を算定することができないときは、その法律行為の目的の価額は、五百万円とみなす。ただし、その法律行為の</w:t>
      </w:r>
      <w:r>
        <w:t>目的の最低価額が五百万円を超えることが明らかなときはその最低価額とし、その法律行為の目的の最高価額が五百万円に満たないことが明らかなときはその最高価額とする。</w:t>
      </w:r>
    </w:p>
    <w:p w:rsidR="00452B0F" w:rsidRDefault="008025DB">
      <w:pPr>
        <w:pStyle w:val="enf3"/>
      </w:pPr>
      <w:r>
        <w:t>Article 16  If it is not possible to calculate the value of the subject matter of a juridical act, the value of the subject matter of that juridical act is deemed to be five mi</w:t>
      </w:r>
      <w:r>
        <w:t>llion yen; provided, however, that if it is clear that the lowest value of the subject matter of the juridical act exceeds five million yen, the value of the subject matter is deemed to be that lowest value, and if it is clear that the highest value of the</w:t>
      </w:r>
      <w:r>
        <w:t xml:space="preserve"> subject matter of the juridical act is less than five million yen, the value of the subject matter is deemed to be that highest value.</w:t>
      </w:r>
    </w:p>
    <w:p w:rsidR="00452B0F" w:rsidRDefault="00452B0F"/>
    <w:p w:rsidR="00452B0F" w:rsidRDefault="008025DB">
      <w:pPr>
        <w:pStyle w:val="jaa"/>
      </w:pPr>
      <w:r>
        <w:t>（承認等に関する証書）</w:t>
      </w:r>
    </w:p>
    <w:p w:rsidR="00452B0F" w:rsidRDefault="008025DB">
      <w:pPr>
        <w:pStyle w:val="ena"/>
      </w:pPr>
      <w:r>
        <w:t>(Notarial Instruments Concerning Approval)</w:t>
      </w:r>
    </w:p>
    <w:p w:rsidR="00452B0F" w:rsidRDefault="008025DB">
      <w:pPr>
        <w:pStyle w:val="jaf3"/>
      </w:pPr>
      <w:r>
        <w:t>第十七条　承認、許可若しくは同意又は当事者の双方が履行していない契約の解除に係る証書の作成についての手数料の額は、一万千円とする</w:t>
      </w:r>
      <w:r>
        <w:t>。ただし、当該証書に係る法律行為についての別表の中欄に掲げる法律行為の目的の価額の区分に応じてそれぞれ同表の下欄に掲げる額の十分の五に相当する額が一万千円を下回るときは、当該下回る額による。</w:t>
      </w:r>
    </w:p>
    <w:p w:rsidR="00452B0F" w:rsidRDefault="008025DB">
      <w:pPr>
        <w:pStyle w:val="enf3"/>
      </w:pPr>
      <w:r>
        <w:t>Article 17  The amount of fees for creating a notarial instrument concerning approval, permission, or agreement, or concerning the cancellation of a contract wh</w:t>
      </w:r>
      <w:r>
        <w:t>ose obligations neither party has performed is 11,000 yen; provided, however, that if an amount corresponding to half (5/10) of the amount listed in the right-hand column of the appended table for the category of value set forth in the middle column of the</w:t>
      </w:r>
      <w:r>
        <w:t xml:space="preserve"> table for the subject matter of the juridical act that the notarial instrument concerns is lower than 11,000 yen, the amount of fees is that lower amount.</w:t>
      </w:r>
    </w:p>
    <w:p w:rsidR="00452B0F" w:rsidRDefault="00452B0F"/>
    <w:p w:rsidR="00452B0F" w:rsidRDefault="008025DB">
      <w:pPr>
        <w:pStyle w:val="jaa"/>
      </w:pPr>
      <w:r>
        <w:t>（委任状）</w:t>
      </w:r>
    </w:p>
    <w:p w:rsidR="00452B0F" w:rsidRDefault="008025DB">
      <w:pPr>
        <w:pStyle w:val="ena"/>
      </w:pPr>
      <w:r>
        <w:t>(Letters of Proxy)</w:t>
      </w:r>
    </w:p>
    <w:p w:rsidR="00452B0F" w:rsidRDefault="008025DB">
      <w:pPr>
        <w:pStyle w:val="jaf3"/>
      </w:pPr>
      <w:r>
        <w:t>第十八条　委任状の作成についての手数料の額は、七千円とする。</w:t>
      </w:r>
    </w:p>
    <w:p w:rsidR="00452B0F" w:rsidRDefault="008025DB">
      <w:pPr>
        <w:pStyle w:val="enf3"/>
      </w:pPr>
      <w:r>
        <w:t>Article 18  The amount of fees for creating</w:t>
      </w:r>
      <w:r>
        <w:t xml:space="preserve"> a letter of proxy is 7,000 yen.</w:t>
      </w:r>
    </w:p>
    <w:p w:rsidR="00452B0F" w:rsidRDefault="00452B0F"/>
    <w:p w:rsidR="00452B0F" w:rsidRDefault="008025DB">
      <w:pPr>
        <w:pStyle w:val="jaa"/>
      </w:pPr>
      <w:r>
        <w:t>（遺言に関する証書）</w:t>
      </w:r>
    </w:p>
    <w:p w:rsidR="00452B0F" w:rsidRDefault="008025DB">
      <w:pPr>
        <w:pStyle w:val="ena"/>
      </w:pPr>
      <w:r>
        <w:t>(Notarial Instruments Concerning Testators' Wills)</w:t>
      </w:r>
    </w:p>
    <w:p w:rsidR="00452B0F" w:rsidRDefault="008025DB">
      <w:pPr>
        <w:pStyle w:val="jaf3"/>
      </w:pPr>
      <w:r>
        <w:t>第十九条　遺言の証書の作成（遺言の補充又は更正に係るものを除く。）についての手数料の額は、第九条の規定による額に一万千円を加算する。ただし、遺言の目的の価額が一億円を超えるときは、この限りでない。</w:t>
      </w:r>
    </w:p>
    <w:p w:rsidR="00452B0F" w:rsidRDefault="008025DB">
      <w:pPr>
        <w:pStyle w:val="enf3"/>
      </w:pPr>
      <w:r>
        <w:t>Article 19  (1) The value of fees for creating a notarial wil</w:t>
      </w:r>
      <w:r>
        <w:t>l (excluding the creation of a supplement or correction to a will) is the amount arrived at by adding 11,000 yen to the amount under the provisions of Article 9; provided, however, that this does not apply if the value of the subject matter of the will exc</w:t>
      </w:r>
      <w:r>
        <w:t>eeds 100 million yen.</w:t>
      </w:r>
    </w:p>
    <w:p w:rsidR="00452B0F" w:rsidRDefault="008025DB">
      <w:pPr>
        <w:pStyle w:val="jaf4"/>
      </w:pPr>
      <w:r>
        <w:t>２　遺言の全部又は一部の取消しの証書の作成についての手数料の額は、一万千円とする。この場合においては、第十七条ただし書の規定を準用する。</w:t>
      </w:r>
    </w:p>
    <w:p w:rsidR="00452B0F" w:rsidRDefault="008025DB">
      <w:pPr>
        <w:pStyle w:val="enf4"/>
      </w:pPr>
      <w:r>
        <w:t>(2) The amount of fees for creating a notarial instrument to cancel all or part of a will is 11,000 yen. The provisions of the proviso to Article 17 apply mutatis mu</w:t>
      </w:r>
      <w:r>
        <w:t>tandis in such a case.</w:t>
      </w:r>
    </w:p>
    <w:p w:rsidR="00452B0F" w:rsidRDefault="00452B0F"/>
    <w:p w:rsidR="00452B0F" w:rsidRDefault="008025DB">
      <w:pPr>
        <w:pStyle w:val="jaa"/>
      </w:pPr>
      <w:r>
        <w:t>（株主総会等の決議に関する証書）</w:t>
      </w:r>
    </w:p>
    <w:p w:rsidR="00452B0F" w:rsidRDefault="008025DB">
      <w:pPr>
        <w:pStyle w:val="ena"/>
      </w:pPr>
      <w:r>
        <w:t>(Notarial Instruments Concerning Shareholders' Meeting Resolutions)</w:t>
      </w:r>
    </w:p>
    <w:p w:rsidR="00452B0F" w:rsidRDefault="008025DB">
      <w:pPr>
        <w:pStyle w:val="jaf3"/>
      </w:pPr>
      <w:r>
        <w:t>第二十条　株主総会その他の集会の決議に係る証書の作成についての手数料の額は、第二十六条の規定の例により算定する。</w:t>
      </w:r>
    </w:p>
    <w:p w:rsidR="00452B0F" w:rsidRDefault="008025DB">
      <w:pPr>
        <w:pStyle w:val="enf3"/>
      </w:pPr>
      <w:r>
        <w:t xml:space="preserve">Article 20  The amount of fees for creating a notarial instrument concerning the </w:t>
      </w:r>
      <w:r>
        <w:t>resolution of a shareholders' meeting or any other such meeting is calculated pursuant to the provisions of Article 26.</w:t>
      </w:r>
    </w:p>
    <w:p w:rsidR="00452B0F" w:rsidRDefault="00452B0F"/>
    <w:p w:rsidR="00452B0F" w:rsidRDefault="008025DB">
      <w:pPr>
        <w:pStyle w:val="jaa"/>
      </w:pPr>
      <w:r>
        <w:t>（企業担保権に関する証書）</w:t>
      </w:r>
    </w:p>
    <w:p w:rsidR="00452B0F" w:rsidRDefault="008025DB">
      <w:pPr>
        <w:pStyle w:val="ena"/>
      </w:pPr>
      <w:r>
        <w:t>(Notarial Instruments Concerning Enterprise Mortgages)</w:t>
      </w:r>
    </w:p>
    <w:p w:rsidR="00452B0F" w:rsidRDefault="008025DB">
      <w:pPr>
        <w:pStyle w:val="jaf3"/>
      </w:pPr>
      <w:r>
        <w:t>第二十一条　企業担保権の設定を目的とする契約の証書の作成についての手数料の額は、十一万円とする。</w:t>
      </w:r>
    </w:p>
    <w:p w:rsidR="00452B0F" w:rsidRDefault="008025DB">
      <w:pPr>
        <w:pStyle w:val="enf3"/>
      </w:pPr>
      <w:r>
        <w:t>Article 21  (1) T</w:t>
      </w:r>
      <w:r>
        <w:t>he amount of fees for creating a notarial instrument for a contract to establish an enterprise mortgage is 110,000 yen.</w:t>
      </w:r>
    </w:p>
    <w:p w:rsidR="00452B0F" w:rsidRDefault="008025DB">
      <w:pPr>
        <w:pStyle w:val="jaf4"/>
      </w:pPr>
      <w:r>
        <w:t>２　企業担保権の変更を目的とする契約の証書の作成についての手数料の額は、四万五千円とする。</w:t>
      </w:r>
    </w:p>
    <w:p w:rsidR="00452B0F" w:rsidRDefault="008025DB">
      <w:pPr>
        <w:pStyle w:val="enf4"/>
      </w:pPr>
      <w:r>
        <w:t>(2) The amount of fees for creating a notarial instrument for a contract to modify an ente</w:t>
      </w:r>
      <w:r>
        <w:t>rprise mortgage is 45,000 yen.</w:t>
      </w:r>
    </w:p>
    <w:p w:rsidR="00452B0F" w:rsidRDefault="00452B0F"/>
    <w:p w:rsidR="00452B0F" w:rsidRDefault="008025DB">
      <w:pPr>
        <w:pStyle w:val="jaa"/>
      </w:pPr>
      <w:r>
        <w:t>（規約の設定等に関する証書）</w:t>
      </w:r>
    </w:p>
    <w:p w:rsidR="00452B0F" w:rsidRDefault="008025DB">
      <w:pPr>
        <w:pStyle w:val="ena"/>
      </w:pPr>
      <w:r>
        <w:t>(Notarial Instruments Concerning the Establishment of Bylaws)</w:t>
      </w:r>
    </w:p>
    <w:p w:rsidR="00452B0F" w:rsidRDefault="008025DB">
      <w:pPr>
        <w:pStyle w:val="jaf3"/>
      </w:pPr>
      <w:r>
        <w:t>第二十二条　建物の区分所有等に関する法律（昭和三十七年法律第六十九号）第三十二条の規定による規約の設定に係る証書の作成についての手数料の額は、次の各号に掲げる区分に応じ、当該各号に定める額とする。</w:t>
      </w:r>
    </w:p>
    <w:p w:rsidR="00452B0F" w:rsidRDefault="008025DB">
      <w:pPr>
        <w:pStyle w:val="enf3"/>
      </w:pPr>
      <w:r>
        <w:t xml:space="preserve">Article 22  (1) The amount of fees for creating </w:t>
      </w:r>
      <w:r>
        <w:t>a notarial instrument concerning the establishment of bylaws pursuant to Article 32 of the Act on Building Unit Ownership, etc. (Act No. 69 of 1962) is the amount that each of the following items prescribes for the category set forth in that item:</w:t>
      </w:r>
    </w:p>
    <w:p w:rsidR="00452B0F" w:rsidRDefault="008025DB">
      <w:pPr>
        <w:pStyle w:val="jaf6"/>
      </w:pPr>
      <w:r>
        <w:t>一　専有部分の個数が十個以下の場合　二万三千円</w:t>
      </w:r>
    </w:p>
    <w:p w:rsidR="00452B0F" w:rsidRDefault="008025DB">
      <w:pPr>
        <w:pStyle w:val="enf6"/>
      </w:pPr>
      <w:r>
        <w:t>(i) if there are 10 or fewer exclusively-owned areas: 23,000 yen;</w:t>
      </w:r>
    </w:p>
    <w:p w:rsidR="00452B0F" w:rsidRDefault="008025DB">
      <w:pPr>
        <w:pStyle w:val="jaf6"/>
      </w:pPr>
      <w:r>
        <w:t>二　専有部分の個数が十個を超え五十個以下の場合　二万三千円に超過個数十個までごとに一万千円を加算した額</w:t>
      </w:r>
    </w:p>
    <w:p w:rsidR="00452B0F" w:rsidRDefault="008025DB">
      <w:pPr>
        <w:pStyle w:val="enf6"/>
      </w:pPr>
      <w:r>
        <w:t>(ii) if there are more than 10 but 50 or fewer exclusively-owned areas: 23,000 yen, plus 11,000 yen for each set o</w:t>
      </w:r>
      <w:r>
        <w:t>f 10 or fewer additional areas after the first 10;</w:t>
      </w:r>
    </w:p>
    <w:p w:rsidR="00452B0F" w:rsidRDefault="008025DB">
      <w:pPr>
        <w:pStyle w:val="jaf6"/>
      </w:pPr>
      <w:r>
        <w:t>三　専有部分の個数が五十個を超え百個以下の場合　六万七千円に超過個数十個までごとに九千円を加算した額</w:t>
      </w:r>
    </w:p>
    <w:p w:rsidR="00452B0F" w:rsidRDefault="008025DB">
      <w:pPr>
        <w:pStyle w:val="enf6"/>
      </w:pPr>
      <w:r>
        <w:t>(iii) if there are more than 50 but 100 or fewer exclusively-owned areas: 67,000 yen, plus 9,000 yen for each set of 10 or fewer additional areas after th</w:t>
      </w:r>
      <w:r>
        <w:t>e first 50; or</w:t>
      </w:r>
    </w:p>
    <w:p w:rsidR="00452B0F" w:rsidRDefault="008025DB">
      <w:pPr>
        <w:pStyle w:val="jaf6"/>
      </w:pPr>
      <w:r>
        <w:t>四　専有部分の個数が百個を超える場合　十一万二千円に超過個数二十個までごとに六千円を加算した額</w:t>
      </w:r>
    </w:p>
    <w:p w:rsidR="00452B0F" w:rsidRDefault="008025DB">
      <w:pPr>
        <w:pStyle w:val="enf6"/>
      </w:pPr>
      <w:r>
        <w:t>(iv) if there are more than 100 exclusively-owned areas: 112,000 yen, plus 6,000 yen for each set of 20 or fewer additional areas after the first 100.</w:t>
      </w:r>
    </w:p>
    <w:p w:rsidR="00452B0F" w:rsidRDefault="008025DB">
      <w:pPr>
        <w:pStyle w:val="jaf4"/>
      </w:pPr>
      <w:r>
        <w:t>２　建物の区分所有等に関する法律第六十七条第二項の規定による規約の設定に係る証書の作</w:t>
      </w:r>
      <w:r>
        <w:t>成についての手数料の額は、次の各号に掲げる区分に応じ、当該各号に定める額とする。</w:t>
      </w:r>
    </w:p>
    <w:p w:rsidR="00452B0F" w:rsidRDefault="008025DB">
      <w:pPr>
        <w:pStyle w:val="enf4"/>
      </w:pPr>
      <w:r>
        <w:t>(2) The value of fees for creating a notarial instrument concerning the establishment of bylaws pursuant to Article 67, paragraph (2) of the Act on Building Unit Ownership, etc. is the amount that each of the follow</w:t>
      </w:r>
      <w:r>
        <w:t>ing items prescribes for the category set forth in that items:</w:t>
      </w:r>
    </w:p>
    <w:p w:rsidR="00452B0F" w:rsidRDefault="008025DB">
      <w:pPr>
        <w:pStyle w:val="jaf6"/>
      </w:pPr>
      <w:r>
        <w:t>一　建物の棟数が五棟以下の場合　二万三千円</w:t>
      </w:r>
    </w:p>
    <w:p w:rsidR="00452B0F" w:rsidRDefault="008025DB">
      <w:pPr>
        <w:pStyle w:val="enf6"/>
      </w:pPr>
      <w:r>
        <w:t>(i) if there are five or fewer buildings: 23,000 yen; or</w:t>
      </w:r>
    </w:p>
    <w:p w:rsidR="00452B0F" w:rsidRDefault="008025DB">
      <w:pPr>
        <w:pStyle w:val="jaf6"/>
      </w:pPr>
      <w:r>
        <w:t>二　建物の棟数が五棟を超える場合　二万三千円に超過棟数五棟までごとに一万千円を加算した額</w:t>
      </w:r>
    </w:p>
    <w:p w:rsidR="00452B0F" w:rsidRDefault="008025DB">
      <w:pPr>
        <w:pStyle w:val="enf6"/>
      </w:pPr>
      <w:r>
        <w:t xml:space="preserve">(ii) if there are more than five buildings: 23,000 yen, plus </w:t>
      </w:r>
      <w:r>
        <w:t>11,000 yen for each set of five or fewer buildings after the first five buildings.</w:t>
      </w:r>
    </w:p>
    <w:p w:rsidR="00452B0F" w:rsidRDefault="008025DB">
      <w:pPr>
        <w:pStyle w:val="jaf4"/>
      </w:pPr>
      <w:r>
        <w:t>３　前二項に規定するもののほか、建物の区分所有等に関する法律の規定による規約の設定に係る証書の作成についての手数料の額は、第一項の規定の例による額とする。</w:t>
      </w:r>
    </w:p>
    <w:p w:rsidR="00452B0F" w:rsidRDefault="008025DB">
      <w:pPr>
        <w:pStyle w:val="enf4"/>
      </w:pPr>
      <w:r>
        <w:t>(3) Beyond what is provided for in the preceding two paragraphs, the amount of fees for creatin</w:t>
      </w:r>
      <w:r>
        <w:t>g a notarial instrument concerning the establishment of bylaws pursuant to the provisions of the Act on Building Unit Ownership, etc. is the amount established under the provisions of paragraph (1).</w:t>
      </w:r>
    </w:p>
    <w:p w:rsidR="00452B0F" w:rsidRDefault="008025DB">
      <w:pPr>
        <w:pStyle w:val="jaf4"/>
      </w:pPr>
      <w:r>
        <w:t>４　一団地内の数棟の建物に対する前項の規定の適用については、一団地内の数棟の建物の全部が専有部分のある建物以外の建</w:t>
      </w:r>
      <w:r>
        <w:t>物であるときはその建物の個数を専有部分の個数と、一団地内の数棟の建物の一部が専有部分のある建物以外の建物であるときはその建物の個数に専有部分の個数を加えたものを専有部分の個数とみなす。</w:t>
      </w:r>
    </w:p>
    <w:p w:rsidR="00452B0F" w:rsidRDefault="008025DB">
      <w:pPr>
        <w:pStyle w:val="enf4"/>
      </w:pPr>
      <w:r>
        <w:t xml:space="preserve">(4) To apply the provisions of the preceding paragraph to multiple buildings in one housing complex, if none of the buildings in one housing complex constitutes a </w:t>
      </w:r>
      <w:r>
        <w:t>building with exclusively-owned areas, the number of buildings in the housing complex is deemed to be the number of exclusively-owned areas; and if some of the buildings in one housing complex do not constitute buildings with exclusively-owned areas, the s</w:t>
      </w:r>
      <w:r>
        <w:t>um of the number of those buildings plus the number of exclusively-owned areas is deemed to be the number of exclusively-owned areas.</w:t>
      </w:r>
    </w:p>
    <w:p w:rsidR="00452B0F" w:rsidRDefault="008025DB">
      <w:pPr>
        <w:pStyle w:val="jaf4"/>
      </w:pPr>
      <w:r>
        <w:t>５　第一項から第三項までに規定する規約の変更に係る証書の作成についての手数料の額は、当該規約の設定に係る証書の作成についての手数料の額と同一とする。ただし、当該規約の設定に係る証書が当該公証人役場において作成されているときは、その額の十分の五の</w:t>
      </w:r>
      <w:r>
        <w:t>額（二万三千円に満たないときは、二万三千円）とする。</w:t>
      </w:r>
    </w:p>
    <w:p w:rsidR="00452B0F" w:rsidRDefault="008025DB">
      <w:pPr>
        <w:pStyle w:val="enf4"/>
      </w:pPr>
      <w:r>
        <w:t>(5) The amount of fees for creating a notarial instrument concerning the modification of the bylaws provided for in paragraphs (1) through (3) is the same amount of the fees for creating a notarial instrument concerning the estab</w:t>
      </w:r>
      <w:r>
        <w:t>lishment of the bylaws; provided, however, that if the notarial instrument concerning the establishment of bylaws is created at the notary's office, the fee is half (5/10) of that amount (or 23,000, yen if half of that amount is less than 23,000 yen).</w:t>
      </w:r>
    </w:p>
    <w:p w:rsidR="00452B0F" w:rsidRDefault="008025DB">
      <w:pPr>
        <w:pStyle w:val="jaf4"/>
      </w:pPr>
      <w:r>
        <w:t>６　第一</w:t>
      </w:r>
      <w:r>
        <w:t>項から第三項までに規定する規約の廃止に係る証書の作成についての手数料の額は、一万千円とする。</w:t>
      </w:r>
    </w:p>
    <w:p w:rsidR="00452B0F" w:rsidRDefault="008025DB">
      <w:pPr>
        <w:pStyle w:val="enf4"/>
      </w:pPr>
      <w:r>
        <w:t>(6) The amount of fees for creating a notarial instrument concerning the repeal of the bylaws provided for in paragraphs (1) through (3) is 11,000 yen.</w:t>
      </w:r>
    </w:p>
    <w:p w:rsidR="00452B0F" w:rsidRDefault="00452B0F"/>
    <w:p w:rsidR="00452B0F" w:rsidRDefault="008025DB">
      <w:pPr>
        <w:pStyle w:val="jaa"/>
      </w:pPr>
      <w:r>
        <w:t>（従たる法律行為の特例）</w:t>
      </w:r>
    </w:p>
    <w:p w:rsidR="00452B0F" w:rsidRDefault="008025DB">
      <w:pPr>
        <w:pStyle w:val="ena"/>
      </w:pPr>
      <w:r>
        <w:t>(Special Provisions for a Secondary Juridic</w:t>
      </w:r>
      <w:r>
        <w:t>al Act)</w:t>
      </w:r>
    </w:p>
    <w:p w:rsidR="00452B0F" w:rsidRDefault="008025DB">
      <w:pPr>
        <w:pStyle w:val="jaf3"/>
      </w:pPr>
      <w:r>
        <w:t>第二十三条　従たる法律行為について主たる法律行為とともに証書が作成されるときは、その手数料の額は、主たる法律行為により算定する。</w:t>
      </w:r>
    </w:p>
    <w:p w:rsidR="00452B0F" w:rsidRDefault="008025DB">
      <w:pPr>
        <w:pStyle w:val="enf3"/>
      </w:pPr>
      <w:r>
        <w:t>Article 23  (1) If a notarial instrument is created for a secondary juridical act in conjunction with a principal juridical act, the amount of fees is calculated based on the principa</w:t>
      </w:r>
      <w:r>
        <w:t>l juridical act.</w:t>
      </w:r>
    </w:p>
    <w:p w:rsidR="00452B0F" w:rsidRDefault="008025DB">
      <w:pPr>
        <w:pStyle w:val="jaf4"/>
      </w:pPr>
      <w:r>
        <w:t>２　担保の設定を目的とする法律行為について担保される債権に係る法律行為とともに証書が作成される場合における前項の規定の適用については、担保される債権の額と担保の目的の価額又は担保される債権の額のうちいずれか少ない額の十分の五の額とを合算した額をもって主たる法律行為の目的の価額とする。</w:t>
      </w:r>
    </w:p>
    <w:p w:rsidR="00452B0F" w:rsidRDefault="008025DB">
      <w:pPr>
        <w:pStyle w:val="enf4"/>
      </w:pPr>
      <w:r>
        <w:t>(2) To apply the provisions of the preceding paragraph if a notarial instrument is created for a</w:t>
      </w:r>
      <w:r>
        <w:t xml:space="preserve"> juridical act whose purpose is to establish a security in conjunction with a juridical act involving a debt that will be secured, the value of the subject matter of the principle juridical act is the total of the amount of debt that will be secured plus h</w:t>
      </w:r>
      <w:r>
        <w:t>alf (5/10) of either the value of the subject matter of the security or the amount of debt that will be secured, whichever is smaller.</w:t>
      </w:r>
    </w:p>
    <w:p w:rsidR="00452B0F" w:rsidRDefault="008025DB">
      <w:pPr>
        <w:pStyle w:val="jaf4"/>
      </w:pPr>
      <w:r>
        <w:t>３　企業担保権の設定を目的とする契約について担保される債権に係る法律行為とともに証書が作成されるときは、その手数料の額は、第一項の規定にかかわらず、その担保される債権に係る法律行為のみに係る証書の作成についての第九条の規定による額に五万五千円</w:t>
      </w:r>
      <w:r>
        <w:t>を加算した額とする。ただし、第二十一条第一項の規定による額を下回らないものとする。</w:t>
      </w:r>
    </w:p>
    <w:p w:rsidR="00452B0F" w:rsidRDefault="008025DB">
      <w:pPr>
        <w:pStyle w:val="enf4"/>
      </w:pPr>
      <w:r>
        <w:t>(3) Notwithstanding the provisions of paragraph (1), if a notarial instrument is created for a contract whose purpose is to establish an enterprise mortgage in conjunction with a juridical act involving a debt that</w:t>
      </w:r>
      <w:r>
        <w:t xml:space="preserve"> will be secured, the amount of fees is the amount arrived at by adding 55,000 yen to the amount established under the provisions of Article 9 for creating a notarial instrument concerning only the juridical act involving the debt that will be secured; pro</w:t>
      </w:r>
      <w:r>
        <w:t>vided, however, that this amount is not to be less than the amount under the provisions of Article 21, paragraph (1).</w:t>
      </w:r>
    </w:p>
    <w:p w:rsidR="00452B0F" w:rsidRDefault="00452B0F"/>
    <w:p w:rsidR="00452B0F" w:rsidRDefault="008025DB">
      <w:pPr>
        <w:pStyle w:val="jaa"/>
      </w:pPr>
      <w:r>
        <w:t>（法律行為の補充又は更正の特例）</w:t>
      </w:r>
    </w:p>
    <w:p w:rsidR="00452B0F" w:rsidRDefault="008025DB">
      <w:pPr>
        <w:pStyle w:val="ena"/>
      </w:pPr>
      <w:r>
        <w:t>(Special Provisions on Supplementing or Correcting a Juridical Act)</w:t>
      </w:r>
    </w:p>
    <w:p w:rsidR="00452B0F" w:rsidRDefault="008025DB">
      <w:pPr>
        <w:pStyle w:val="jaf3"/>
      </w:pPr>
      <w:r>
        <w:t>第二十四条　法律行為（次項に規定するものを除く。）の補充又は更正に係る証書の作成についての手数料の額は、</w:t>
      </w:r>
      <w:r>
        <w:t>当該法律行為に係る証書が当該公証人役場において作成されているときは、当該法律行為の補充又は更正の目的の価額を法律行為の目的の価額とした場合の第九条の規定の例による額の十分の五の額とする。</w:t>
      </w:r>
    </w:p>
    <w:p w:rsidR="00452B0F" w:rsidRDefault="008025DB">
      <w:pPr>
        <w:pStyle w:val="enf3"/>
      </w:pPr>
      <w:r>
        <w:t>Article 24  (1) The amount of fees for creating a notarial instrument for supplementing or correcting a juridical act (excluding those provided for in the followi</w:t>
      </w:r>
      <w:r>
        <w:t>ng paragraph) is half (5/10) of the amount that would apply based on the provisions of Article 9 if the value of the subject matter of the supplementation or correction of the juridical act is taken to be the value of the subject matter of the juridical ac</w:t>
      </w:r>
      <w:r>
        <w:t>t, if the notarial instrument concerning that juridical act was created at the notary's office.</w:t>
      </w:r>
    </w:p>
    <w:p w:rsidR="00452B0F" w:rsidRDefault="008025DB">
      <w:pPr>
        <w:pStyle w:val="jaf4"/>
      </w:pPr>
      <w:r>
        <w:t>２　第十七条、第十八条、第十九条第二項、第二十一条及び第二十二条に規定する法律行為の補充又は更正に係る証書の作成についての手数料の額は、当該法律行為に係る証書の作成についての手数料の額の十分の五の額とする。ただし、当該法律行為に係る証書が当該公証人役場において作成されているときは、当該法律行為に係る証書の作成についての</w:t>
      </w:r>
      <w:r>
        <w:t>手数料の額の十分の二・五の額とする。</w:t>
      </w:r>
    </w:p>
    <w:p w:rsidR="00452B0F" w:rsidRDefault="008025DB">
      <w:pPr>
        <w:pStyle w:val="enf4"/>
      </w:pPr>
      <w:r>
        <w:t>(2) The amount of fees for creating a notarial instrument for supplementing or correcting a juridical act provided for in Article 17, Article 18, Article 19, paragraph (2), Article 21, or Article 22 is half (5/10) of the amount of the fe</w:t>
      </w:r>
      <w:r>
        <w:t>es for creating the notarial instrument concerning the juridical act; provided, however, that if the notarial instrument concerning the juridical act was created at the notary's office, the amount is two and a half-tenths (2.5/10) of the amount of the fees</w:t>
      </w:r>
      <w:r>
        <w:t xml:space="preserve"> for creating the notarial instrument concerning that juridical act.</w:t>
      </w:r>
    </w:p>
    <w:p w:rsidR="00452B0F" w:rsidRDefault="00452B0F"/>
    <w:p w:rsidR="00452B0F" w:rsidRDefault="008025DB">
      <w:pPr>
        <w:pStyle w:val="jaa"/>
      </w:pPr>
      <w:r>
        <w:t>（証書の枚数による加算）</w:t>
      </w:r>
    </w:p>
    <w:p w:rsidR="00452B0F" w:rsidRDefault="008025DB">
      <w:pPr>
        <w:pStyle w:val="ena"/>
      </w:pPr>
      <w:r>
        <w:t>(Adding Charges Based on the Number of Pages of a Notarial Instrument)</w:t>
      </w:r>
    </w:p>
    <w:p w:rsidR="00452B0F" w:rsidRDefault="008025DB">
      <w:pPr>
        <w:pStyle w:val="jaf3"/>
      </w:pPr>
      <w:r>
        <w:t>第二十五条　法律行為に係る証書の作成についての手数料については、証書の枚数が法務省令で定める枚数の計算方法により四枚（法務省令で定める横書の証書にあっては、三枚）を超えるときは、超える一枚ごとに二百五十円を加算する。</w:t>
      </w:r>
    </w:p>
    <w:p w:rsidR="00452B0F" w:rsidRDefault="008025DB">
      <w:pPr>
        <w:pStyle w:val="enf3"/>
      </w:pPr>
      <w:r>
        <w:t>Article 25  If the number of pages of a notarial instrument concerning a juridical act exceeds four pages (or three pages, for a horizontally writt</w:t>
      </w:r>
      <w:r>
        <w:t>en notarial instrument provided for by Ministry of Justice Order) according to the method of calculating pages provided for by Ministry of Justice Order, 250 yen for every page exceeding this is added to the fees for creating the notarial instrument.</w:t>
      </w:r>
    </w:p>
    <w:p w:rsidR="00452B0F" w:rsidRDefault="00452B0F"/>
    <w:p w:rsidR="00452B0F" w:rsidRDefault="008025DB">
      <w:pPr>
        <w:pStyle w:val="jaf2"/>
      </w:pPr>
      <w:r>
        <w:t xml:space="preserve">第二節　</w:t>
      </w:r>
      <w:r>
        <w:t>法律行為でない事実に係る証書</w:t>
      </w:r>
    </w:p>
    <w:p w:rsidR="00452B0F" w:rsidRDefault="008025DB">
      <w:pPr>
        <w:pStyle w:val="enf2"/>
      </w:pPr>
      <w:r>
        <w:t>Section 2 Notarial Instruments Concerning Facts Not Involving a Juridical Act</w:t>
      </w:r>
    </w:p>
    <w:p w:rsidR="00452B0F" w:rsidRDefault="00452B0F"/>
    <w:p w:rsidR="00452B0F" w:rsidRDefault="008025DB">
      <w:pPr>
        <w:pStyle w:val="jaa"/>
      </w:pPr>
      <w:r>
        <w:t>（法律行為でない事実に係る証書の作成の手数料の原則）</w:t>
      </w:r>
    </w:p>
    <w:p w:rsidR="00452B0F" w:rsidRDefault="008025DB">
      <w:pPr>
        <w:pStyle w:val="ena"/>
      </w:pPr>
      <w:r>
        <w:t>(Principle of Fees for Creating Notarial Instruments Concerning Facts Not Involving a Juridical Act)</w:t>
      </w:r>
    </w:p>
    <w:p w:rsidR="00452B0F" w:rsidRDefault="008025DB">
      <w:pPr>
        <w:pStyle w:val="jaf3"/>
      </w:pPr>
      <w:r>
        <w:t>第二十六条　法律行為でない事実に係る証書の作成についての手数料の額は</w:t>
      </w:r>
      <w:r>
        <w:t>、この政令に特別の定めがある場合を除き、事実の実験並びにその録取及びその実験の方法の記載に要した時間（以下「事実実験等に要した時間」という。）の一時間までごとに一万千円とする。</w:t>
      </w:r>
    </w:p>
    <w:p w:rsidR="00452B0F" w:rsidRDefault="008025DB">
      <w:pPr>
        <w:pStyle w:val="enf3"/>
      </w:pPr>
      <w:r>
        <w:t>Article 26  The amount of fees for creating a notarial instrument concerning a fact that does not involve a juridical act is 11,000 yen for each period of up to one ho</w:t>
      </w:r>
      <w:r>
        <w:t>ur required for empirically testing the facts, recording them, and noting the way of testing them (hereinafter collectively referred to as the "time required for testing, recording, and notation") except as otherwise provided for by this Cabinet Order.</w:t>
      </w:r>
    </w:p>
    <w:p w:rsidR="00452B0F" w:rsidRDefault="00452B0F"/>
    <w:p w:rsidR="00452B0F" w:rsidRDefault="008025DB">
      <w:pPr>
        <w:pStyle w:val="jaa"/>
      </w:pPr>
      <w:r>
        <w:t>（受</w:t>
      </w:r>
      <w:r>
        <w:t>取書又は拒絶証書）</w:t>
      </w:r>
    </w:p>
    <w:p w:rsidR="00452B0F" w:rsidRDefault="008025DB">
      <w:pPr>
        <w:pStyle w:val="ena"/>
      </w:pPr>
      <w:r>
        <w:t>(Receipts and Certificates of Protest)</w:t>
      </w:r>
    </w:p>
    <w:p w:rsidR="00452B0F" w:rsidRDefault="008025DB">
      <w:pPr>
        <w:pStyle w:val="jaf3"/>
      </w:pPr>
      <w:r>
        <w:t>第二十七条　受取書又は拒絶証書の作成についての手数料の額は、七千円とする。</w:t>
      </w:r>
    </w:p>
    <w:p w:rsidR="00452B0F" w:rsidRDefault="008025DB">
      <w:pPr>
        <w:pStyle w:val="enf3"/>
      </w:pPr>
      <w:r>
        <w:t>Article 27  The amount of fees for creating a receipt or certificate of protest is 7,000 yen.</w:t>
      </w:r>
    </w:p>
    <w:p w:rsidR="00452B0F" w:rsidRDefault="00452B0F"/>
    <w:p w:rsidR="00452B0F" w:rsidRDefault="008025DB">
      <w:pPr>
        <w:pStyle w:val="jaa"/>
      </w:pPr>
      <w:r>
        <w:t>（秘密証書遺言）</w:t>
      </w:r>
    </w:p>
    <w:p w:rsidR="00452B0F" w:rsidRDefault="008025DB">
      <w:pPr>
        <w:pStyle w:val="ena"/>
      </w:pPr>
      <w:r>
        <w:t>(Testation by Sealed and Notarized Document)</w:t>
      </w:r>
    </w:p>
    <w:p w:rsidR="00452B0F" w:rsidRDefault="008025DB">
      <w:pPr>
        <w:pStyle w:val="jaf3"/>
      </w:pPr>
      <w:r>
        <w:t>第二十八条　秘密証書による遺言の方式に関する記載についての手数料の額は、一万千円とする。</w:t>
      </w:r>
    </w:p>
    <w:p w:rsidR="00452B0F" w:rsidRDefault="008025DB">
      <w:pPr>
        <w:pStyle w:val="enf3"/>
      </w:pPr>
      <w:r>
        <w:t>Article 28  The amount of fees for a notation concerning the formalities for testation by sealed and notarized document is 11,000 yen.</w:t>
      </w:r>
    </w:p>
    <w:p w:rsidR="00452B0F" w:rsidRDefault="00452B0F"/>
    <w:p w:rsidR="00452B0F" w:rsidRDefault="008025DB">
      <w:pPr>
        <w:pStyle w:val="jaa"/>
      </w:pPr>
      <w:r>
        <w:t>（関連する法律行為でない事実に関する証書）</w:t>
      </w:r>
    </w:p>
    <w:p w:rsidR="00452B0F" w:rsidRDefault="008025DB">
      <w:pPr>
        <w:pStyle w:val="ena"/>
      </w:pPr>
      <w:r>
        <w:t>(Notarial Instruments Concerning Related Facts Not In</w:t>
      </w:r>
      <w:r>
        <w:t>volving Juridical Acts)</w:t>
      </w:r>
    </w:p>
    <w:p w:rsidR="00452B0F" w:rsidRDefault="008025DB">
      <w:pPr>
        <w:pStyle w:val="jaf3"/>
      </w:pPr>
      <w:r>
        <w:t>第二十九条　関連する二以上の法律行為でない事実について併せて証書が作成されるときは、その手数料の額は、当該法律行為でない事実に係る事実実験等に要した時間を通算した時間の一時間までごとに一万千円とする。ただし、その算定された額が当該法律行為でない事実についての第二十六条又は第二十七条の規定による額を合算した額を上回るときは、その合算した額による。</w:t>
      </w:r>
    </w:p>
    <w:p w:rsidR="00452B0F" w:rsidRDefault="008025DB">
      <w:pPr>
        <w:pStyle w:val="enf3"/>
      </w:pPr>
      <w:r>
        <w:t>Article 29  If a notarial instrument is created together f</w:t>
      </w:r>
      <w:r>
        <w:t>or two or more related facts that do not involve juridical acts, the amount of the fees is 11,000 yen for each period of up to one hour out of the total time required for testing, recording, and notation for the facts not involving juridical acts; provided</w:t>
      </w:r>
      <w:r>
        <w:t>, however that if the calculated amount exceeds the total of the amounts under the provisions of Articles 26 or 27 for those facts, the amount of the fees is the total of those amounts.</w:t>
      </w:r>
    </w:p>
    <w:p w:rsidR="00452B0F" w:rsidRDefault="00452B0F"/>
    <w:p w:rsidR="00452B0F" w:rsidRDefault="008025DB">
      <w:pPr>
        <w:pStyle w:val="jaa"/>
      </w:pPr>
      <w:r>
        <w:t>（事実の実験が休日等にされたことによる加算）</w:t>
      </w:r>
    </w:p>
    <w:p w:rsidR="00452B0F" w:rsidRDefault="008025DB">
      <w:pPr>
        <w:pStyle w:val="ena"/>
      </w:pPr>
      <w:r>
        <w:t xml:space="preserve">(Adding a Charge for Having </w:t>
      </w:r>
      <w:r>
        <w:t>Empirically Tested a Fact Outside Business Hours)</w:t>
      </w:r>
    </w:p>
    <w:p w:rsidR="00452B0F" w:rsidRDefault="008025DB">
      <w:pPr>
        <w:pStyle w:val="jaf3"/>
      </w:pPr>
      <w:r>
        <w:t>第三十条　法律行為でない事実の実験が嘱託人の請求により日曜日その他の一般の休日又は午後七時から翌日の午前七時までの間にされたときは、第二十六条から前条までの規定による手数料の額にその額の十分の五の額を加算する。</w:t>
      </w:r>
    </w:p>
    <w:p w:rsidR="00452B0F" w:rsidRDefault="008025DB">
      <w:pPr>
        <w:pStyle w:val="enf3"/>
      </w:pPr>
      <w:r>
        <w:t>Article 30  If the empirical testing of a fact that does not involve a juridical act is done on a Su</w:t>
      </w:r>
      <w:r>
        <w:t>nday or any other such general non-working day or any time from seven o'clock in the evening to seven o'clock the following morning at the client's request, half (5/10) of the amount of the fees under the provisions of Article 26 through the preceding Arti</w:t>
      </w:r>
      <w:r>
        <w:t>cles is added to the fees under those Articles.</w:t>
      </w:r>
    </w:p>
    <w:p w:rsidR="00452B0F" w:rsidRDefault="00452B0F"/>
    <w:p w:rsidR="00452B0F" w:rsidRDefault="008025DB">
      <w:pPr>
        <w:pStyle w:val="jaa"/>
      </w:pPr>
      <w:r>
        <w:t>（法律行為とこれに関連する法律行為でない事実に関する証書）</w:t>
      </w:r>
    </w:p>
    <w:p w:rsidR="00452B0F" w:rsidRDefault="008025DB">
      <w:pPr>
        <w:pStyle w:val="ena"/>
      </w:pPr>
      <w:r>
        <w:t>(Notarial Instruments Concerning Juridical Acts and Related Facts Not Involving a Juridical Act)</w:t>
      </w:r>
    </w:p>
    <w:p w:rsidR="00452B0F" w:rsidRDefault="008025DB">
      <w:pPr>
        <w:pStyle w:val="jaf3"/>
      </w:pPr>
      <w:r>
        <w:t>第三十一条　法律行為とこれに関連する法律行為でない事実について併せて証書が作成されるときは、その手数料の額は、当該法律行為に係る証書の作成に要した時間及び当該法</w:t>
      </w:r>
      <w:r>
        <w:t>律行為でない事実に係る事実実験等に要した時間を通算した時間に従い、第二十六条の規定の例により算定する。ただし、その算定された額（当該法律行為でない事実について前条の規定の適用がある場合にあっては、同条の規定による加算額を含む。）が当該法律行為のみに係る証書の作成についての手数料の額を下回るときは、当該法律行為のみに係る証書の作成についての手数料の額による。</w:t>
      </w:r>
    </w:p>
    <w:p w:rsidR="00452B0F" w:rsidRDefault="008025DB">
      <w:pPr>
        <w:pStyle w:val="enf3"/>
      </w:pPr>
      <w:r>
        <w:t>Article 31  If a notarial instrument is created together for a juridical act</w:t>
      </w:r>
      <w:r>
        <w:t xml:space="preserve"> and for a related fact that does not involve a juridical act, the amount of the fees is calculated pursuant to the provisions of Article 26 in accordance with the total time required for creating the notarial instrument concerning the juridical act and th</w:t>
      </w:r>
      <w:r>
        <w:t>e time required for testing, recording, and notation for a fact that does not involve the juridical act; provided, however, that if the calculated amount (inclusive of any additional amount under the provisions of the preceding Article, if the provisions o</w:t>
      </w:r>
      <w:r>
        <w:t>f that Article apply to the fact not involving a juridical act) is less than the amount of the fees for creating a notarial instrument concerning only the juridical act, the amount of the fees is the amount of fees for creating the notarial instrument conc</w:t>
      </w:r>
      <w:r>
        <w:t>erning only the juridical act.</w:t>
      </w:r>
    </w:p>
    <w:p w:rsidR="00452B0F" w:rsidRDefault="00452B0F"/>
    <w:p w:rsidR="00452B0F" w:rsidRDefault="008025DB">
      <w:pPr>
        <w:pStyle w:val="jaf2"/>
      </w:pPr>
      <w:r>
        <w:t>第三節　病床執務加算及び執務の中止等による手数料</w:t>
      </w:r>
    </w:p>
    <w:p w:rsidR="00452B0F" w:rsidRDefault="008025DB">
      <w:pPr>
        <w:pStyle w:val="enf2"/>
      </w:pPr>
      <w:r>
        <w:t>Section 3 Adding a Charge for Duties Performed at a Client's Sickbed; Fees Arising on Suspension of Duties</w:t>
      </w:r>
    </w:p>
    <w:p w:rsidR="00452B0F" w:rsidRDefault="00452B0F"/>
    <w:p w:rsidR="00452B0F" w:rsidRDefault="008025DB">
      <w:pPr>
        <w:pStyle w:val="jaa"/>
      </w:pPr>
      <w:r>
        <w:t>（証書の作成が病床でされたことによる加算）</w:t>
      </w:r>
    </w:p>
    <w:p w:rsidR="00452B0F" w:rsidRDefault="008025DB">
      <w:pPr>
        <w:pStyle w:val="ena"/>
      </w:pPr>
      <w:r>
        <w:t>(Adding a Charge for Having Created a Notarial Instrument at a Client</w:t>
      </w:r>
      <w:r>
        <w:t>'s Sickbed)</w:t>
      </w:r>
    </w:p>
    <w:p w:rsidR="00452B0F" w:rsidRDefault="008025DB">
      <w:pPr>
        <w:pStyle w:val="jaf3"/>
      </w:pPr>
      <w:r>
        <w:t>第三十二条　証書の作成が嘱託人の病床においてされたときは、前二節の規定による手数料の額（第十九条第一項、第二十五条又は第三十条の規定の適用がある場合にあっては、これらの規定による加算前の額）にその額の十分の五の額を加算する。</w:t>
      </w:r>
    </w:p>
    <w:p w:rsidR="00452B0F" w:rsidRDefault="008025DB">
      <w:pPr>
        <w:pStyle w:val="enf3"/>
      </w:pPr>
      <w:r>
        <w:t>Article 32  If a notarial instrument is created at a client's sickbed, half (5/10) of the amount of fees under the provisions of th</w:t>
      </w:r>
      <w:r>
        <w:t>e preceding two Sections (before the addition of charges under the provisions of Article 19, paragraph (1), Article 25, or Article 30, if those provisions apply) is added to the amount of fees under those Sections.</w:t>
      </w:r>
    </w:p>
    <w:p w:rsidR="00452B0F" w:rsidRDefault="00452B0F"/>
    <w:p w:rsidR="00452B0F" w:rsidRDefault="008025DB">
      <w:pPr>
        <w:pStyle w:val="jaa"/>
      </w:pPr>
      <w:r>
        <w:t>（執務の中止等による手数料）</w:t>
      </w:r>
    </w:p>
    <w:p w:rsidR="00452B0F" w:rsidRDefault="008025DB">
      <w:pPr>
        <w:pStyle w:val="ena"/>
      </w:pPr>
      <w:r>
        <w:t>(Fees Arising on Suspensi</w:t>
      </w:r>
      <w:r>
        <w:t>on of Duties)</w:t>
      </w:r>
    </w:p>
    <w:p w:rsidR="00452B0F" w:rsidRDefault="008025DB">
      <w:pPr>
        <w:pStyle w:val="jaf3"/>
      </w:pPr>
      <w:r>
        <w:t>第三十三条　公証人が証書の作成に係る事務の取扱いに着手した後、嘱託人の請求によりこれをやめたとき、又は嘱託人その他の列席者の責めに帰すべき事由によりこれを完了することができないときは、公証人は、当該事務の取扱いに要した時間に従い、第二十六条の規定の例により算定した額（法律行為でない事実について第三十条の規定の適用がある場合にあっては、同条の規定による加算額を含む。）の手数料を受けることができる。ただし、当該証書の作成が完了した場合についての手数料の額を超えて受けることができない。</w:t>
      </w:r>
    </w:p>
    <w:p w:rsidR="00452B0F" w:rsidRDefault="008025DB">
      <w:pPr>
        <w:pStyle w:val="enf3"/>
      </w:pPr>
      <w:r>
        <w:t xml:space="preserve">Article 33  If, after having begun to handle the processes involved in creating a notarial instrument, a notary stops handling them at the request of the client or becomes unable complete them due to grounds attributable to the client or other persons in </w:t>
      </w:r>
      <w:r>
        <w:t>attendance, the notary may receive fees in the amount calculated pursuant to the provisions of Article 26 (inclusive of any additional charges under the provisions of Article 30, if that Article applies for a fact not involving a juridical act) based on th</w:t>
      </w:r>
      <w:r>
        <w:t>e time required to handle those processes; provided, however, that the notary may not receive more than the amount of the fees that the notary would have received for having finished creating the notarial instrument.</w:t>
      </w:r>
    </w:p>
    <w:p w:rsidR="00452B0F" w:rsidRDefault="00452B0F"/>
    <w:p w:rsidR="00452B0F" w:rsidRDefault="008025DB">
      <w:pPr>
        <w:pStyle w:val="ja3"/>
      </w:pPr>
      <w:r>
        <w:t>第三章　認証の手数料</w:t>
      </w:r>
    </w:p>
    <w:p w:rsidR="00452B0F" w:rsidRDefault="008025DB">
      <w:pPr>
        <w:pStyle w:val="en3"/>
      </w:pPr>
      <w:r>
        <w:t>Chapter III Certification F</w:t>
      </w:r>
      <w:r>
        <w:t>ees</w:t>
      </w:r>
    </w:p>
    <w:p w:rsidR="00452B0F" w:rsidRDefault="00452B0F"/>
    <w:p w:rsidR="00452B0F" w:rsidRDefault="008025DB">
      <w:pPr>
        <w:pStyle w:val="jaa"/>
      </w:pPr>
      <w:r>
        <w:t>（私署証書等の認証）</w:t>
      </w:r>
    </w:p>
    <w:p w:rsidR="00452B0F" w:rsidRDefault="008025DB">
      <w:pPr>
        <w:pStyle w:val="ena"/>
      </w:pPr>
      <w:r>
        <w:t>(Certification of Private Instruments)</w:t>
      </w:r>
    </w:p>
    <w:p w:rsidR="00452B0F" w:rsidRDefault="008025DB">
      <w:pPr>
        <w:pStyle w:val="jaf3"/>
      </w:pPr>
      <w:r>
        <w:t>第三十四条　私署証書の認証についての手数料の額は、一万千円とする。ただし、当該私署証書を証書として作成するとしたときの手数料の額の十分の五の額が一万千円を下回るときは、当該下回る額による。</w:t>
      </w:r>
    </w:p>
    <w:p w:rsidR="00452B0F" w:rsidRDefault="008025DB">
      <w:pPr>
        <w:pStyle w:val="enf3"/>
      </w:pPr>
      <w:r>
        <w:t xml:space="preserve">Article 34  (1) The amount of fees for certifying a private instrument is 11,000 yen; provided, </w:t>
      </w:r>
      <w:r>
        <w:t>however, that if half (5/10) of the amount of fees that would be charged if the private instrument had been created as a notarial instrument is lower than 11,000 yen, the amount of fees is that lower amount.</w:t>
      </w:r>
    </w:p>
    <w:p w:rsidR="00452B0F" w:rsidRDefault="008025DB">
      <w:pPr>
        <w:pStyle w:val="jaf4"/>
      </w:pPr>
      <w:r>
        <w:t>２　前項ただし書の規定は、公証人法第五十八条ノ二第一項の認証に係る手数料については、適用しない。</w:t>
      </w:r>
    </w:p>
    <w:p w:rsidR="00452B0F" w:rsidRDefault="008025DB">
      <w:pPr>
        <w:pStyle w:val="enf4"/>
      </w:pPr>
      <w:r>
        <w:t>(2) The proviso to the preceding paragraph does not apply to the fees for the certification set forth in Article 58-2, paragraph (1) of the Notary Act.</w:t>
      </w:r>
    </w:p>
    <w:p w:rsidR="00452B0F" w:rsidRDefault="008025DB">
      <w:pPr>
        <w:pStyle w:val="jaf4"/>
      </w:pPr>
      <w:r>
        <w:t>３　私署証書が外国語で記載されているときは、第一項の規定による手数料の額に六千円を加算する。</w:t>
      </w:r>
    </w:p>
    <w:p w:rsidR="00452B0F" w:rsidRDefault="008025DB">
      <w:pPr>
        <w:pStyle w:val="enf4"/>
      </w:pPr>
      <w:r>
        <w:t>(3) If a private instrument is in a foreign language, 6,</w:t>
      </w:r>
      <w:r>
        <w:t>000 yen is added to the amount of fees under the provisions of paragraph (1).</w:t>
      </w:r>
    </w:p>
    <w:p w:rsidR="00452B0F" w:rsidRDefault="008025DB">
      <w:pPr>
        <w:pStyle w:val="jaf4"/>
      </w:pPr>
      <w:r>
        <w:t>４　私署証書の謄本の認証についての手数料の額は、五千円とする。</w:t>
      </w:r>
    </w:p>
    <w:p w:rsidR="00452B0F" w:rsidRDefault="008025DB">
      <w:pPr>
        <w:pStyle w:val="enf4"/>
      </w:pPr>
      <w:r>
        <w:t>(4) The amount of fees for certifying a transcript of a private instrument is 5,000 yen.</w:t>
      </w:r>
    </w:p>
    <w:p w:rsidR="00452B0F" w:rsidRDefault="008025DB">
      <w:pPr>
        <w:pStyle w:val="jaf4"/>
      </w:pPr>
      <w:r>
        <w:t>５　株主総会その他の集会の議事録又は建物の区分所有等に関する法律第四十五条第二項（同法第六十六条において準用する場</w:t>
      </w:r>
      <w:r>
        <w:t>合を含む。）の書面の認証についての手数料の額は、二万三千円とする。</w:t>
      </w:r>
    </w:p>
    <w:p w:rsidR="00452B0F" w:rsidRDefault="008025DB">
      <w:pPr>
        <w:pStyle w:val="enf4"/>
      </w:pPr>
      <w:r>
        <w:t>(5) The amount of fees for certifying the minutes of a shareholders' meeting or any other such meeting or for certifying the documents set forth in Article 45, paragraph (2) of the Act on Building Unit Ownership (including</w:t>
      </w:r>
      <w:r>
        <w:t xml:space="preserve"> as applied mutatis mutandis pursuant to Article 66 of the Act) is 23,000 yen.</w:t>
      </w:r>
    </w:p>
    <w:p w:rsidR="00452B0F" w:rsidRDefault="00452B0F"/>
    <w:p w:rsidR="00452B0F" w:rsidRDefault="008025DB">
      <w:pPr>
        <w:pStyle w:val="jaa"/>
      </w:pPr>
      <w:r>
        <w:t>（定款の認証）</w:t>
      </w:r>
    </w:p>
    <w:p w:rsidR="00452B0F" w:rsidRDefault="008025DB">
      <w:pPr>
        <w:pStyle w:val="ena"/>
      </w:pPr>
      <w:r>
        <w:t>(Certification of Articles of Incorporation)</w:t>
      </w:r>
    </w:p>
    <w:p w:rsidR="00452B0F" w:rsidRDefault="008025DB">
      <w:pPr>
        <w:pStyle w:val="jaf3"/>
      </w:pPr>
      <w:r>
        <w:t>第三十五条　会社法（平成十七年法律第八十六号）第三十条第一項（他の法令において準用する場合を含む。）並びに一般社団法人及び一般財団法人に関する法律（平成十八年法律第四十八号）第十三条及び第百五十五条の規定による定款の認証についての手数料の額は、次</w:t>
      </w:r>
      <w:r>
        <w:t>の各号に掲げる場合の区分に応じ、当該各号に定める額とする。</w:t>
      </w:r>
    </w:p>
    <w:p w:rsidR="00452B0F" w:rsidRDefault="008025DB">
      <w:pPr>
        <w:pStyle w:val="enf3"/>
      </w:pPr>
      <w:r>
        <w:t xml:space="preserve">Article 35  The amount of fees for certifying articles of incorporation under the provisions of Article 30, paragraph (1) of the Companies Act (Act No. 86 of 2005) (including as applied mutatis mutandis pursuant to other laws </w:t>
      </w:r>
      <w:r>
        <w:t>and regulations) and the provisions of Articles 13 and 155 of the Act on General Incorporated Associations and General Incorporated Foundations (Act No. 48 of 2006) is the amount specified in the following items for the categories of cases set forth in tho</w:t>
      </w:r>
      <w:r>
        <w:t>se items:</w:t>
      </w:r>
    </w:p>
    <w:p w:rsidR="00452B0F" w:rsidRDefault="008025DB">
      <w:pPr>
        <w:pStyle w:val="jaf6"/>
      </w:pPr>
      <w:r>
        <w:t>一　株式会社又は特定目的会社（資産の流動化に関する法律（平成十年法律第百五号）第二条第三項に規定する特定目的会社をいう。以下この号及び次号において同じ。）であって、その株式会社の定款に記載され、若しくは記録された資本金の額（定款に資本金の額に関する記載又は記録がなく、かつ、会社法第二十七条第四号に規定する設立に際して出資される財産の価額の記載又は記録がある場合にあっては、当該価額）又は資産の流動化に関する法律第十六条第二項第四号の規定によりその特定目的会社の定款に記載され、若しくは記録さ</w:t>
      </w:r>
      <w:r>
        <w:t>れた特定資本金の額（次号において「資本金の額等」と総称する。）が百万円未満である場合　三万円</w:t>
      </w:r>
    </w:p>
    <w:p w:rsidR="00452B0F" w:rsidRDefault="008025DB">
      <w:pPr>
        <w:pStyle w:val="enf6"/>
      </w:pPr>
      <w:r>
        <w:t>(i) for a stock company or a special purpose company (meaning a special purpose company prescribed in Article 2, paragraph (3) of the Act on Securitization of Assets (Act No. 105 of 1998); the same applies her</w:t>
      </w:r>
      <w:r>
        <w:t>einafter in this item and in the next item) for which the amount of stated capital entered or recorded in the articles of incorporation of the stock company (or the value of property to be contributed at the time of incorporation as provided in Article 27,</w:t>
      </w:r>
      <w:r>
        <w:t xml:space="preserve"> item (iv) of the Companies Act that has been entered or recorded in the articles of incorporation, if the amount of stated capital has not been entered or recorded in the articles of incorporation but that value has) or the amount of specified capital ent</w:t>
      </w:r>
      <w:r>
        <w:t>ered or recorded in the articles of incorporation of the special purpose company pursuant to the provisions of Article 16, paragraph (2), item (iv) of the Act on Securitization of Assets (collectively referred to as the "amount of capital" in the following</w:t>
      </w:r>
      <w:r>
        <w:t xml:space="preserve"> item) is less than 1 million yen: 30,000 yen;</w:t>
      </w:r>
    </w:p>
    <w:p w:rsidR="00452B0F" w:rsidRDefault="008025DB">
      <w:pPr>
        <w:pStyle w:val="jaf6"/>
      </w:pPr>
      <w:r>
        <w:t>二　株式会社又は特定目的会社であって、資本金の額等が百万円以上三百万円未満である場合　四万円</w:t>
      </w:r>
    </w:p>
    <w:p w:rsidR="00452B0F" w:rsidRDefault="008025DB">
      <w:pPr>
        <w:pStyle w:val="enf6"/>
      </w:pPr>
      <w:r>
        <w:t>(ii) for a stock company or a special purpose company for which the amount of capital is 1 million yen or more but less than 3 million yen: 40,000 yen;</w:t>
      </w:r>
    </w:p>
    <w:p w:rsidR="00452B0F" w:rsidRDefault="008025DB">
      <w:pPr>
        <w:pStyle w:val="jaf6"/>
      </w:pPr>
      <w:r>
        <w:t>三　前二号に掲げる場</w:t>
      </w:r>
      <w:r>
        <w:t>合以外の場合　五万円</w:t>
      </w:r>
    </w:p>
    <w:p w:rsidR="00452B0F" w:rsidRDefault="008025DB">
      <w:pPr>
        <w:pStyle w:val="enf6"/>
      </w:pPr>
      <w:r>
        <w:t>(iii) in cases other than those set forth in the preceding two items: 50,000 yen.</w:t>
      </w:r>
    </w:p>
    <w:p w:rsidR="00452B0F" w:rsidRDefault="00452B0F"/>
    <w:p w:rsidR="00452B0F" w:rsidRDefault="008025DB">
      <w:pPr>
        <w:pStyle w:val="jaa"/>
      </w:pPr>
      <w:r>
        <w:t>（電磁的記録の認証）</w:t>
      </w:r>
    </w:p>
    <w:p w:rsidR="00452B0F" w:rsidRDefault="008025DB">
      <w:pPr>
        <w:pStyle w:val="ena"/>
      </w:pPr>
      <w:r>
        <w:t>(Certification of Electronic and Magnetic Records)</w:t>
      </w:r>
    </w:p>
    <w:p w:rsidR="00452B0F" w:rsidRDefault="008025DB">
      <w:pPr>
        <w:pStyle w:val="jaf3"/>
      </w:pPr>
      <w:r>
        <w:t>第三十五条の二　電磁的記録の認証についての手数料の額は、一万千円とする。ただし、当該電磁的記録の内容を証書として作成するとしたときの手数料の額の十分の五の額が一万千円を下回るときは、当該下回る額による。</w:t>
      </w:r>
    </w:p>
    <w:p w:rsidR="00452B0F" w:rsidRDefault="008025DB">
      <w:pPr>
        <w:pStyle w:val="enf3"/>
      </w:pPr>
      <w:r>
        <w:t>Article 35-2  (1) The amount of fees for certification of electronic or magnetic records is 11,000 yen; provided, however, that if half (5/10) of the amou</w:t>
      </w:r>
      <w:r>
        <w:t>nt of fees that would be charged if the content of the electronic or magnetic record had been created as a notarial instrument is lower than 11,000 yen, the amount of fees is that lower amount.</w:t>
      </w:r>
    </w:p>
    <w:p w:rsidR="00452B0F" w:rsidRDefault="008025DB">
      <w:pPr>
        <w:pStyle w:val="jaf4"/>
      </w:pPr>
      <w:r>
        <w:t>２　前項ただし書の規定は、公証人法第六十二条ノ六第二項の認証に係る手数料については、適用しない。</w:t>
      </w:r>
    </w:p>
    <w:p w:rsidR="00452B0F" w:rsidRDefault="008025DB">
      <w:pPr>
        <w:pStyle w:val="enf4"/>
      </w:pPr>
      <w:r>
        <w:t>(2) The proviso to the preceding paragraph does not apply to fees for the certification set forth in Article 62-6, paragraph (2) of the Notary Act.</w:t>
      </w:r>
    </w:p>
    <w:p w:rsidR="00452B0F" w:rsidRDefault="008025DB">
      <w:pPr>
        <w:pStyle w:val="jaf4"/>
      </w:pPr>
      <w:r>
        <w:t>３　第一項の電磁的記録の内容が外国語によるものであるときは、同項の規定による手数料の額に六千円を加算する。</w:t>
      </w:r>
    </w:p>
    <w:p w:rsidR="00452B0F" w:rsidRDefault="008025DB">
      <w:pPr>
        <w:pStyle w:val="enf4"/>
      </w:pPr>
      <w:r>
        <w:t>(3) I</w:t>
      </w:r>
      <w:r>
        <w:t>f the content of an electronic or magnetic record as set forth in paragraph (1) is in a foreign language, 6,000 yen is added to the amount of fees under the provisions of that paragraph.</w:t>
      </w:r>
    </w:p>
    <w:p w:rsidR="00452B0F" w:rsidRDefault="00452B0F"/>
    <w:p w:rsidR="00452B0F" w:rsidRDefault="008025DB">
      <w:pPr>
        <w:pStyle w:val="jaa"/>
      </w:pPr>
      <w:r>
        <w:t>（執務の中止等による手数料）</w:t>
      </w:r>
    </w:p>
    <w:p w:rsidR="00452B0F" w:rsidRDefault="008025DB">
      <w:pPr>
        <w:pStyle w:val="ena"/>
      </w:pPr>
      <w:r>
        <w:t>(Fees Arising on Suspension of Duties)</w:t>
      </w:r>
    </w:p>
    <w:p w:rsidR="00452B0F" w:rsidRDefault="008025DB">
      <w:pPr>
        <w:pStyle w:val="jaf3"/>
      </w:pPr>
      <w:r>
        <w:t>第三十六条　第三十三条の規定</w:t>
      </w:r>
      <w:r>
        <w:t>は、前三条の規定による認証について準用する。</w:t>
      </w:r>
    </w:p>
    <w:p w:rsidR="00452B0F" w:rsidRDefault="008025DB">
      <w:pPr>
        <w:pStyle w:val="enf3"/>
      </w:pPr>
      <w:r>
        <w:t>Article 36  The provisions of Article 33 are applied mutatis mutandis to certifications under the provisions of the preceding three Articles.</w:t>
      </w:r>
    </w:p>
    <w:p w:rsidR="00452B0F" w:rsidRDefault="00452B0F"/>
    <w:p w:rsidR="00452B0F" w:rsidRDefault="008025DB">
      <w:pPr>
        <w:pStyle w:val="ja3"/>
      </w:pPr>
      <w:r>
        <w:t>第四章　その他の手数料</w:t>
      </w:r>
    </w:p>
    <w:p w:rsidR="00452B0F" w:rsidRDefault="008025DB">
      <w:pPr>
        <w:pStyle w:val="en3"/>
      </w:pPr>
      <w:r>
        <w:t>Chapter IV Other Fees</w:t>
      </w:r>
    </w:p>
    <w:p w:rsidR="00452B0F" w:rsidRDefault="00452B0F"/>
    <w:p w:rsidR="00452B0F" w:rsidRDefault="008025DB">
      <w:pPr>
        <w:pStyle w:val="jaa"/>
      </w:pPr>
      <w:r>
        <w:t>（確定日付の付与）</w:t>
      </w:r>
    </w:p>
    <w:p w:rsidR="00452B0F" w:rsidRDefault="008025DB">
      <w:pPr>
        <w:pStyle w:val="ena"/>
      </w:pPr>
      <w:r>
        <w:t>(Attaching a Certified Date)</w:t>
      </w:r>
    </w:p>
    <w:p w:rsidR="00452B0F" w:rsidRDefault="008025DB">
      <w:pPr>
        <w:pStyle w:val="jaf3"/>
      </w:pPr>
      <w:r>
        <w:t>第三十七条　私署証書に確定日付を</w:t>
      </w:r>
      <w:r>
        <w:t>付することについての手数料の額は、七百円とする。</w:t>
      </w:r>
    </w:p>
    <w:p w:rsidR="00452B0F" w:rsidRDefault="008025DB">
      <w:pPr>
        <w:pStyle w:val="enf3"/>
      </w:pPr>
      <w:r>
        <w:t>Article 37  The amount of fees for attaching a certified date to a private instrument is 700 yen.</w:t>
      </w:r>
    </w:p>
    <w:p w:rsidR="00452B0F" w:rsidRDefault="00452B0F"/>
    <w:p w:rsidR="00452B0F" w:rsidRDefault="008025DB">
      <w:pPr>
        <w:pStyle w:val="jaa"/>
      </w:pPr>
      <w:r>
        <w:t>（日付情報の付与）</w:t>
      </w:r>
    </w:p>
    <w:p w:rsidR="00452B0F" w:rsidRDefault="008025DB">
      <w:pPr>
        <w:pStyle w:val="ena"/>
      </w:pPr>
      <w:r>
        <w:t>(Attaching Data on the Date)</w:t>
      </w:r>
    </w:p>
    <w:p w:rsidR="00452B0F" w:rsidRDefault="008025DB">
      <w:pPr>
        <w:pStyle w:val="jaf3"/>
      </w:pPr>
      <w:r>
        <w:t>第三十七条の二　電磁的記録に記録された情報に日付情報を付することについての手数料の額は、七百円とする。</w:t>
      </w:r>
    </w:p>
    <w:p w:rsidR="00452B0F" w:rsidRDefault="008025DB">
      <w:pPr>
        <w:pStyle w:val="enf3"/>
      </w:pPr>
      <w:r>
        <w:t>Article 37-2  The amount of fees for atta</w:t>
      </w:r>
      <w:r>
        <w:t>ching data on the date to the data recorded in an electronic or magnetic record is 700 yen.</w:t>
      </w:r>
    </w:p>
    <w:p w:rsidR="00452B0F" w:rsidRDefault="00452B0F"/>
    <w:p w:rsidR="00452B0F" w:rsidRDefault="008025DB">
      <w:pPr>
        <w:pStyle w:val="jaa"/>
      </w:pPr>
      <w:r>
        <w:t>（執行文の付与）</w:t>
      </w:r>
    </w:p>
    <w:p w:rsidR="00452B0F" w:rsidRDefault="008025DB">
      <w:pPr>
        <w:pStyle w:val="ena"/>
      </w:pPr>
      <w:r>
        <w:t>(Granting Certificates of Execution)</w:t>
      </w:r>
    </w:p>
    <w:p w:rsidR="00452B0F" w:rsidRDefault="008025DB">
      <w:pPr>
        <w:pStyle w:val="jaf3"/>
      </w:pPr>
      <w:r>
        <w:t>第三十八条　民事執行法（昭和五十四年法律第四号）第二十二条第五号に掲げる債務名義（次条において単に「債務名義」という。）の正本に執行文を付与することについての手数料の額は、千七百円とする。ただし、同法第二十七条第一項若しくは第二項又は</w:t>
      </w:r>
      <w:r>
        <w:t>第二十八条第一項の規定により執行文を付与するときは、その手数料の額に千七百円を加算する。</w:t>
      </w:r>
    </w:p>
    <w:p w:rsidR="00452B0F" w:rsidRDefault="008025DB">
      <w:pPr>
        <w:pStyle w:val="enf3"/>
      </w:pPr>
      <w:r>
        <w:t>Article 38  The amount of fees for granting a certificate of execution on an authenticated copy of a title of obligation as listed in Article 22, item (v) of the Civil Execution Act (Act No. 4 of 1979) (simply r</w:t>
      </w:r>
      <w:r>
        <w:t>eferred to as a "title of obligation" in the following Article) is 1,700 yen; provided, however, if a certificate of execution is granted pursuant to the provisions of Article 27, paragraph (1) or paragraph (2) or Article 28, paragraph (1), 1,700 yen is ad</w:t>
      </w:r>
      <w:r>
        <w:t>ded to that amount of the fees.</w:t>
      </w:r>
    </w:p>
    <w:p w:rsidR="00452B0F" w:rsidRDefault="00452B0F"/>
    <w:p w:rsidR="00452B0F" w:rsidRDefault="008025DB">
      <w:pPr>
        <w:pStyle w:val="jaa"/>
      </w:pPr>
      <w:r>
        <w:t>（送達）</w:t>
      </w:r>
    </w:p>
    <w:p w:rsidR="00452B0F" w:rsidRDefault="008025DB">
      <w:pPr>
        <w:pStyle w:val="ena"/>
      </w:pPr>
      <w:r>
        <w:t>(Service of Process)</w:t>
      </w:r>
    </w:p>
    <w:p w:rsidR="00452B0F" w:rsidRDefault="008025DB">
      <w:pPr>
        <w:pStyle w:val="jaf3"/>
      </w:pPr>
      <w:r>
        <w:t>第三十九条　債務名義の正本若しくは謄本又は民事執行法第二十九条後段の執行文及び文書の謄本の送達についての手数料の額は、千四百円とする。</w:t>
      </w:r>
    </w:p>
    <w:p w:rsidR="00452B0F" w:rsidRDefault="008025DB">
      <w:pPr>
        <w:pStyle w:val="enf3"/>
      </w:pPr>
      <w:r>
        <w:t xml:space="preserve">Article 39  (1) The amount of fees for serving an authenticated copy or transcript of a title of obligation or a </w:t>
      </w:r>
      <w:r>
        <w:t>transcript of the certificate of execution and documents set forth in the second sentence of Article 29 of the Civil Execution Act is 1,400 yen.</w:t>
      </w:r>
    </w:p>
    <w:p w:rsidR="00452B0F" w:rsidRDefault="008025DB">
      <w:pPr>
        <w:pStyle w:val="jaf4"/>
      </w:pPr>
      <w:r>
        <w:t>２　公証人が送達するべき書類を発送した後、その書類が公証人の責めに帰すべき事由によらないで送達されないときも、公証人は、前項の手数料を受けることができる。</w:t>
      </w:r>
    </w:p>
    <w:p w:rsidR="00452B0F" w:rsidRDefault="008025DB">
      <w:pPr>
        <w:pStyle w:val="enf4"/>
      </w:pPr>
      <w:r>
        <w:t>(2) After a notary has sent the d</w:t>
      </w:r>
      <w:r>
        <w:t>ocuments that they are to serve, the notary may also receive the fees set forth in the preceding paragraph if those documents fail to be served due to grounds not attributable to the notary.</w:t>
      </w:r>
    </w:p>
    <w:p w:rsidR="00452B0F" w:rsidRDefault="008025DB">
      <w:pPr>
        <w:pStyle w:val="jaf4"/>
      </w:pPr>
      <w:r>
        <w:t>３　第一項の送達に関する証明についての手数料の額は、二百五十円とする。</w:t>
      </w:r>
    </w:p>
    <w:p w:rsidR="00452B0F" w:rsidRDefault="008025DB">
      <w:pPr>
        <w:pStyle w:val="enf4"/>
      </w:pPr>
      <w:r>
        <w:t>(3) The amount of fees for ce</w:t>
      </w:r>
      <w:r>
        <w:t>rtifying the service of process referred to in paragraph (1) is 250 yen.</w:t>
      </w:r>
    </w:p>
    <w:p w:rsidR="00452B0F" w:rsidRDefault="00452B0F"/>
    <w:p w:rsidR="00452B0F" w:rsidRDefault="008025DB">
      <w:pPr>
        <w:pStyle w:val="jaa"/>
      </w:pPr>
      <w:r>
        <w:t>（登記の嘱託）</w:t>
      </w:r>
    </w:p>
    <w:p w:rsidR="00452B0F" w:rsidRDefault="008025DB">
      <w:pPr>
        <w:pStyle w:val="ena"/>
      </w:pPr>
      <w:r>
        <w:t>(Charging Notaries with Making Registrations)</w:t>
      </w:r>
    </w:p>
    <w:p w:rsidR="00452B0F" w:rsidRDefault="008025DB">
      <w:pPr>
        <w:pStyle w:val="jaf3"/>
      </w:pPr>
      <w:r>
        <w:t>第三十九条の二　登記の嘱託についての手数料の額は、千四百円とする。</w:t>
      </w:r>
    </w:p>
    <w:p w:rsidR="00452B0F" w:rsidRDefault="008025DB">
      <w:pPr>
        <w:pStyle w:val="enf3"/>
      </w:pPr>
      <w:r>
        <w:t>Article 39-2  The amount of fees for charging a notary with making a registration is 1,400 yen</w:t>
      </w:r>
      <w:r>
        <w:t>.</w:t>
      </w:r>
    </w:p>
    <w:p w:rsidR="00452B0F" w:rsidRDefault="00452B0F"/>
    <w:p w:rsidR="00452B0F" w:rsidRDefault="008025DB">
      <w:pPr>
        <w:pStyle w:val="jaa"/>
      </w:pPr>
      <w:r>
        <w:t>（正本等の交付）</w:t>
      </w:r>
    </w:p>
    <w:p w:rsidR="00452B0F" w:rsidRDefault="008025DB">
      <w:pPr>
        <w:pStyle w:val="ena"/>
      </w:pPr>
      <w:r>
        <w:t>(Delivery of Authenticated Copies)</w:t>
      </w:r>
    </w:p>
    <w:p w:rsidR="00452B0F" w:rsidRDefault="008025DB">
      <w:pPr>
        <w:pStyle w:val="jaf3"/>
      </w:pPr>
      <w:r>
        <w:t>第四十条　証書の正本若しくは謄本、証書の附属書類の謄本又は定款若しくはその附属書類の謄本の交付についての手数料の額は、一枚について二百五十円とする。</w:t>
      </w:r>
    </w:p>
    <w:p w:rsidR="00452B0F" w:rsidRDefault="008025DB">
      <w:pPr>
        <w:pStyle w:val="enf3"/>
      </w:pPr>
      <w:r>
        <w:t xml:space="preserve">Article 40  The amount of fees for delivering an authenticated copy or transcript of a notarial instrument, a transcript of documents </w:t>
      </w:r>
      <w:r>
        <w:t>annexed to a notarial instrument, or a transcript of articles of incorporation or documents annexed to them is 250 yen per sheet.</w:t>
      </w:r>
    </w:p>
    <w:p w:rsidR="00452B0F" w:rsidRDefault="00452B0F"/>
    <w:p w:rsidR="00452B0F" w:rsidRDefault="008025DB">
      <w:pPr>
        <w:pStyle w:val="jaa"/>
      </w:pPr>
      <w:r>
        <w:t>（閲覧）</w:t>
      </w:r>
    </w:p>
    <w:p w:rsidR="00452B0F" w:rsidRDefault="008025DB">
      <w:pPr>
        <w:pStyle w:val="ena"/>
      </w:pPr>
      <w:r>
        <w:t>(Inspection)</w:t>
      </w:r>
    </w:p>
    <w:p w:rsidR="00452B0F" w:rsidRDefault="008025DB">
      <w:pPr>
        <w:pStyle w:val="jaf3"/>
      </w:pPr>
      <w:r>
        <w:t>第四十一条　証書の原本及びその附属書類又は定款及びその附属書類の閲覧についての手数料の額は、一回について二百円とする。</w:t>
      </w:r>
    </w:p>
    <w:p w:rsidR="00452B0F" w:rsidRDefault="008025DB">
      <w:pPr>
        <w:pStyle w:val="enf3"/>
      </w:pPr>
      <w:r>
        <w:t>Article 41  The amount of fees for inspecting t</w:t>
      </w:r>
      <w:r>
        <w:t>he original of a notarial instrument and documents annexed to it or articles of incorporation and documents annexed to them is 200 yen per occasion.</w:t>
      </w:r>
    </w:p>
    <w:p w:rsidR="00452B0F" w:rsidRDefault="00452B0F"/>
    <w:p w:rsidR="00452B0F" w:rsidRDefault="008025DB">
      <w:pPr>
        <w:pStyle w:val="jaa"/>
      </w:pPr>
      <w:r>
        <w:t>（電磁的記録の保存）</w:t>
      </w:r>
    </w:p>
    <w:p w:rsidR="00452B0F" w:rsidRDefault="008025DB">
      <w:pPr>
        <w:pStyle w:val="ena"/>
      </w:pPr>
      <w:r>
        <w:t>(Preservation of Electronic and Magnetic Records)</w:t>
      </w:r>
    </w:p>
    <w:p w:rsidR="00452B0F" w:rsidRDefault="008025DB">
      <w:pPr>
        <w:pStyle w:val="jaf3"/>
      </w:pPr>
      <w:r>
        <w:t>第四十一条の二　公証人法第六十二条ノ七第二項（民法施行法第七条第一項において準用する場合を</w:t>
      </w:r>
      <w:r>
        <w:t>含む。）の規定による電磁的記録の保存についての手数料の額は、三百円とする。</w:t>
      </w:r>
    </w:p>
    <w:p w:rsidR="00452B0F" w:rsidRDefault="008025DB">
      <w:pPr>
        <w:pStyle w:val="enf3"/>
      </w:pPr>
      <w:r>
        <w:t xml:space="preserve">Article 41-2  The amount of fees for preserving electronic or magnetic records under the provisions of Article 62-7, paragraph (2) of the Notary Act (including as applied mutatis mutandis in Article 7, </w:t>
      </w:r>
      <w:r>
        <w:t>paragraph (1) of the Civil Execution Act) is 300 yen.</w:t>
      </w:r>
    </w:p>
    <w:p w:rsidR="00452B0F" w:rsidRDefault="00452B0F"/>
    <w:p w:rsidR="00452B0F" w:rsidRDefault="008025DB">
      <w:pPr>
        <w:pStyle w:val="jaa"/>
      </w:pPr>
      <w:r>
        <w:t>（電磁的記録に記録された情報と同一であることに関する証明）</w:t>
      </w:r>
    </w:p>
    <w:p w:rsidR="00452B0F" w:rsidRDefault="008025DB">
      <w:pPr>
        <w:pStyle w:val="ena"/>
      </w:pPr>
      <w:r>
        <w:t>(Certification That the Data in Question Is Identical to the Data Recorded in an Electronic or Magnetic Record)</w:t>
      </w:r>
    </w:p>
    <w:p w:rsidR="00452B0F" w:rsidRDefault="008025DB">
      <w:pPr>
        <w:pStyle w:val="jaf3"/>
      </w:pPr>
      <w:r>
        <w:t>第四十一条の三　公証人法第六十二条ノ七第三項第一号（民法施行法第七条第一項において準用する場合を含む。）の規定による証明についての手数料の額は、七百円とする。</w:t>
      </w:r>
    </w:p>
    <w:p w:rsidR="00452B0F" w:rsidRDefault="008025DB">
      <w:pPr>
        <w:pStyle w:val="enf3"/>
      </w:pPr>
      <w:r>
        <w:t>Article 41-3  The amount of fees for the certification under the provisions of Article 62-7, paragraph (3), item (i) of the Notary Act (including as applied mutatis mutandis in</w:t>
      </w:r>
      <w:r>
        <w:t xml:space="preserve"> Article 7, paragraph (1) of the Civil Execution Act) is 700 yen.</w:t>
      </w:r>
    </w:p>
    <w:p w:rsidR="00452B0F" w:rsidRDefault="00452B0F"/>
    <w:p w:rsidR="00452B0F" w:rsidRDefault="008025DB">
      <w:pPr>
        <w:pStyle w:val="jaa"/>
      </w:pPr>
      <w:r>
        <w:t>（電磁的記録に記録された情報と同一の情報の提供）</w:t>
      </w:r>
    </w:p>
    <w:p w:rsidR="00452B0F" w:rsidRDefault="008025DB">
      <w:pPr>
        <w:pStyle w:val="ena"/>
      </w:pPr>
      <w:r>
        <w:t>(Providing a Person with Data That Is Identical to the Data Recorded in an Electronic or Magnetic Record)</w:t>
      </w:r>
    </w:p>
    <w:p w:rsidR="00452B0F" w:rsidRDefault="008025DB">
      <w:pPr>
        <w:pStyle w:val="jaf3"/>
      </w:pPr>
      <w:r>
        <w:t>第四十一条の四　公証人法第六十二条ノ七第三項第二号（民法施行法第七条第一項において準用する場合を含む。）の規定による</w:t>
      </w:r>
      <w:r>
        <w:t>情報の提供についての手数料の額は、七百円とする。ただし、電磁的記録の内容を証する書面の交付をもって情報の提供をするときは、用紙一枚ごとに二十円を加算する。</w:t>
      </w:r>
    </w:p>
    <w:p w:rsidR="00452B0F" w:rsidRDefault="008025DB">
      <w:pPr>
        <w:pStyle w:val="enf3"/>
      </w:pPr>
      <w:r>
        <w:t>Article 41-4  The amount of fees for providing data under the provisions of Article 62-7, paragraph (3), item (ii) of the Notary Act (including as applied mutatis mutandis in Art</w:t>
      </w:r>
      <w:r>
        <w:t>icle 7, paragraph (1) of the Civil Execution Act) is 700 yen; provided, however, that 20 yen is added per sheet if the data is provided through the delivery of a document certifying the content of the electronic or magnetic record.</w:t>
      </w:r>
    </w:p>
    <w:p w:rsidR="00452B0F" w:rsidRDefault="00452B0F"/>
    <w:p w:rsidR="00452B0F" w:rsidRDefault="008025DB">
      <w:pPr>
        <w:pStyle w:val="ja3"/>
      </w:pPr>
      <w:r>
        <w:t>第五章　送達に要する料金、登記手数料、日当及び</w:t>
      </w:r>
      <w:r>
        <w:t>旅費</w:t>
      </w:r>
    </w:p>
    <w:p w:rsidR="00452B0F" w:rsidRDefault="008025DB">
      <w:pPr>
        <w:pStyle w:val="en3"/>
      </w:pPr>
      <w:r>
        <w:t>Chapter V Charges for Service of Process, Registration Fees, Daily Allowances, and Travel Expenses</w:t>
      </w:r>
    </w:p>
    <w:p w:rsidR="00452B0F" w:rsidRDefault="00452B0F"/>
    <w:p w:rsidR="00452B0F" w:rsidRDefault="008025DB">
      <w:pPr>
        <w:pStyle w:val="jaa"/>
      </w:pPr>
      <w:r>
        <w:t>（送達に要する料金）</w:t>
      </w:r>
    </w:p>
    <w:p w:rsidR="00452B0F" w:rsidRDefault="008025DB">
      <w:pPr>
        <w:pStyle w:val="ena"/>
      </w:pPr>
      <w:r>
        <w:t>(Charges for Service of Process)</w:t>
      </w:r>
    </w:p>
    <w:p w:rsidR="00452B0F" w:rsidRDefault="008025DB">
      <w:pPr>
        <w:pStyle w:val="jaf3"/>
      </w:pPr>
      <w:r>
        <w:t>第四十二条　送達に要する料金は、実費の額とする。</w:t>
      </w:r>
    </w:p>
    <w:p w:rsidR="00452B0F" w:rsidRDefault="008025DB">
      <w:pPr>
        <w:pStyle w:val="enf3"/>
      </w:pPr>
      <w:r>
        <w:t>Article 42  The charges for service of process are the actual costs.</w:t>
      </w:r>
    </w:p>
    <w:p w:rsidR="00452B0F" w:rsidRDefault="00452B0F"/>
    <w:p w:rsidR="00452B0F" w:rsidRDefault="008025DB">
      <w:pPr>
        <w:pStyle w:val="jaa"/>
      </w:pPr>
      <w:r>
        <w:t>（登記手数料）</w:t>
      </w:r>
    </w:p>
    <w:p w:rsidR="00452B0F" w:rsidRDefault="008025DB">
      <w:pPr>
        <w:pStyle w:val="ena"/>
      </w:pPr>
      <w:r>
        <w:t>(Regis</w:t>
      </w:r>
      <w:r>
        <w:t>tration Fees)</w:t>
      </w:r>
    </w:p>
    <w:p w:rsidR="00452B0F" w:rsidRDefault="008025DB">
      <w:pPr>
        <w:pStyle w:val="jaf3"/>
      </w:pPr>
      <w:r>
        <w:t>第四十二条の二　登記手数料は、登記手数料令（昭和二十四年政令第百四十号）第十六条第一項に定める額とする。</w:t>
      </w:r>
    </w:p>
    <w:p w:rsidR="00452B0F" w:rsidRDefault="008025DB">
      <w:pPr>
        <w:pStyle w:val="enf3"/>
      </w:pPr>
      <w:r>
        <w:t>Article 42-2  The registration fee is the amount provided for in Article 16, paragraph (1) of the Order for Registration Fees (Cabinet Order No. 140 of 1949).</w:t>
      </w:r>
    </w:p>
    <w:p w:rsidR="00452B0F" w:rsidRDefault="00452B0F"/>
    <w:p w:rsidR="00452B0F" w:rsidRDefault="008025DB">
      <w:pPr>
        <w:pStyle w:val="jaa"/>
      </w:pPr>
      <w:r>
        <w:t>（日当及び旅費）</w:t>
      </w:r>
    </w:p>
    <w:p w:rsidR="00452B0F" w:rsidRDefault="008025DB">
      <w:pPr>
        <w:pStyle w:val="ena"/>
      </w:pPr>
      <w:r>
        <w:t>(Daily Allowances an</w:t>
      </w:r>
      <w:r>
        <w:t>d Travel Expenses)</w:t>
      </w:r>
    </w:p>
    <w:p w:rsidR="00452B0F" w:rsidRDefault="008025DB">
      <w:pPr>
        <w:pStyle w:val="jaf3"/>
      </w:pPr>
      <w:r>
        <w:t>第四十三条　公証人は、その職務を執行するために出張したときは、次に掲げる日当及び旅費を受けることができる。</w:t>
      </w:r>
    </w:p>
    <w:p w:rsidR="00452B0F" w:rsidRDefault="008025DB">
      <w:pPr>
        <w:pStyle w:val="enf3"/>
      </w:pPr>
      <w:r>
        <w:t>Article 43  If a notary takes a business trip in order to perform their duties, the notary may receive the following daily allowances and travel expenses:</w:t>
      </w:r>
    </w:p>
    <w:p w:rsidR="00452B0F" w:rsidRDefault="008025DB">
      <w:pPr>
        <w:pStyle w:val="jaf6"/>
      </w:pPr>
      <w:r>
        <w:t>一　日当　一日につき二万円。ただし、四時間以内のときは、一万円</w:t>
      </w:r>
    </w:p>
    <w:p w:rsidR="00452B0F" w:rsidRDefault="008025DB">
      <w:pPr>
        <w:pStyle w:val="enf6"/>
      </w:pPr>
      <w:r>
        <w:t>(i) daily allowances: 20,000 yen per day; provided, however, that the daily allowance is 10,000 yen for trips of within four hours; and</w:t>
      </w:r>
    </w:p>
    <w:p w:rsidR="00452B0F" w:rsidRDefault="008025DB">
      <w:pPr>
        <w:pStyle w:val="jaf6"/>
      </w:pPr>
      <w:r>
        <w:t>二　旅費　交通に要する実費の額及び宿泊を要する場合にあっては、国家公務員等の旅費に関する法律（昭和二十五年法律第百十四号）第二十一条第一項の規定により一般職の職員の給与に関する</w:t>
      </w:r>
      <w:r>
        <w:t>法律（昭和二十五年法律第九十五号）第六条第一項第十一号に規定する指定職俸給表の適用を受ける職員に支給される宿泊料に相当する額</w:t>
      </w:r>
    </w:p>
    <w:p w:rsidR="00452B0F" w:rsidRDefault="008025DB">
      <w:pPr>
        <w:pStyle w:val="enf6"/>
      </w:pPr>
      <w:r>
        <w:t>(ii) travel expenses: the actual amount necessary for transportation, and if travel requires an overnight stay, an amount corresponding to the accommodation fees paid to officials to whom the D</w:t>
      </w:r>
      <w:r>
        <w:t>esignated Service Salary Schedule provided for in Article 6, paragraph (1), item (xi) of Act on Remuneration of Officials in the Regular Service (Act No. 95 of 1950) is applied pursuant to the provisions of Article 21, paragraph (1) of the Act on Travel Ex</w:t>
      </w:r>
      <w:r>
        <w:t>penses of National Public Officers (Act No. 114 of 1950).</w:t>
      </w:r>
    </w:p>
    <w:p w:rsidR="00452B0F" w:rsidRDefault="00452B0F"/>
    <w:p w:rsidR="00452B0F" w:rsidRDefault="008025DB">
      <w:pPr>
        <w:pStyle w:val="ja8"/>
        <w:ind w:left="227" w:hanging="227"/>
      </w:pPr>
      <w:r>
        <w:t>別表（第九条、第十七条、第十九条関係）</w:t>
      </w:r>
    </w:p>
    <w:p w:rsidR="00452B0F" w:rsidRDefault="008025DB">
      <w:pPr>
        <w:pStyle w:val="en8"/>
        <w:ind w:left="227" w:hanging="227"/>
      </w:pPr>
      <w:r>
        <w:t>Appended Table (Related to Articles 9, 17, and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4584"/>
        <w:gridCol w:w="3036"/>
      </w:tblGrid>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番号</w:t>
            </w:r>
            <w:r>
              <w:br w:type="textWrapping" w:clear="all"/>
            </w:r>
            <w:r>
              <w:t>No.</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法律行為の目的の価額</w:t>
            </w:r>
            <w:r>
              <w:br w:type="textWrapping" w:clear="all"/>
            </w:r>
            <w:r>
              <w:t>Value of the subject matter of a juridical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金額</w:t>
            </w:r>
            <w:r>
              <w:br w:type="textWrapping" w:clear="all"/>
            </w:r>
            <w:r>
              <w:t>Amount</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一</w:t>
            </w:r>
            <w:r>
              <w:br w:type="textWrapping" w:clear="all"/>
            </w:r>
            <w:r>
              <w:t>(i)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百万円以下のもの</w:t>
            </w:r>
            <w:r>
              <w:br w:type="textWrapping" w:clear="all"/>
            </w:r>
            <w:r>
              <w:t>Up to one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五千円</w:t>
            </w:r>
            <w:r>
              <w:br w:type="textWrapping" w:clear="all"/>
            </w:r>
            <w:r>
              <w:t>5,000 yen</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二</w:t>
            </w:r>
            <w:r>
              <w:br w:type="textWrapping" w:clear="all"/>
            </w:r>
            <w:r>
              <w:t>(ii)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百万円を超え二百万円以下のもの</w:t>
            </w:r>
            <w:r>
              <w:br w:type="textWrapping" w:clear="all"/>
            </w:r>
            <w:r>
              <w:t>Over one million yen and up to two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七千円</w:t>
            </w:r>
            <w:r>
              <w:br w:type="textWrapping" w:clear="all"/>
            </w:r>
            <w:r>
              <w:t>7,000 yen</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三</w:t>
            </w:r>
            <w:r>
              <w:br w:type="textWrapping" w:clear="all"/>
            </w:r>
            <w:r>
              <w:t>(iii)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二百万円を超え五百万円以下のもの</w:t>
            </w:r>
            <w:r>
              <w:br w:type="textWrapping" w:clear="all"/>
            </w:r>
            <w:r>
              <w:t>Over two million yen and up to five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一万千円</w:t>
            </w:r>
            <w:r>
              <w:br w:type="textWrapping" w:clear="all"/>
            </w:r>
            <w:r>
              <w:t>11,000 yen</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四</w:t>
            </w:r>
            <w:r>
              <w:br w:type="textWrapping" w:clear="all"/>
            </w:r>
            <w:r>
              <w:t>(iv)</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五百万円を超え千万円以下のもの</w:t>
            </w:r>
            <w:r>
              <w:br w:type="textWrapping" w:clear="all"/>
            </w:r>
            <w:r>
              <w:t>Over five million yen and up to 10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一万七千円</w:t>
            </w:r>
            <w:r>
              <w:br w:type="textWrapping" w:clear="all"/>
            </w:r>
            <w:r>
              <w:t>17,000 yen</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五</w:t>
            </w:r>
            <w:r>
              <w:br w:type="textWrapping" w:clear="all"/>
            </w:r>
            <w:r>
              <w:t>(v)</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千万円を超え三千万円以下のもの</w:t>
            </w:r>
            <w:r>
              <w:br w:type="textWrapping" w:clear="all"/>
            </w:r>
            <w:r>
              <w:t>Over 10 million yen and up to 30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二万三千円</w:t>
            </w:r>
            <w:r>
              <w:br w:type="textWrapping" w:clear="all"/>
            </w:r>
            <w:r>
              <w:t>23,000 yen</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六</w:t>
            </w:r>
            <w:r>
              <w:br w:type="textWrapping" w:clear="all"/>
            </w:r>
            <w:r>
              <w:t>(vi)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三千万円を超え五千万円以下のもの</w:t>
            </w:r>
            <w:r>
              <w:br w:type="textWrapping" w:clear="all"/>
            </w:r>
            <w:r>
              <w:t>Over 30 million yen and up to 50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二万九千円</w:t>
            </w:r>
            <w:r>
              <w:br w:type="textWrapping" w:clear="all"/>
            </w:r>
            <w:r>
              <w:t>29,000 yen</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七</w:t>
            </w:r>
            <w:r>
              <w:br w:type="textWrapping" w:clear="all"/>
            </w:r>
            <w:r>
              <w:t>(vii)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五千万円を超え一億円以下のもの</w:t>
            </w:r>
            <w:r>
              <w:br w:type="textWrapping" w:clear="all"/>
            </w:r>
            <w:r>
              <w:t xml:space="preserve">Over 50 million yen and up to 100 million </w:t>
            </w:r>
            <w:r>
              <w:t>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四万三千円</w:t>
            </w:r>
            <w:r>
              <w:br w:type="textWrapping" w:clear="all"/>
            </w:r>
            <w:r>
              <w:t>43,000 yen</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八</w:t>
            </w:r>
            <w:r>
              <w:br w:type="textWrapping" w:clear="all"/>
            </w:r>
            <w:r>
              <w:t>(viii)</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一億円を超え三億円以下のもの</w:t>
            </w:r>
            <w:r>
              <w:br w:type="textWrapping" w:clear="all"/>
            </w:r>
            <w:r>
              <w:t>Over 100 million yen and up to 300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四万三千円に超過額五千万円までごとに一万三千円を加算した額</w:t>
            </w:r>
            <w:r>
              <w:br w:type="textWrapping" w:clear="all"/>
            </w:r>
            <w:r>
              <w:t>The amount representing the base amount of 4,300 yen plus additional amounts of 13,000 yen for all or part of each 50-million-yen inc</w:t>
            </w:r>
            <w:r>
              <w:t>rement over and above the 100-million-yen value</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九</w:t>
            </w:r>
            <w:r>
              <w:br w:type="textWrapping" w:clear="all"/>
            </w:r>
            <w:r>
              <w:t>(ix)</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三億円を超え十億円以下のもの</w:t>
            </w:r>
            <w:r>
              <w:br w:type="textWrapping" w:clear="all"/>
            </w:r>
            <w:r>
              <w:t>Over 300 million yen and up to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九万五千円に超過額五千万円までごとに一万千円を加算した額</w:t>
            </w:r>
            <w:r>
              <w:br w:type="textWrapping" w:clear="all"/>
            </w:r>
            <w:r>
              <w:t xml:space="preserve">The amount representing the base amount of 95,000 yen plus additional amounts of 11,000 yen for all or </w:t>
            </w:r>
            <w:r>
              <w:t>part of each 50-million-yen increment over and above the 300-million-yen value</w:t>
            </w:r>
          </w:p>
        </w:tc>
      </w:tr>
      <w:tr w:rsidR="00452B0F">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十</w:t>
            </w:r>
            <w:r>
              <w:br w:type="textWrapping" w:clear="all"/>
            </w:r>
            <w:r>
              <w:t>(x)</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十億円を超えるもの</w:t>
            </w:r>
            <w:r>
              <w:br w:type="textWrapping" w:clear="all"/>
            </w:r>
            <w:r>
              <w:t>Over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B0F" w:rsidRDefault="008025DB">
            <w:pPr>
              <w:pStyle w:val="jaen"/>
            </w:pPr>
            <w:r>
              <w:t>二十四万九千円に超過額五千万円までごとに八千円を加算した額</w:t>
            </w:r>
            <w:r>
              <w:br w:type="textWrapping" w:clear="all"/>
            </w:r>
            <w:r>
              <w:t>The amount representing the base amount of 249,000 yen plus additional amounts of 8,000 yen for all or part o</w:t>
            </w:r>
            <w:r>
              <w:t>f each 50- million-yen increment over and above the one-billion-yen value</w:t>
            </w:r>
          </w:p>
        </w:tc>
      </w:tr>
    </w:tbl>
    <w:p w:rsidR="00452B0F" w:rsidRDefault="00452B0F"/>
    <w:sectPr w:rsidR="00452B0F" w:rsidSect="00452B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B0F" w:rsidRDefault="00452B0F" w:rsidP="00452B0F">
      <w:r>
        <w:separator/>
      </w:r>
    </w:p>
  </w:endnote>
  <w:endnote w:type="continuationSeparator" w:id="0">
    <w:p w:rsidR="00452B0F" w:rsidRDefault="00452B0F" w:rsidP="0045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B0F" w:rsidRDefault="00452B0F">
    <w:pPr>
      <w:pStyle w:val="a3"/>
    </w:pPr>
    <w:r>
      <w:fldChar w:fldCharType="begin"/>
    </w:r>
    <w:r>
      <w:instrText xml:space="preserve"> PAGE  \* MERGEFORMAT </w:instrText>
    </w:r>
    <w:r>
      <w:fldChar w:fldCharType="separate"/>
    </w:r>
    <w:r w:rsidR="008025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B0F" w:rsidRDefault="00452B0F" w:rsidP="00452B0F">
      <w:r>
        <w:separator/>
      </w:r>
    </w:p>
  </w:footnote>
  <w:footnote w:type="continuationSeparator" w:id="0">
    <w:p w:rsidR="00452B0F" w:rsidRDefault="00452B0F" w:rsidP="00452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A16"/>
    <w:multiLevelType w:val="multilevel"/>
    <w:tmpl w:val="43E29B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FF1BEA"/>
    <w:multiLevelType w:val="multilevel"/>
    <w:tmpl w:val="52423C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E1875"/>
    <w:multiLevelType w:val="multilevel"/>
    <w:tmpl w:val="0436E3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487B20"/>
    <w:multiLevelType w:val="multilevel"/>
    <w:tmpl w:val="4F82C4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466FA7"/>
    <w:multiLevelType w:val="multilevel"/>
    <w:tmpl w:val="672EB5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F94B7B"/>
    <w:multiLevelType w:val="multilevel"/>
    <w:tmpl w:val="CC94CA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52589E"/>
    <w:multiLevelType w:val="multilevel"/>
    <w:tmpl w:val="EB40BB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4E7D38"/>
    <w:multiLevelType w:val="multilevel"/>
    <w:tmpl w:val="1DCA15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DB1D61"/>
    <w:multiLevelType w:val="multilevel"/>
    <w:tmpl w:val="9E0CB9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8A33AB"/>
    <w:multiLevelType w:val="multilevel"/>
    <w:tmpl w:val="CB98FB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D437DE"/>
    <w:multiLevelType w:val="multilevel"/>
    <w:tmpl w:val="1BB0AC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306443D"/>
    <w:multiLevelType w:val="multilevel"/>
    <w:tmpl w:val="2E26CC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00238"/>
    <w:multiLevelType w:val="multilevel"/>
    <w:tmpl w:val="BBA89C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3198851">
    <w:abstractNumId w:val="3"/>
  </w:num>
  <w:num w:numId="2" w16cid:durableId="1651593972">
    <w:abstractNumId w:val="12"/>
  </w:num>
  <w:num w:numId="3" w16cid:durableId="638994942">
    <w:abstractNumId w:val="5"/>
  </w:num>
  <w:num w:numId="4" w16cid:durableId="1349217440">
    <w:abstractNumId w:val="6"/>
  </w:num>
  <w:num w:numId="5" w16cid:durableId="1452675229">
    <w:abstractNumId w:val="8"/>
  </w:num>
  <w:num w:numId="6" w16cid:durableId="703749630">
    <w:abstractNumId w:val="7"/>
  </w:num>
  <w:num w:numId="7" w16cid:durableId="393285476">
    <w:abstractNumId w:val="1"/>
  </w:num>
  <w:num w:numId="8" w16cid:durableId="50231313">
    <w:abstractNumId w:val="9"/>
  </w:num>
  <w:num w:numId="9" w16cid:durableId="1251499002">
    <w:abstractNumId w:val="0"/>
  </w:num>
  <w:num w:numId="10" w16cid:durableId="9063802">
    <w:abstractNumId w:val="2"/>
  </w:num>
  <w:num w:numId="11" w16cid:durableId="233900086">
    <w:abstractNumId w:val="11"/>
  </w:num>
  <w:num w:numId="12" w16cid:durableId="1400636938">
    <w:abstractNumId w:val="10"/>
  </w:num>
  <w:num w:numId="13" w16cid:durableId="381558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2B0F"/>
    <w:rsid w:val="00452B0F"/>
    <w:rsid w:val="008025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B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2B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2B0F"/>
    <w:rPr>
      <w:rFonts w:ascii="Century" w:eastAsia="Century" w:hAnsi="Century"/>
    </w:rPr>
  </w:style>
  <w:style w:type="paragraph" w:customStyle="1" w:styleId="ja0">
    <w:name w:val="款（ja）"/>
    <w:basedOn w:val="a"/>
    <w:rsid w:val="00452B0F"/>
    <w:pPr>
      <w:widowControl w:val="0"/>
      <w:ind w:left="1321" w:hanging="221"/>
    </w:pPr>
    <w:rPr>
      <w:rFonts w:ascii="ＭＳ 明朝" w:eastAsia="ＭＳ 明朝" w:hAnsi="ＭＳ 明朝" w:cs="ＭＳ 明朝"/>
      <w:b/>
    </w:rPr>
  </w:style>
  <w:style w:type="paragraph" w:customStyle="1" w:styleId="en0">
    <w:name w:val="款（en）"/>
    <w:basedOn w:val="ja0"/>
    <w:rsid w:val="00452B0F"/>
    <w:rPr>
      <w:rFonts w:ascii="Century" w:eastAsia="Century" w:hAnsi="Century" w:cs="Century"/>
    </w:rPr>
  </w:style>
  <w:style w:type="paragraph" w:customStyle="1" w:styleId="ja1">
    <w:name w:val="前文（ja）"/>
    <w:basedOn w:val="a"/>
    <w:rsid w:val="00452B0F"/>
    <w:pPr>
      <w:widowControl w:val="0"/>
      <w:ind w:firstLine="219"/>
    </w:pPr>
    <w:rPr>
      <w:rFonts w:ascii="ＭＳ 明朝" w:eastAsia="ＭＳ 明朝" w:hAnsi="ＭＳ 明朝" w:cs="ＭＳ 明朝"/>
    </w:rPr>
  </w:style>
  <w:style w:type="paragraph" w:customStyle="1" w:styleId="en1">
    <w:name w:val="前文（en）"/>
    <w:basedOn w:val="ja1"/>
    <w:rsid w:val="00452B0F"/>
    <w:rPr>
      <w:rFonts w:ascii="Century" w:eastAsia="Century" w:hAnsi="Century" w:cs="Century"/>
    </w:rPr>
  </w:style>
  <w:style w:type="paragraph" w:customStyle="1" w:styleId="ja2">
    <w:name w:val="附則（ja）"/>
    <w:basedOn w:val="a"/>
    <w:rsid w:val="00452B0F"/>
    <w:pPr>
      <w:widowControl w:val="0"/>
      <w:ind w:left="881" w:hanging="221"/>
    </w:pPr>
    <w:rPr>
      <w:rFonts w:ascii="ＭＳ 明朝" w:eastAsia="ＭＳ 明朝" w:hAnsi="ＭＳ 明朝" w:cs="ＭＳ 明朝"/>
      <w:b/>
    </w:rPr>
  </w:style>
  <w:style w:type="paragraph" w:customStyle="1" w:styleId="en2">
    <w:name w:val="附則（en）"/>
    <w:basedOn w:val="ja2"/>
    <w:rsid w:val="00452B0F"/>
    <w:rPr>
      <w:rFonts w:ascii="Century" w:hAnsi="Century" w:cs="Century"/>
    </w:rPr>
  </w:style>
  <w:style w:type="paragraph" w:customStyle="1" w:styleId="ja3">
    <w:name w:val="章（ja）"/>
    <w:basedOn w:val="a"/>
    <w:rsid w:val="00452B0F"/>
    <w:pPr>
      <w:widowControl w:val="0"/>
      <w:ind w:left="881" w:hanging="221"/>
    </w:pPr>
    <w:rPr>
      <w:rFonts w:ascii="ＭＳ 明朝" w:eastAsia="ＭＳ 明朝" w:hAnsi="ＭＳ 明朝" w:cs="ＭＳ 明朝"/>
      <w:b/>
    </w:rPr>
  </w:style>
  <w:style w:type="paragraph" w:customStyle="1" w:styleId="en3">
    <w:name w:val="章（en）"/>
    <w:basedOn w:val="ja3"/>
    <w:rsid w:val="00452B0F"/>
    <w:rPr>
      <w:rFonts w:ascii="Century" w:eastAsia="Century" w:hAnsi="Century" w:cs="Century"/>
    </w:rPr>
  </w:style>
  <w:style w:type="paragraph" w:customStyle="1" w:styleId="ja4">
    <w:name w:val="目次編（ja）"/>
    <w:basedOn w:val="a"/>
    <w:rsid w:val="00452B0F"/>
    <w:pPr>
      <w:widowControl w:val="0"/>
      <w:ind w:left="219" w:hanging="219"/>
    </w:pPr>
    <w:rPr>
      <w:rFonts w:ascii="ＭＳ 明朝" w:eastAsia="ＭＳ 明朝" w:hAnsi="ＭＳ 明朝"/>
    </w:rPr>
  </w:style>
  <w:style w:type="paragraph" w:customStyle="1" w:styleId="en4">
    <w:name w:val="目次編（en）"/>
    <w:basedOn w:val="ja4"/>
    <w:rsid w:val="00452B0F"/>
    <w:rPr>
      <w:rFonts w:ascii="Century" w:eastAsia="Century" w:hAnsi="Century"/>
    </w:rPr>
  </w:style>
  <w:style w:type="paragraph" w:customStyle="1" w:styleId="ja5">
    <w:name w:val="目次章（ja）"/>
    <w:basedOn w:val="a"/>
    <w:rsid w:val="00452B0F"/>
    <w:pPr>
      <w:widowControl w:val="0"/>
      <w:ind w:left="439" w:hanging="219"/>
    </w:pPr>
    <w:rPr>
      <w:rFonts w:ascii="ＭＳ 明朝" w:eastAsia="ＭＳ 明朝" w:hAnsi="ＭＳ 明朝"/>
    </w:rPr>
  </w:style>
  <w:style w:type="paragraph" w:customStyle="1" w:styleId="en5">
    <w:name w:val="目次章（en）"/>
    <w:basedOn w:val="ja5"/>
    <w:rsid w:val="00452B0F"/>
    <w:rPr>
      <w:rFonts w:ascii="Century" w:eastAsia="Century" w:hAnsi="Century"/>
    </w:rPr>
  </w:style>
  <w:style w:type="paragraph" w:customStyle="1" w:styleId="ja6">
    <w:name w:val="目次節（ja）"/>
    <w:basedOn w:val="a"/>
    <w:rsid w:val="00452B0F"/>
    <w:pPr>
      <w:widowControl w:val="0"/>
      <w:ind w:left="659" w:hanging="219"/>
    </w:pPr>
    <w:rPr>
      <w:rFonts w:ascii="ＭＳ 明朝" w:eastAsia="ＭＳ 明朝" w:hAnsi="ＭＳ 明朝"/>
    </w:rPr>
  </w:style>
  <w:style w:type="paragraph" w:customStyle="1" w:styleId="en6">
    <w:name w:val="目次節（en）"/>
    <w:basedOn w:val="ja6"/>
    <w:rsid w:val="00452B0F"/>
    <w:rPr>
      <w:rFonts w:ascii="Century" w:eastAsia="Century" w:hAnsi="Century"/>
    </w:rPr>
  </w:style>
  <w:style w:type="paragraph" w:customStyle="1" w:styleId="ja7">
    <w:name w:val="目次款（ja）"/>
    <w:basedOn w:val="a"/>
    <w:rsid w:val="00452B0F"/>
    <w:pPr>
      <w:widowControl w:val="0"/>
      <w:ind w:left="879" w:hanging="219"/>
    </w:pPr>
    <w:rPr>
      <w:rFonts w:ascii="ＭＳ 明朝" w:eastAsia="ＭＳ 明朝" w:hAnsi="ＭＳ 明朝" w:cs="Kochi Mincho"/>
    </w:rPr>
  </w:style>
  <w:style w:type="paragraph" w:customStyle="1" w:styleId="en7">
    <w:name w:val="目次款（en）"/>
    <w:basedOn w:val="ja7"/>
    <w:rsid w:val="00452B0F"/>
    <w:rPr>
      <w:rFonts w:ascii="Century" w:eastAsia="Century" w:hAnsi="Century"/>
    </w:rPr>
  </w:style>
  <w:style w:type="paragraph" w:customStyle="1" w:styleId="ja8">
    <w:name w:val="別表名（ja）"/>
    <w:basedOn w:val="a"/>
    <w:rsid w:val="00452B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2B0F"/>
    <w:rPr>
      <w:rFonts w:ascii="Century" w:eastAsia="Century" w:hAnsi="Century" w:cs="Century"/>
    </w:rPr>
  </w:style>
  <w:style w:type="paragraph" w:customStyle="1" w:styleId="ja9">
    <w:name w:val="目（ja）"/>
    <w:basedOn w:val="a"/>
    <w:rsid w:val="00452B0F"/>
    <w:pPr>
      <w:widowControl w:val="0"/>
      <w:ind w:left="1541" w:hanging="221"/>
    </w:pPr>
    <w:rPr>
      <w:rFonts w:ascii="ＭＳ 明朝" w:eastAsia="ＭＳ 明朝" w:hAnsi="ＭＳ 明朝" w:cs="ＭＳ 明朝"/>
      <w:b/>
    </w:rPr>
  </w:style>
  <w:style w:type="paragraph" w:customStyle="1" w:styleId="en9">
    <w:name w:val="目（en）"/>
    <w:basedOn w:val="ja9"/>
    <w:rsid w:val="00452B0F"/>
    <w:rPr>
      <w:rFonts w:ascii="Century" w:eastAsia="Century" w:hAnsi="Century" w:cs="Century"/>
    </w:rPr>
  </w:style>
  <w:style w:type="paragraph" w:customStyle="1" w:styleId="jaa">
    <w:name w:val="見出し（ja）"/>
    <w:basedOn w:val="a"/>
    <w:rsid w:val="00452B0F"/>
    <w:pPr>
      <w:widowControl w:val="0"/>
      <w:ind w:left="439" w:hanging="219"/>
    </w:pPr>
    <w:rPr>
      <w:rFonts w:ascii="ＭＳ 明朝" w:eastAsia="ＭＳ 明朝" w:hAnsi="ＭＳ 明朝" w:cs="ＭＳ 明朝"/>
    </w:rPr>
  </w:style>
  <w:style w:type="paragraph" w:customStyle="1" w:styleId="ena">
    <w:name w:val="見出し（en）"/>
    <w:basedOn w:val="jaa"/>
    <w:rsid w:val="00452B0F"/>
    <w:rPr>
      <w:rFonts w:ascii="Century" w:eastAsia="Century" w:hAnsi="Century" w:cs="Century"/>
    </w:rPr>
  </w:style>
  <w:style w:type="paragraph" w:styleId="a3">
    <w:name w:val="footer"/>
    <w:basedOn w:val="a"/>
    <w:rsid w:val="00452B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2B0F"/>
    <w:pPr>
      <w:widowControl w:val="0"/>
      <w:ind w:left="1099" w:hanging="219"/>
    </w:pPr>
    <w:rPr>
      <w:rFonts w:ascii="ＭＳ 明朝" w:eastAsia="ＭＳ 明朝" w:hAnsi="ＭＳ 明朝" w:cs="Kochi Mincho"/>
    </w:rPr>
  </w:style>
  <w:style w:type="paragraph" w:customStyle="1" w:styleId="enb">
    <w:name w:val="目次目（en）"/>
    <w:basedOn w:val="jab"/>
    <w:rsid w:val="00452B0F"/>
    <w:rPr>
      <w:rFonts w:ascii="Century" w:eastAsia="Century" w:hAnsi="Century"/>
    </w:rPr>
  </w:style>
  <w:style w:type="paragraph" w:customStyle="1" w:styleId="jac">
    <w:name w:val="目次附則（ja）"/>
    <w:basedOn w:val="a"/>
    <w:rsid w:val="00452B0F"/>
    <w:pPr>
      <w:widowControl w:val="0"/>
      <w:ind w:left="439" w:hanging="219"/>
    </w:pPr>
    <w:rPr>
      <w:rFonts w:ascii="ＭＳ 明朝" w:eastAsia="ＭＳ 明朝" w:hAnsi="ＭＳ 明朝" w:cs="Kochi Mincho"/>
    </w:rPr>
  </w:style>
  <w:style w:type="paragraph" w:customStyle="1" w:styleId="enc">
    <w:name w:val="目次附則（en）"/>
    <w:basedOn w:val="jac"/>
    <w:rsid w:val="00452B0F"/>
    <w:rPr>
      <w:rFonts w:ascii="Century" w:eastAsia="Century" w:hAnsi="Century" w:cs="Century"/>
    </w:rPr>
  </w:style>
  <w:style w:type="paragraph" w:customStyle="1" w:styleId="jad">
    <w:name w:val="目次前文（ja）"/>
    <w:basedOn w:val="jac"/>
    <w:rsid w:val="00452B0F"/>
  </w:style>
  <w:style w:type="paragraph" w:customStyle="1" w:styleId="end">
    <w:name w:val="目次前文（en）"/>
    <w:basedOn w:val="enc"/>
    <w:rsid w:val="00452B0F"/>
  </w:style>
  <w:style w:type="paragraph" w:customStyle="1" w:styleId="jae">
    <w:name w:val="制定文（ja）"/>
    <w:basedOn w:val="a"/>
    <w:rsid w:val="00452B0F"/>
    <w:pPr>
      <w:widowControl w:val="0"/>
      <w:ind w:firstLine="219"/>
    </w:pPr>
    <w:rPr>
      <w:rFonts w:ascii="ＭＳ 明朝" w:eastAsia="ＭＳ 明朝" w:hAnsi="ＭＳ 明朝" w:cs="ＭＳ 明朝"/>
    </w:rPr>
  </w:style>
  <w:style w:type="paragraph" w:customStyle="1" w:styleId="ene">
    <w:name w:val="制定文（en）"/>
    <w:basedOn w:val="jae"/>
    <w:rsid w:val="00452B0F"/>
    <w:rPr>
      <w:rFonts w:ascii="Century" w:eastAsia="Century" w:hAnsi="Century" w:cs="Century"/>
    </w:rPr>
  </w:style>
  <w:style w:type="paragraph" w:customStyle="1" w:styleId="jaf">
    <w:name w:val="法令番号（ja）"/>
    <w:basedOn w:val="a"/>
    <w:rsid w:val="00452B0F"/>
    <w:pPr>
      <w:widowControl w:val="0"/>
      <w:jc w:val="right"/>
    </w:pPr>
    <w:rPr>
      <w:rFonts w:ascii="ＭＳ 明朝" w:eastAsia="ＭＳ 明朝" w:hAnsi="ＭＳ 明朝" w:cs="Kochi Mincho"/>
    </w:rPr>
  </w:style>
  <w:style w:type="paragraph" w:customStyle="1" w:styleId="enf">
    <w:name w:val="法令番号（en）"/>
    <w:basedOn w:val="jaf"/>
    <w:rsid w:val="00452B0F"/>
    <w:rPr>
      <w:rFonts w:ascii="Century" w:eastAsia="Century" w:hAnsi="Century" w:cs="Century"/>
    </w:rPr>
  </w:style>
  <w:style w:type="paragraph" w:customStyle="1" w:styleId="jaf0">
    <w:name w:val="目次（ja）"/>
    <w:basedOn w:val="a"/>
    <w:rsid w:val="00452B0F"/>
    <w:rPr>
      <w:rFonts w:ascii="ＭＳ 明朝" w:eastAsia="ＭＳ 明朝" w:hAnsi="ＭＳ 明朝"/>
    </w:rPr>
  </w:style>
  <w:style w:type="paragraph" w:customStyle="1" w:styleId="enf0">
    <w:name w:val="目次（en）"/>
    <w:basedOn w:val="jaf0"/>
    <w:rsid w:val="00452B0F"/>
    <w:rPr>
      <w:rFonts w:ascii="Century" w:eastAsia="Century" w:hAnsi="Century"/>
    </w:rPr>
  </w:style>
  <w:style w:type="paragraph" w:customStyle="1" w:styleId="jaf1">
    <w:name w:val="編（ja）"/>
    <w:basedOn w:val="a"/>
    <w:rsid w:val="00452B0F"/>
    <w:pPr>
      <w:widowControl w:val="0"/>
      <w:ind w:left="661" w:hanging="221"/>
    </w:pPr>
    <w:rPr>
      <w:rFonts w:ascii="ＭＳ 明朝" w:eastAsia="ＭＳ 明朝" w:hAnsi="ＭＳ 明朝" w:cs="ＭＳ 明朝"/>
      <w:b/>
    </w:rPr>
  </w:style>
  <w:style w:type="paragraph" w:customStyle="1" w:styleId="enf1">
    <w:name w:val="編（en）"/>
    <w:basedOn w:val="jaf1"/>
    <w:rsid w:val="00452B0F"/>
    <w:rPr>
      <w:rFonts w:ascii="Century" w:eastAsia="Century" w:hAnsi="Century" w:cs="Century"/>
    </w:rPr>
  </w:style>
  <w:style w:type="paragraph" w:customStyle="1" w:styleId="jaf2">
    <w:name w:val="節（ja）"/>
    <w:basedOn w:val="a"/>
    <w:rsid w:val="00452B0F"/>
    <w:pPr>
      <w:widowControl w:val="0"/>
      <w:ind w:left="1101" w:hanging="221"/>
    </w:pPr>
    <w:rPr>
      <w:rFonts w:ascii="ＭＳ 明朝" w:eastAsia="ＭＳ 明朝" w:hAnsi="ＭＳ 明朝" w:cs="ＭＳ 明朝"/>
      <w:b/>
    </w:rPr>
  </w:style>
  <w:style w:type="paragraph" w:customStyle="1" w:styleId="enf2">
    <w:name w:val="節（en）"/>
    <w:basedOn w:val="jaf2"/>
    <w:rsid w:val="00452B0F"/>
    <w:rPr>
      <w:rFonts w:ascii="Century" w:eastAsia="Century" w:hAnsi="Century" w:cs="Century"/>
    </w:rPr>
  </w:style>
  <w:style w:type="paragraph" w:customStyle="1" w:styleId="jaf3">
    <w:name w:val="条（ja）"/>
    <w:basedOn w:val="a"/>
    <w:rsid w:val="00452B0F"/>
    <w:pPr>
      <w:widowControl w:val="0"/>
      <w:ind w:left="219" w:hanging="219"/>
    </w:pPr>
    <w:rPr>
      <w:rFonts w:ascii="ＭＳ 明朝" w:eastAsia="ＭＳ 明朝" w:hAnsi="ＭＳ 明朝" w:cs="ＭＳ 明朝"/>
    </w:rPr>
  </w:style>
  <w:style w:type="paragraph" w:customStyle="1" w:styleId="enf3">
    <w:name w:val="条（en）"/>
    <w:basedOn w:val="jaf3"/>
    <w:rsid w:val="00452B0F"/>
    <w:rPr>
      <w:rFonts w:ascii="Century" w:eastAsia="Century" w:hAnsi="Century" w:cs="Century"/>
    </w:rPr>
  </w:style>
  <w:style w:type="paragraph" w:customStyle="1" w:styleId="jaf4">
    <w:name w:val="項（ja）"/>
    <w:basedOn w:val="a"/>
    <w:rsid w:val="00452B0F"/>
    <w:pPr>
      <w:widowControl w:val="0"/>
      <w:ind w:left="219" w:hanging="219"/>
    </w:pPr>
    <w:rPr>
      <w:rFonts w:ascii="ＭＳ 明朝" w:eastAsia="ＭＳ 明朝" w:hAnsi="ＭＳ 明朝" w:cs="ＭＳ 明朝"/>
    </w:rPr>
  </w:style>
  <w:style w:type="paragraph" w:customStyle="1" w:styleId="enf4">
    <w:name w:val="項（en）"/>
    <w:basedOn w:val="jaf4"/>
    <w:rsid w:val="00452B0F"/>
    <w:rPr>
      <w:rFonts w:ascii="Century" w:eastAsia="Century" w:hAnsi="Century" w:cs="Century"/>
    </w:rPr>
  </w:style>
  <w:style w:type="paragraph" w:customStyle="1" w:styleId="jaf5">
    <w:name w:val="項　番号なし（ja）"/>
    <w:basedOn w:val="a"/>
    <w:rsid w:val="00452B0F"/>
    <w:pPr>
      <w:widowControl w:val="0"/>
      <w:ind w:firstLine="221"/>
    </w:pPr>
    <w:rPr>
      <w:rFonts w:ascii="ＭＳ 明朝" w:eastAsia="ＭＳ 明朝" w:hAnsi="ＭＳ 明朝" w:cs="ＭＳ 明朝"/>
    </w:rPr>
  </w:style>
  <w:style w:type="paragraph" w:customStyle="1" w:styleId="enf5">
    <w:name w:val="項　番号なし（en）"/>
    <w:basedOn w:val="jaf5"/>
    <w:rsid w:val="00452B0F"/>
    <w:rPr>
      <w:rFonts w:ascii="Century" w:eastAsia="Century" w:hAnsi="Century" w:cs="Century"/>
    </w:rPr>
  </w:style>
  <w:style w:type="paragraph" w:customStyle="1" w:styleId="jaf6">
    <w:name w:val="号（ja）"/>
    <w:basedOn w:val="a"/>
    <w:rsid w:val="00452B0F"/>
    <w:pPr>
      <w:widowControl w:val="0"/>
      <w:ind w:left="439" w:hanging="219"/>
    </w:pPr>
    <w:rPr>
      <w:rFonts w:ascii="ＭＳ 明朝" w:eastAsia="ＭＳ 明朝" w:hAnsi="ＭＳ 明朝" w:cs="ＭＳ 明朝"/>
    </w:rPr>
  </w:style>
  <w:style w:type="paragraph" w:customStyle="1" w:styleId="enf6">
    <w:name w:val="号（en）"/>
    <w:basedOn w:val="jaf6"/>
    <w:rsid w:val="00452B0F"/>
    <w:rPr>
      <w:rFonts w:ascii="Century" w:eastAsia="Century" w:hAnsi="Century" w:cs="Century"/>
    </w:rPr>
  </w:style>
  <w:style w:type="paragraph" w:customStyle="1" w:styleId="jaf7">
    <w:name w:val="号　番号なし（ja）"/>
    <w:basedOn w:val="a"/>
    <w:rsid w:val="00452B0F"/>
    <w:pPr>
      <w:widowControl w:val="0"/>
      <w:ind w:left="221" w:firstLine="221"/>
    </w:pPr>
    <w:rPr>
      <w:rFonts w:ascii="ＭＳ 明朝" w:eastAsia="ＭＳ 明朝" w:hAnsi="ＭＳ 明朝" w:cs="ＭＳ 明朝"/>
    </w:rPr>
  </w:style>
  <w:style w:type="paragraph" w:customStyle="1" w:styleId="enf7">
    <w:name w:val="号　番号なし（en）"/>
    <w:basedOn w:val="jaf7"/>
    <w:rsid w:val="00452B0F"/>
    <w:rPr>
      <w:rFonts w:ascii="Century" w:eastAsia="Century" w:hAnsi="Century" w:cs="Century"/>
    </w:rPr>
  </w:style>
  <w:style w:type="paragraph" w:customStyle="1" w:styleId="jaf8">
    <w:name w:val="備考号（ja）"/>
    <w:basedOn w:val="a"/>
    <w:rsid w:val="00452B0F"/>
    <w:pPr>
      <w:widowControl w:val="0"/>
      <w:ind w:left="659" w:hanging="219"/>
    </w:pPr>
    <w:rPr>
      <w:rFonts w:ascii="ＭＳ 明朝" w:eastAsia="ＭＳ 明朝" w:hAnsi="ＭＳ 明朝" w:cs="ＭＳ 明朝"/>
    </w:rPr>
  </w:style>
  <w:style w:type="paragraph" w:customStyle="1" w:styleId="enf8">
    <w:name w:val="備考号（en）"/>
    <w:basedOn w:val="jaf8"/>
    <w:rsid w:val="00452B0F"/>
    <w:rPr>
      <w:rFonts w:ascii="Century" w:eastAsia="Century" w:hAnsi="Century" w:cs="Century"/>
    </w:rPr>
  </w:style>
  <w:style w:type="paragraph" w:customStyle="1" w:styleId="jaf9">
    <w:name w:val="号細分（ja）"/>
    <w:basedOn w:val="a"/>
    <w:rsid w:val="00452B0F"/>
    <w:pPr>
      <w:widowControl w:val="0"/>
      <w:ind w:left="659" w:hanging="219"/>
    </w:pPr>
    <w:rPr>
      <w:rFonts w:ascii="ＭＳ 明朝" w:eastAsia="ＭＳ 明朝" w:hAnsi="ＭＳ 明朝" w:cs="ＭＳ 明朝"/>
    </w:rPr>
  </w:style>
  <w:style w:type="paragraph" w:customStyle="1" w:styleId="enf9">
    <w:name w:val="号細分（en）"/>
    <w:basedOn w:val="jaf9"/>
    <w:rsid w:val="00452B0F"/>
    <w:rPr>
      <w:rFonts w:ascii="Century" w:eastAsia="Century" w:hAnsi="Century" w:cs="Century"/>
    </w:rPr>
  </w:style>
  <w:style w:type="paragraph" w:customStyle="1" w:styleId="jafa">
    <w:name w:val="号細分　番号なし（ja）"/>
    <w:basedOn w:val="a"/>
    <w:rsid w:val="00452B0F"/>
    <w:pPr>
      <w:widowControl w:val="0"/>
      <w:ind w:left="439"/>
    </w:pPr>
    <w:rPr>
      <w:rFonts w:ascii="ＭＳ 明朝" w:eastAsia="ＭＳ 明朝" w:hAnsi="ＭＳ 明朝" w:cs="ＭＳ 明朝"/>
    </w:rPr>
  </w:style>
  <w:style w:type="paragraph" w:customStyle="1" w:styleId="enfa">
    <w:name w:val="号細分　番号なし（en）"/>
    <w:basedOn w:val="jafa"/>
    <w:rsid w:val="00452B0F"/>
    <w:rPr>
      <w:rFonts w:ascii="Century" w:eastAsia="Century" w:hAnsi="Century" w:cs="Century"/>
    </w:rPr>
  </w:style>
  <w:style w:type="paragraph" w:customStyle="1" w:styleId="jafb">
    <w:name w:val="備考号細分（ja）"/>
    <w:basedOn w:val="a"/>
    <w:rsid w:val="00452B0F"/>
    <w:pPr>
      <w:widowControl w:val="0"/>
      <w:ind w:left="1099" w:hanging="439"/>
    </w:pPr>
    <w:rPr>
      <w:rFonts w:ascii="ＭＳ 明朝" w:eastAsia="ＭＳ 明朝" w:hAnsi="ＭＳ 明朝" w:cs="ＭＳ 明朝"/>
    </w:rPr>
  </w:style>
  <w:style w:type="paragraph" w:customStyle="1" w:styleId="enfb">
    <w:name w:val="備考号細分（en）"/>
    <w:basedOn w:val="jafb"/>
    <w:rsid w:val="00452B0F"/>
    <w:rPr>
      <w:rFonts w:ascii="Century" w:eastAsia="Century" w:hAnsi="Century" w:cs="Century"/>
    </w:rPr>
  </w:style>
  <w:style w:type="paragraph" w:customStyle="1" w:styleId="jafc">
    <w:name w:val="号細細分（ja）"/>
    <w:basedOn w:val="a"/>
    <w:rsid w:val="00452B0F"/>
    <w:pPr>
      <w:widowControl w:val="0"/>
      <w:ind w:left="1099" w:hanging="439"/>
    </w:pPr>
    <w:rPr>
      <w:rFonts w:ascii="ＭＳ 明朝" w:eastAsia="ＭＳ 明朝" w:hAnsi="ＭＳ 明朝" w:cs="ＭＳ 明朝"/>
    </w:rPr>
  </w:style>
  <w:style w:type="paragraph" w:customStyle="1" w:styleId="enfc">
    <w:name w:val="号細細分（en）"/>
    <w:basedOn w:val="jafc"/>
    <w:rsid w:val="00452B0F"/>
    <w:rPr>
      <w:rFonts w:ascii="Century" w:eastAsia="Century" w:hAnsi="Century" w:cs="Century"/>
    </w:rPr>
  </w:style>
  <w:style w:type="paragraph" w:customStyle="1" w:styleId="jafd">
    <w:name w:val="号細細分　番号なし（ja）"/>
    <w:basedOn w:val="a"/>
    <w:rsid w:val="00452B0F"/>
    <w:pPr>
      <w:widowControl w:val="0"/>
      <w:ind w:left="659"/>
    </w:pPr>
    <w:rPr>
      <w:rFonts w:ascii="ＭＳ 明朝" w:eastAsia="ＭＳ 明朝" w:hAnsi="ＭＳ 明朝" w:cs="ＭＳ 明朝"/>
    </w:rPr>
  </w:style>
  <w:style w:type="paragraph" w:customStyle="1" w:styleId="enfd">
    <w:name w:val="号細細分　番号なし（en）"/>
    <w:basedOn w:val="jafd"/>
    <w:rsid w:val="00452B0F"/>
    <w:rPr>
      <w:rFonts w:ascii="Century" w:eastAsia="Century" w:hAnsi="Century" w:cs="Century"/>
    </w:rPr>
  </w:style>
  <w:style w:type="paragraph" w:customStyle="1" w:styleId="jafe">
    <w:name w:val="備考号細細分（ja）"/>
    <w:basedOn w:val="a"/>
    <w:rsid w:val="00452B0F"/>
    <w:pPr>
      <w:widowControl w:val="0"/>
      <w:ind w:left="1319" w:hanging="439"/>
    </w:pPr>
    <w:rPr>
      <w:rFonts w:ascii="ＭＳ 明朝" w:eastAsia="ＭＳ 明朝" w:hAnsi="ＭＳ 明朝" w:cs="ＭＳ 明朝"/>
    </w:rPr>
  </w:style>
  <w:style w:type="paragraph" w:customStyle="1" w:styleId="enfe">
    <w:name w:val="備考号細細分（en）"/>
    <w:basedOn w:val="jafe"/>
    <w:rsid w:val="00452B0F"/>
    <w:rPr>
      <w:rFonts w:ascii="Century" w:eastAsia="Century" w:hAnsi="Century" w:cs="Century"/>
    </w:rPr>
  </w:style>
  <w:style w:type="paragraph" w:customStyle="1" w:styleId="jaff">
    <w:name w:val="号細細細分（ja）"/>
    <w:basedOn w:val="a"/>
    <w:rsid w:val="00452B0F"/>
    <w:pPr>
      <w:widowControl w:val="0"/>
      <w:ind w:left="1319" w:hanging="439"/>
    </w:pPr>
    <w:rPr>
      <w:rFonts w:ascii="ＭＳ 明朝" w:eastAsia="ＭＳ 明朝" w:hAnsi="ＭＳ 明朝" w:cs="ＭＳ 明朝"/>
    </w:rPr>
  </w:style>
  <w:style w:type="paragraph" w:customStyle="1" w:styleId="enff">
    <w:name w:val="号細細細分（en）"/>
    <w:basedOn w:val="jaff"/>
    <w:rsid w:val="00452B0F"/>
    <w:rPr>
      <w:rFonts w:ascii="Century" w:eastAsia="Century" w:hAnsi="Century" w:cs="Century"/>
    </w:rPr>
  </w:style>
  <w:style w:type="paragraph" w:customStyle="1" w:styleId="jaff0">
    <w:name w:val="号細細細分　番号なし（ja）"/>
    <w:basedOn w:val="a"/>
    <w:rsid w:val="00452B0F"/>
    <w:pPr>
      <w:widowControl w:val="0"/>
      <w:ind w:left="879"/>
    </w:pPr>
    <w:rPr>
      <w:rFonts w:ascii="ＭＳ 明朝" w:eastAsia="ＭＳ 明朝" w:hAnsi="ＭＳ 明朝" w:cs="ＭＳ 明朝"/>
    </w:rPr>
  </w:style>
  <w:style w:type="paragraph" w:customStyle="1" w:styleId="enff0">
    <w:name w:val="号細細細分　番号なし（en）"/>
    <w:basedOn w:val="jaff0"/>
    <w:rsid w:val="00452B0F"/>
    <w:rPr>
      <w:rFonts w:ascii="Century" w:eastAsia="Century" w:hAnsi="Century" w:cs="Century"/>
    </w:rPr>
  </w:style>
  <w:style w:type="paragraph" w:customStyle="1" w:styleId="jaff1">
    <w:name w:val="備考号細細細分（ja）"/>
    <w:basedOn w:val="a"/>
    <w:rsid w:val="00452B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2B0F"/>
    <w:rPr>
      <w:rFonts w:ascii="Century" w:eastAsia="Century" w:hAnsi="Century" w:cs="Century"/>
    </w:rPr>
  </w:style>
  <w:style w:type="paragraph" w:customStyle="1" w:styleId="jaff2">
    <w:name w:val="類（ja）"/>
    <w:basedOn w:val="a"/>
    <w:rsid w:val="00452B0F"/>
    <w:pPr>
      <w:widowControl w:val="0"/>
      <w:ind w:left="439" w:hanging="219"/>
    </w:pPr>
    <w:rPr>
      <w:rFonts w:ascii="ＭＳ 明朝" w:eastAsia="ＭＳ 明朝" w:hAnsi="ＭＳ 明朝" w:cs="ＭＳ 明朝"/>
    </w:rPr>
  </w:style>
  <w:style w:type="paragraph" w:customStyle="1" w:styleId="enff2">
    <w:name w:val="類（en）"/>
    <w:basedOn w:val="jaff2"/>
    <w:rsid w:val="00452B0F"/>
    <w:rPr>
      <w:rFonts w:ascii="Century" w:eastAsia="Century" w:hAnsi="Century" w:cs="Century"/>
    </w:rPr>
  </w:style>
  <w:style w:type="paragraph" w:customStyle="1" w:styleId="jaff3">
    <w:name w:val="公布文（ja）"/>
    <w:basedOn w:val="a"/>
    <w:rsid w:val="00452B0F"/>
    <w:pPr>
      <w:widowControl w:val="0"/>
      <w:ind w:firstLine="219"/>
    </w:pPr>
    <w:rPr>
      <w:rFonts w:ascii="ＭＳ 明朝" w:eastAsia="ＭＳ 明朝" w:hAnsi="ＭＳ 明朝" w:cs="ＭＳ 明朝"/>
    </w:rPr>
  </w:style>
  <w:style w:type="paragraph" w:customStyle="1" w:styleId="enff3">
    <w:name w:val="公布文（en）"/>
    <w:basedOn w:val="jaff3"/>
    <w:rsid w:val="00452B0F"/>
    <w:rPr>
      <w:rFonts w:ascii="Century" w:eastAsia="Century" w:hAnsi="Century" w:cs="Century"/>
    </w:rPr>
  </w:style>
  <w:style w:type="paragraph" w:customStyle="1" w:styleId="jaen">
    <w:name w:val="表（ja：en）"/>
    <w:basedOn w:val="a"/>
    <w:rsid w:val="00452B0F"/>
    <w:pPr>
      <w:widowControl w:val="0"/>
      <w:snapToGrid w:val="0"/>
    </w:pPr>
    <w:rPr>
      <w:rFonts w:ascii="Century" w:eastAsia="ＭＳ 明朝" w:hAnsi="Century"/>
    </w:rPr>
  </w:style>
  <w:style w:type="paragraph" w:customStyle="1" w:styleId="jaff4">
    <w:name w:val="備考（ja）"/>
    <w:basedOn w:val="a"/>
    <w:rsid w:val="00452B0F"/>
    <w:pPr>
      <w:widowControl w:val="0"/>
      <w:ind w:left="439" w:hanging="219"/>
    </w:pPr>
    <w:rPr>
      <w:rFonts w:ascii="ＭＳ 明朝" w:eastAsia="ＭＳ 明朝" w:hAnsi="ＭＳ 明朝" w:cs="ＭＳ 明朝"/>
    </w:rPr>
  </w:style>
  <w:style w:type="paragraph" w:customStyle="1" w:styleId="enff4">
    <w:name w:val="備考（en）"/>
    <w:basedOn w:val="jaff4"/>
    <w:rsid w:val="00452B0F"/>
    <w:rPr>
      <w:rFonts w:ascii="Century" w:eastAsia="Century" w:hAnsi="Century" w:cs="Century"/>
    </w:rPr>
  </w:style>
  <w:style w:type="paragraph" w:customStyle="1" w:styleId="jaff5">
    <w:name w:val="表タイトル（ja）"/>
    <w:basedOn w:val="a"/>
    <w:rsid w:val="00452B0F"/>
    <w:pPr>
      <w:widowControl w:val="0"/>
      <w:ind w:left="219"/>
    </w:pPr>
    <w:rPr>
      <w:rFonts w:ascii="ＭＳ 明朝" w:eastAsia="ＭＳ 明朝" w:hAnsi="ＭＳ 明朝" w:cs="ＭＳ 明朝"/>
    </w:rPr>
  </w:style>
  <w:style w:type="paragraph" w:customStyle="1" w:styleId="enff5">
    <w:name w:val="表タイトル（en）"/>
    <w:basedOn w:val="jaff5"/>
    <w:rsid w:val="00452B0F"/>
    <w:rPr>
      <w:rFonts w:ascii="Century" w:eastAsia="Century" w:hAnsi="Century" w:cs="Century"/>
    </w:rPr>
  </w:style>
  <w:style w:type="paragraph" w:customStyle="1" w:styleId="jaff6">
    <w:name w:val="改正規定文（ja）"/>
    <w:basedOn w:val="a"/>
    <w:rsid w:val="00452B0F"/>
    <w:pPr>
      <w:widowControl w:val="0"/>
      <w:ind w:left="219" w:firstLine="219"/>
    </w:pPr>
    <w:rPr>
      <w:rFonts w:ascii="ＭＳ 明朝" w:eastAsia="ＭＳ 明朝" w:hAnsi="ＭＳ 明朝" w:cs="ＭＳ 明朝"/>
    </w:rPr>
  </w:style>
  <w:style w:type="paragraph" w:customStyle="1" w:styleId="enff6">
    <w:name w:val="改正規定文（en）"/>
    <w:basedOn w:val="jaff6"/>
    <w:rsid w:val="00452B0F"/>
    <w:rPr>
      <w:rFonts w:ascii="Century" w:eastAsia="Century" w:hAnsi="Century" w:cs="Century"/>
    </w:rPr>
  </w:style>
  <w:style w:type="paragraph" w:customStyle="1" w:styleId="jaff7">
    <w:name w:val="付記（ja）"/>
    <w:basedOn w:val="a"/>
    <w:rsid w:val="00452B0F"/>
    <w:pPr>
      <w:widowControl w:val="0"/>
      <w:ind w:left="219" w:firstLine="219"/>
    </w:pPr>
    <w:rPr>
      <w:rFonts w:ascii="ＭＳ 明朝" w:eastAsia="ＭＳ 明朝" w:hAnsi="ＭＳ 明朝" w:cs="ＭＳ 明朝"/>
    </w:rPr>
  </w:style>
  <w:style w:type="paragraph" w:customStyle="1" w:styleId="enff7">
    <w:name w:val="付記（en）"/>
    <w:basedOn w:val="jaff7"/>
    <w:rsid w:val="00452B0F"/>
    <w:rPr>
      <w:rFonts w:ascii="Century" w:eastAsia="Century" w:hAnsi="Century" w:cs="Century"/>
    </w:rPr>
  </w:style>
  <w:style w:type="paragraph" w:customStyle="1" w:styleId="jaff8">
    <w:name w:val="様式名（ja）"/>
    <w:basedOn w:val="a"/>
    <w:rsid w:val="00452B0F"/>
    <w:pPr>
      <w:widowControl w:val="0"/>
      <w:ind w:left="439" w:hanging="219"/>
    </w:pPr>
    <w:rPr>
      <w:rFonts w:ascii="ＭＳ 明朝" w:eastAsia="ＭＳ 明朝" w:hAnsi="ＭＳ 明朝" w:cs="ＭＳ 明朝"/>
    </w:rPr>
  </w:style>
  <w:style w:type="paragraph" w:customStyle="1" w:styleId="enff8">
    <w:name w:val="様式名（en）"/>
    <w:basedOn w:val="jaff8"/>
    <w:rsid w:val="00452B0F"/>
    <w:rPr>
      <w:rFonts w:ascii="Century" w:eastAsia="Century" w:hAnsi="Century" w:cs="Century"/>
    </w:rPr>
  </w:style>
  <w:style w:type="paragraph" w:customStyle="1" w:styleId="jaff9">
    <w:name w:val="様式項目（ja）"/>
    <w:basedOn w:val="a"/>
    <w:rsid w:val="00452B0F"/>
    <w:pPr>
      <w:widowControl w:val="0"/>
      <w:ind w:left="221" w:firstLine="221"/>
    </w:pPr>
    <w:rPr>
      <w:rFonts w:ascii="ＭＳ 明朝" w:eastAsia="ＭＳ 明朝" w:hAnsi="ＭＳ 明朝" w:cs="ＭＳ 明朝"/>
    </w:rPr>
  </w:style>
  <w:style w:type="paragraph" w:customStyle="1" w:styleId="enff9">
    <w:name w:val="様式項目（en）"/>
    <w:basedOn w:val="jaff9"/>
    <w:rsid w:val="00452B0F"/>
    <w:rPr>
      <w:rFonts w:ascii="Century" w:eastAsia="Century" w:hAnsi="Century" w:cs="Century"/>
    </w:rPr>
  </w:style>
  <w:style w:type="table" w:customStyle="1" w:styleId="1">
    <w:name w:val="表1"/>
    <w:rsid w:val="00452B0F"/>
    <w:tblPr>
      <w:tblInd w:w="340" w:type="dxa"/>
      <w:tblCellMar>
        <w:top w:w="0" w:type="dxa"/>
        <w:left w:w="0" w:type="dxa"/>
        <w:bottom w:w="0" w:type="dxa"/>
        <w:right w:w="0" w:type="dxa"/>
      </w:tblCellMar>
    </w:tblPr>
  </w:style>
  <w:style w:type="numbering" w:customStyle="1" w:styleId="WW8Num1">
    <w:name w:val="WW8Num1"/>
    <w:rsid w:val="00452B0F"/>
    <w:pPr>
      <w:numPr>
        <w:numId w:val="2"/>
      </w:numPr>
    </w:pPr>
  </w:style>
  <w:style w:type="numbering" w:customStyle="1" w:styleId="WW8Num2">
    <w:name w:val="WW8Num2"/>
    <w:rsid w:val="00452B0F"/>
    <w:pPr>
      <w:numPr>
        <w:numId w:val="3"/>
      </w:numPr>
    </w:pPr>
  </w:style>
  <w:style w:type="numbering" w:customStyle="1" w:styleId="WW8Num3">
    <w:name w:val="WW8Num3"/>
    <w:rsid w:val="00452B0F"/>
    <w:pPr>
      <w:numPr>
        <w:numId w:val="4"/>
      </w:numPr>
    </w:pPr>
  </w:style>
  <w:style w:type="numbering" w:customStyle="1" w:styleId="WW8Num4">
    <w:name w:val="WW8Num4"/>
    <w:rsid w:val="00452B0F"/>
    <w:pPr>
      <w:numPr>
        <w:numId w:val="5"/>
      </w:numPr>
    </w:pPr>
  </w:style>
  <w:style w:type="numbering" w:customStyle="1" w:styleId="WW8Num5">
    <w:name w:val="WW8Num5"/>
    <w:rsid w:val="00452B0F"/>
    <w:pPr>
      <w:numPr>
        <w:numId w:val="6"/>
      </w:numPr>
    </w:pPr>
  </w:style>
  <w:style w:type="numbering" w:customStyle="1" w:styleId="WW8Num6">
    <w:name w:val="WW8Num6"/>
    <w:rsid w:val="00452B0F"/>
    <w:pPr>
      <w:numPr>
        <w:numId w:val="7"/>
      </w:numPr>
    </w:pPr>
  </w:style>
  <w:style w:type="numbering" w:customStyle="1" w:styleId="WW8Num7">
    <w:name w:val="WW8Num7"/>
    <w:rsid w:val="00452B0F"/>
    <w:pPr>
      <w:numPr>
        <w:numId w:val="8"/>
      </w:numPr>
    </w:pPr>
  </w:style>
  <w:style w:type="numbering" w:customStyle="1" w:styleId="WW8Num8">
    <w:name w:val="WW8Num8"/>
    <w:rsid w:val="00452B0F"/>
    <w:pPr>
      <w:numPr>
        <w:numId w:val="9"/>
      </w:numPr>
    </w:pPr>
  </w:style>
  <w:style w:type="numbering" w:customStyle="1" w:styleId="WW8Num9">
    <w:name w:val="WW8Num9"/>
    <w:rsid w:val="00452B0F"/>
    <w:pPr>
      <w:numPr>
        <w:numId w:val="10"/>
      </w:numPr>
    </w:pPr>
  </w:style>
  <w:style w:type="numbering" w:customStyle="1" w:styleId="WW8Num10">
    <w:name w:val="WW8Num10"/>
    <w:rsid w:val="00452B0F"/>
    <w:pPr>
      <w:numPr>
        <w:numId w:val="11"/>
      </w:numPr>
    </w:pPr>
  </w:style>
  <w:style w:type="numbering" w:customStyle="1" w:styleId="WW8Num11">
    <w:name w:val="WW8Num11"/>
    <w:rsid w:val="00452B0F"/>
    <w:pPr>
      <w:numPr>
        <w:numId w:val="12"/>
      </w:numPr>
    </w:pPr>
  </w:style>
  <w:style w:type="numbering" w:customStyle="1" w:styleId="WW8Num12">
    <w:name w:val="WW8Num12"/>
    <w:rsid w:val="00452B0F"/>
    <w:pPr>
      <w:numPr>
        <w:numId w:val="13"/>
      </w:numPr>
    </w:pPr>
  </w:style>
  <w:style w:type="paragraph" w:styleId="a4">
    <w:name w:val="header"/>
    <w:basedOn w:val="a"/>
    <w:link w:val="a5"/>
    <w:uiPriority w:val="99"/>
    <w:unhideWhenUsed/>
    <w:rsid w:val="008025DB"/>
    <w:pPr>
      <w:tabs>
        <w:tab w:val="center" w:pos="4252"/>
        <w:tab w:val="right" w:pos="8504"/>
      </w:tabs>
      <w:snapToGrid w:val="0"/>
    </w:pPr>
  </w:style>
  <w:style w:type="character" w:customStyle="1" w:styleId="a5">
    <w:name w:val="ヘッダー (文字)"/>
    <w:basedOn w:val="a0"/>
    <w:link w:val="a4"/>
    <w:uiPriority w:val="99"/>
    <w:rsid w:val="008025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6237</Words>
  <Characters>35551</Characters>
  <Application>Microsoft Office Word</Application>
  <DocSecurity>0</DocSecurity>
  <Lines>296</Lines>
  <Paragraphs>83</Paragraphs>
  <ScaleCrop>false</ScaleCrop>
  <Company/>
  <LinksUpToDate>false</LinksUpToDate>
  <CharactersWithSpaces>41705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2023-06-29T05:14:00Z</dcterms:created>
  <dcterms:modified xsi:type="dcterms:W3CDTF">2023-06-29T05:14:00Z</dcterms:modified>
</cp:coreProperties>
</file>