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45AEC" w14:textId="26C524E1" w:rsidR="00B85045" w:rsidRPr="00F25DDC" w:rsidRDefault="005F0F26" w:rsidP="00F25DDC">
      <w:pPr>
        <w:adjustRightInd w:val="0"/>
        <w:spacing w:line="400" w:lineRule="exact"/>
        <w:ind w:left="879" w:hanging="221"/>
        <w:jc w:val="left"/>
        <w:rPr>
          <w:b/>
          <w:bCs/>
          <w:sz w:val="32"/>
          <w:szCs w:val="32"/>
        </w:rPr>
      </w:pPr>
      <w:r w:rsidRPr="00F25DDC">
        <w:rPr>
          <w:b/>
          <w:bCs/>
          <w:sz w:val="32"/>
        </w:rPr>
        <w:t>Regulation</w:t>
      </w:r>
      <w:r w:rsidR="00E2728C" w:rsidRPr="00F25DDC">
        <w:rPr>
          <w:rFonts w:hint="eastAsia"/>
          <w:b/>
          <w:bCs/>
          <w:sz w:val="32"/>
        </w:rPr>
        <w:t>s</w:t>
      </w:r>
      <w:r w:rsidRPr="00F25DDC">
        <w:rPr>
          <w:b/>
          <w:bCs/>
          <w:sz w:val="32"/>
        </w:rPr>
        <w:t xml:space="preserve"> for Enforcement of the Act on </w:t>
      </w:r>
      <w:r w:rsidRPr="00F25DDC">
        <w:rPr>
          <w:rFonts w:hint="eastAsia"/>
          <w:b/>
          <w:bCs/>
          <w:sz w:val="32"/>
        </w:rPr>
        <w:t>Countermeasures for Difficult Food Supply</w:t>
      </w:r>
      <w:r w:rsidR="007A41D9" w:rsidRPr="00F25DDC">
        <w:rPr>
          <w:rFonts w:hint="eastAsia"/>
          <w:b/>
          <w:bCs/>
          <w:sz w:val="32"/>
        </w:rPr>
        <w:t xml:space="preserve"> Situations</w:t>
      </w:r>
      <w:r w:rsidR="00B85045" w:rsidRPr="00F25DDC">
        <w:rPr>
          <w:rFonts w:hint="eastAsia"/>
          <w:b/>
          <w:bCs/>
          <w:sz w:val="32"/>
          <w:szCs w:val="32"/>
        </w:rPr>
        <w:t xml:space="preserve"> </w:t>
      </w:r>
    </w:p>
    <w:p w14:paraId="31E9A677" w14:textId="77777777" w:rsidR="00F25DDC" w:rsidRDefault="00F25DDC" w:rsidP="00F25DDC">
      <w:pPr>
        <w:adjustRightInd w:val="0"/>
        <w:ind w:left="221" w:hanging="221"/>
        <w:jc w:val="right"/>
      </w:pPr>
    </w:p>
    <w:p w14:paraId="4241FF54" w14:textId="51C54CA6" w:rsidR="005057D7" w:rsidRPr="00B85045" w:rsidRDefault="00F25DDC" w:rsidP="00F25DDC">
      <w:pPr>
        <w:adjustRightInd w:val="0"/>
        <w:ind w:left="221" w:hanging="221"/>
        <w:jc w:val="right"/>
        <w:rPr>
          <w:sz w:val="32"/>
          <w:szCs w:val="32"/>
        </w:rPr>
      </w:pPr>
      <w:r w:rsidRPr="00F25DDC">
        <w:t>(Order of the Ministry of Agriculture, Forestry and Fisheries and the Ministry of Economy, Trade and Industry No.2 of February 28, 2025)</w:t>
      </w:r>
    </w:p>
    <w:p w14:paraId="0D6CCA80" w14:textId="77777777" w:rsidR="00F25DDC" w:rsidRDefault="00F25DDC" w:rsidP="00F25DDC">
      <w:pPr>
        <w:adjustRightInd w:val="0"/>
        <w:ind w:left="221" w:hanging="221"/>
        <w:jc w:val="left"/>
      </w:pPr>
    </w:p>
    <w:p w14:paraId="52ACBB13" w14:textId="46DCBD79" w:rsidR="003E2FB1" w:rsidRDefault="0093069F" w:rsidP="00F25DDC">
      <w:pPr>
        <w:adjustRightInd w:val="0"/>
        <w:ind w:firstLine="221"/>
        <w:jc w:val="left"/>
      </w:pPr>
      <w:r>
        <w:rPr>
          <w:rFonts w:hint="eastAsia"/>
        </w:rPr>
        <w:t>Pursuant to</w:t>
      </w:r>
      <w:r w:rsidR="009F1730">
        <w:t xml:space="preserve"> the provisions of Article 15, paragraphs (2) and (3) (including as applied mutatis mutandis pursuant to Article 16, paragraph (2), Article 17, paragraph (2), and Article 18, paragraph (2) of the Act on </w:t>
      </w:r>
      <w:r w:rsidR="007A41D9">
        <w:rPr>
          <w:rFonts w:hint="eastAsia"/>
        </w:rPr>
        <w:t>Counterm</w:t>
      </w:r>
      <w:r w:rsidR="009F1730">
        <w:t xml:space="preserve">easures </w:t>
      </w:r>
      <w:r w:rsidR="009E51D0">
        <w:rPr>
          <w:rFonts w:hint="eastAsia"/>
        </w:rPr>
        <w:t>for</w:t>
      </w:r>
      <w:r w:rsidR="007A41D9">
        <w:rPr>
          <w:rFonts w:hint="eastAsia"/>
        </w:rPr>
        <w:t xml:space="preserve"> Difficult Food Supply Situations</w:t>
      </w:r>
      <w:r w:rsidR="009F1730">
        <w:t xml:space="preserve"> (Act No. 61 of 2024) following the deemed replacement of terms), Article 17, paragraphs (1) and (3), and Article 18, paragraph (3) of the same Act, the Regulation</w:t>
      </w:r>
      <w:r w:rsidR="005C1F94">
        <w:rPr>
          <w:rFonts w:hint="eastAsia"/>
        </w:rPr>
        <w:t>s</w:t>
      </w:r>
      <w:r w:rsidR="009F1730">
        <w:t xml:space="preserve"> for Enforcement of the Act on </w:t>
      </w:r>
      <w:r w:rsidR="00A15EAB">
        <w:rPr>
          <w:rFonts w:hint="eastAsia"/>
        </w:rPr>
        <w:t>Counterm</w:t>
      </w:r>
      <w:r w:rsidR="00A15EAB">
        <w:t xml:space="preserve">easures </w:t>
      </w:r>
      <w:r w:rsidR="00A15EAB">
        <w:rPr>
          <w:rFonts w:hint="eastAsia"/>
        </w:rPr>
        <w:t>for Difficult Food Supply Situations</w:t>
      </w:r>
      <w:r w:rsidR="009F1730">
        <w:t xml:space="preserve"> </w:t>
      </w:r>
      <w:r w:rsidR="005C1F94">
        <w:rPr>
          <w:rFonts w:hint="eastAsia"/>
        </w:rPr>
        <w:t>are</w:t>
      </w:r>
      <w:r w:rsidR="009F1730">
        <w:t xml:space="preserve"> established as follows.</w:t>
      </w:r>
    </w:p>
    <w:p w14:paraId="11485285" w14:textId="1324A38D" w:rsidR="00932E3D" w:rsidRDefault="00932E3D" w:rsidP="00F25DDC">
      <w:pPr>
        <w:adjustRightInd w:val="0"/>
        <w:ind w:firstLine="221"/>
        <w:jc w:val="left"/>
      </w:pPr>
      <w:r w:rsidRPr="00932E3D">
        <w:rPr>
          <w:szCs w:val="22"/>
        </w:rPr>
        <w:t>Regulation</w:t>
      </w:r>
      <w:r w:rsidR="005C1F94">
        <w:rPr>
          <w:rFonts w:hint="eastAsia"/>
          <w:szCs w:val="22"/>
        </w:rPr>
        <w:t>s</w:t>
      </w:r>
      <w:r w:rsidRPr="00932E3D">
        <w:rPr>
          <w:szCs w:val="22"/>
        </w:rPr>
        <w:t xml:space="preserve"> for Enforcement of the Act on </w:t>
      </w:r>
      <w:r w:rsidRPr="00932E3D">
        <w:rPr>
          <w:rFonts w:hint="eastAsia"/>
          <w:szCs w:val="22"/>
        </w:rPr>
        <w:t xml:space="preserve">Countermeasures for </w:t>
      </w:r>
      <w:r w:rsidR="009E51D0">
        <w:rPr>
          <w:rFonts w:hint="eastAsia"/>
        </w:rPr>
        <w:t>Difficult Food Supply Situations</w:t>
      </w:r>
    </w:p>
    <w:p w14:paraId="4132B115" w14:textId="77777777" w:rsidR="00F25DDC" w:rsidRPr="00932E3D" w:rsidRDefault="00F25DDC" w:rsidP="00F25DDC">
      <w:pPr>
        <w:adjustRightInd w:val="0"/>
        <w:ind w:left="221" w:hanging="221"/>
        <w:jc w:val="left"/>
        <w:rPr>
          <w:szCs w:val="22"/>
        </w:rPr>
      </w:pPr>
    </w:p>
    <w:p w14:paraId="6BE98698" w14:textId="4AE6EE9A" w:rsidR="003E2FB1" w:rsidRDefault="009F1730" w:rsidP="00F25DDC">
      <w:pPr>
        <w:adjustRightInd w:val="0"/>
        <w:ind w:left="442" w:hanging="221"/>
        <w:jc w:val="left"/>
      </w:pPr>
      <w:r>
        <w:t xml:space="preserve">(Matters to Be Included in </w:t>
      </w:r>
      <w:r w:rsidR="007338A4">
        <w:rPr>
          <w:rFonts w:hint="eastAsia"/>
        </w:rPr>
        <w:t>Plans</w:t>
      </w:r>
      <w:r w:rsidR="005C1F94">
        <w:rPr>
          <w:rFonts w:hint="eastAsia"/>
        </w:rPr>
        <w:t xml:space="preserve"> for Shipment or Sale</w:t>
      </w:r>
      <w:r>
        <w:t>)</w:t>
      </w:r>
    </w:p>
    <w:p w14:paraId="622B0AC6" w14:textId="2483DBD3" w:rsidR="003E2FB1" w:rsidRDefault="009F1730" w:rsidP="00F25DDC">
      <w:pPr>
        <w:adjustRightInd w:val="0"/>
        <w:ind w:left="221" w:hanging="221"/>
        <w:jc w:val="left"/>
      </w:pPr>
      <w:r>
        <w:t xml:space="preserve">Article 1 The </w:t>
      </w:r>
      <w:r w:rsidR="005C1F94">
        <w:rPr>
          <w:rFonts w:hint="eastAsia"/>
        </w:rPr>
        <w:t xml:space="preserve">plan for </w:t>
      </w:r>
      <w:r>
        <w:t xml:space="preserve">shipment </w:t>
      </w:r>
      <w:r w:rsidR="005C1F94">
        <w:rPr>
          <w:rFonts w:hint="eastAsia"/>
        </w:rPr>
        <w:t>or</w:t>
      </w:r>
      <w:r w:rsidR="005C1F94">
        <w:t xml:space="preserve"> </w:t>
      </w:r>
      <w:r>
        <w:t xml:space="preserve">sale </w:t>
      </w:r>
      <w:r w:rsidR="0093069F">
        <w:rPr>
          <w:rFonts w:hint="eastAsia"/>
        </w:rPr>
        <w:t>refe</w:t>
      </w:r>
      <w:r w:rsidR="00694C27">
        <w:rPr>
          <w:rFonts w:hint="eastAsia"/>
        </w:rPr>
        <w:t>rred</w:t>
      </w:r>
      <w:r w:rsidR="0093069F">
        <w:rPr>
          <w:rFonts w:hint="eastAsia"/>
        </w:rPr>
        <w:t xml:space="preserve"> to</w:t>
      </w:r>
      <w:r>
        <w:t xml:space="preserve"> in Article 15, paragraph (2) of</w:t>
      </w:r>
      <w:r w:rsidR="00AA6747">
        <w:rPr>
          <w:rFonts w:hint="eastAsia"/>
        </w:rPr>
        <w:t xml:space="preserve"> the Act on Countermeasures for </w:t>
      </w:r>
      <w:r w:rsidR="009F037D">
        <w:rPr>
          <w:rFonts w:hint="eastAsia"/>
        </w:rPr>
        <w:t>Difficult Food Supply Situations</w:t>
      </w:r>
      <w:r>
        <w:t xml:space="preserve"> (</w:t>
      </w:r>
      <w:r w:rsidR="00A83EE9" w:rsidRPr="00A83EE9">
        <w:t>referred to</w:t>
      </w:r>
      <w:r w:rsidR="0093069F">
        <w:rPr>
          <w:rFonts w:hint="eastAsia"/>
        </w:rPr>
        <w:t xml:space="preserve"> below</w:t>
      </w:r>
      <w:r w:rsidR="00A83EE9" w:rsidRPr="00A83EE9">
        <w:t xml:space="preserve"> as </w:t>
      </w:r>
      <w:r w:rsidR="00A83EE9">
        <w:rPr>
          <w:rFonts w:hint="eastAsia"/>
        </w:rPr>
        <w:t>the</w:t>
      </w:r>
      <w:r w:rsidR="00A83EE9" w:rsidRPr="00A83EE9">
        <w:t xml:space="preserve"> "</w:t>
      </w:r>
      <w:r w:rsidR="00A83EE9">
        <w:rPr>
          <w:rFonts w:hint="eastAsia"/>
        </w:rPr>
        <w:t>Act</w:t>
      </w:r>
      <w:r w:rsidR="00A83EE9" w:rsidRPr="00A83EE9">
        <w:t>"</w:t>
      </w:r>
      <w:r>
        <w:t xml:space="preserve">) must </w:t>
      </w:r>
      <w:r w:rsidR="005C1F94">
        <w:rPr>
          <w:rFonts w:hint="eastAsia"/>
        </w:rPr>
        <w:t>include</w:t>
      </w:r>
      <w:r>
        <w:t xml:space="preserve"> the following </w:t>
      </w:r>
      <w:r w:rsidR="005A499F">
        <w:rPr>
          <w:rFonts w:hint="eastAsia"/>
        </w:rPr>
        <w:t>matters</w:t>
      </w:r>
      <w:r>
        <w:t>:</w:t>
      </w:r>
    </w:p>
    <w:p w14:paraId="1C44E2AF" w14:textId="0131509E" w:rsidR="003E2FB1" w:rsidRDefault="009F1730" w:rsidP="00F25DDC">
      <w:pPr>
        <w:adjustRightInd w:val="0"/>
        <w:ind w:leftChars="97" w:left="441" w:hanging="221"/>
        <w:jc w:val="left"/>
      </w:pPr>
      <w:r>
        <w:t>(</w:t>
      </w:r>
      <w:proofErr w:type="spellStart"/>
      <w:r>
        <w:t>i</w:t>
      </w:r>
      <w:proofErr w:type="spellEnd"/>
      <w:r>
        <w:t xml:space="preserve">) matters concerning the results of shipment or sales of </w:t>
      </w:r>
      <w:r w:rsidR="00C944F1">
        <w:rPr>
          <w:rFonts w:hint="eastAsia"/>
        </w:rPr>
        <w:t xml:space="preserve">the </w:t>
      </w:r>
      <w:r>
        <w:t>specified food</w:t>
      </w:r>
      <w:r w:rsidR="007730DB" w:rsidRPr="007730DB">
        <w:t xml:space="preserve"> and specified materials</w:t>
      </w:r>
      <w:r>
        <w:t xml:space="preserve"> subject to measures;</w:t>
      </w:r>
    </w:p>
    <w:p w14:paraId="6EC85BEC" w14:textId="62785B08" w:rsidR="003E2FB1" w:rsidRDefault="009F1730" w:rsidP="00F25DDC">
      <w:pPr>
        <w:adjustRightInd w:val="0"/>
        <w:ind w:leftChars="97" w:left="441" w:hanging="221"/>
        <w:jc w:val="left"/>
      </w:pPr>
      <w:r>
        <w:t>(ii) matters concerning</w:t>
      </w:r>
      <w:r w:rsidR="00E8673A">
        <w:rPr>
          <w:rFonts w:hint="eastAsia"/>
        </w:rPr>
        <w:t xml:space="preserve"> the</w:t>
      </w:r>
      <w:r>
        <w:t xml:space="preserve"> </w:t>
      </w:r>
      <w:r w:rsidR="00025863">
        <w:rPr>
          <w:rFonts w:hint="eastAsia"/>
        </w:rPr>
        <w:t>outlook</w:t>
      </w:r>
      <w:r>
        <w:t xml:space="preserve"> of shipment or sale of </w:t>
      </w:r>
      <w:r w:rsidR="00C944F1">
        <w:rPr>
          <w:rFonts w:hint="eastAsia"/>
        </w:rPr>
        <w:t xml:space="preserve">the </w:t>
      </w:r>
      <w:r>
        <w:t>specified food</w:t>
      </w:r>
      <w:r w:rsidR="007730DB" w:rsidRPr="007730DB">
        <w:t xml:space="preserve"> </w:t>
      </w:r>
      <w:r w:rsidR="007730DB">
        <w:t>and specified materials</w:t>
      </w:r>
      <w:r>
        <w:t xml:space="preserve"> subject to measures;</w:t>
      </w:r>
    </w:p>
    <w:p w14:paraId="70A837A1" w14:textId="6ACAD028" w:rsidR="003E2FB1" w:rsidRDefault="009F1730" w:rsidP="00F25DDC">
      <w:pPr>
        <w:adjustRightInd w:val="0"/>
        <w:ind w:leftChars="97" w:left="441" w:hanging="221"/>
        <w:jc w:val="left"/>
      </w:pPr>
      <w:r>
        <w:t>(iii) matters that hinder</w:t>
      </w:r>
      <w:r w:rsidR="00463A23">
        <w:rPr>
          <w:rFonts w:hint="eastAsia"/>
        </w:rPr>
        <w:t xml:space="preserve"> the</w:t>
      </w:r>
      <w:r w:rsidR="004E2018">
        <w:rPr>
          <w:rFonts w:hint="eastAsia"/>
        </w:rPr>
        <w:t xml:space="preserve"> shipper </w:t>
      </w:r>
      <w:r w:rsidR="008D469E">
        <w:rPr>
          <w:rFonts w:hint="eastAsia"/>
        </w:rPr>
        <w:t xml:space="preserve">or seller </w:t>
      </w:r>
      <w:r>
        <w:t xml:space="preserve">from coordinating the shipment or sale of </w:t>
      </w:r>
      <w:r w:rsidR="00C944F1">
        <w:rPr>
          <w:rFonts w:hint="eastAsia"/>
        </w:rPr>
        <w:t xml:space="preserve">the </w:t>
      </w:r>
      <w:r>
        <w:t>specified food</w:t>
      </w:r>
      <w:r w:rsidR="001874B9" w:rsidRPr="001874B9">
        <w:t xml:space="preserve"> </w:t>
      </w:r>
      <w:r w:rsidR="001874B9">
        <w:t>and specified materials</w:t>
      </w:r>
      <w:r>
        <w:t xml:space="preserve"> subject to measures </w:t>
      </w:r>
      <w:r w:rsidR="0093069F">
        <w:rPr>
          <w:rFonts w:hint="eastAsia"/>
        </w:rPr>
        <w:t>based on</w:t>
      </w:r>
      <w:r>
        <w:t xml:space="preserve"> the outlook referred to in the preceding item;</w:t>
      </w:r>
      <w:r w:rsidR="001874B9">
        <w:rPr>
          <w:rFonts w:hint="eastAsia"/>
        </w:rPr>
        <w:t xml:space="preserve"> and</w:t>
      </w:r>
    </w:p>
    <w:p w14:paraId="23ED76D9" w14:textId="77777777" w:rsidR="003E2FB1" w:rsidRDefault="009F1730" w:rsidP="00F25DDC">
      <w:pPr>
        <w:adjustRightInd w:val="0"/>
        <w:ind w:leftChars="97" w:left="441" w:hanging="221"/>
        <w:jc w:val="left"/>
      </w:pPr>
      <w:r>
        <w:t>(iv) other necessary matters.</w:t>
      </w:r>
    </w:p>
    <w:p w14:paraId="3B3EE5BF" w14:textId="77777777" w:rsidR="00F25DDC" w:rsidRDefault="00F25DDC" w:rsidP="00F25DDC">
      <w:pPr>
        <w:adjustRightInd w:val="0"/>
        <w:ind w:left="221" w:hanging="221"/>
        <w:jc w:val="left"/>
      </w:pPr>
    </w:p>
    <w:p w14:paraId="40575285" w14:textId="77777777" w:rsidR="003E2FB1" w:rsidRDefault="009F1730" w:rsidP="00F25DDC">
      <w:pPr>
        <w:adjustRightInd w:val="0"/>
        <w:ind w:left="442" w:hanging="221"/>
        <w:jc w:val="left"/>
      </w:pPr>
      <w:r>
        <w:t>(Notification of Changes to Shipment and Sales Plans)</w:t>
      </w:r>
    </w:p>
    <w:p w14:paraId="7D3DC047" w14:textId="4DE78FDC" w:rsidR="003E2FB1" w:rsidRDefault="009F1730" w:rsidP="00F25DDC">
      <w:pPr>
        <w:adjustRightInd w:val="0"/>
        <w:ind w:left="221" w:hanging="221"/>
        <w:jc w:val="left"/>
      </w:pPr>
      <w:r>
        <w:t xml:space="preserve">Article 2 The notification under </w:t>
      </w:r>
      <w:r w:rsidR="00E045D3">
        <w:rPr>
          <w:rFonts w:hint="eastAsia"/>
        </w:rPr>
        <w:t xml:space="preserve">the provisions of </w:t>
      </w:r>
      <w:r>
        <w:t xml:space="preserve">Article 15, paragraph (3) of the Act (including as applied mutatis mutandis pursuant to Article 16, paragraph (2), Article 17, paragraph (2), and Article 18, paragraph (2) of the Act following the deemed replacement of terms) is to be made by notifying the competent minister of the following </w:t>
      </w:r>
      <w:r w:rsidR="005E19B7">
        <w:rPr>
          <w:rFonts w:hint="eastAsia"/>
        </w:rPr>
        <w:t>matters</w:t>
      </w:r>
      <w:r>
        <w:t>:</w:t>
      </w:r>
    </w:p>
    <w:p w14:paraId="21707CCD" w14:textId="72CEB286" w:rsidR="003E2FB1" w:rsidRDefault="009F1730" w:rsidP="00F25DDC">
      <w:pPr>
        <w:adjustRightInd w:val="0"/>
        <w:ind w:leftChars="97" w:left="441" w:hanging="221"/>
        <w:jc w:val="left"/>
      </w:pPr>
      <w:r>
        <w:t>(</w:t>
      </w:r>
      <w:proofErr w:type="spellStart"/>
      <w:r>
        <w:t>i</w:t>
      </w:r>
      <w:proofErr w:type="spellEnd"/>
      <w:r>
        <w:t xml:space="preserve">) the </w:t>
      </w:r>
      <w:r w:rsidR="00A751A6">
        <w:rPr>
          <w:rFonts w:hint="eastAsia"/>
        </w:rPr>
        <w:t>content</w:t>
      </w:r>
      <w:r>
        <w:t xml:space="preserve"> of the change;</w:t>
      </w:r>
      <w:r w:rsidR="00D25788">
        <w:rPr>
          <w:rFonts w:hint="eastAsia"/>
        </w:rPr>
        <w:t xml:space="preserve"> and</w:t>
      </w:r>
    </w:p>
    <w:p w14:paraId="3CD61587" w14:textId="77777777" w:rsidR="003E2FB1" w:rsidRDefault="009F1730" w:rsidP="00F25DDC">
      <w:pPr>
        <w:adjustRightInd w:val="0"/>
        <w:ind w:leftChars="97" w:left="441" w:hanging="221"/>
        <w:jc w:val="left"/>
      </w:pPr>
      <w:r>
        <w:t>(ii) the reason for the change.</w:t>
      </w:r>
    </w:p>
    <w:p w14:paraId="6C92A724" w14:textId="77777777" w:rsidR="00F25DDC" w:rsidRDefault="00F25DDC" w:rsidP="00F25DDC">
      <w:pPr>
        <w:adjustRightInd w:val="0"/>
        <w:ind w:left="221" w:hanging="221"/>
        <w:jc w:val="left"/>
      </w:pPr>
    </w:p>
    <w:p w14:paraId="5AA8BD72" w14:textId="64A9085F" w:rsidR="003E2FB1" w:rsidRDefault="009F1730" w:rsidP="00F25DDC">
      <w:pPr>
        <w:adjustRightInd w:val="0"/>
        <w:ind w:left="442" w:hanging="221"/>
        <w:jc w:val="left"/>
      </w:pPr>
      <w:r>
        <w:t xml:space="preserve">(Matters to Be Stated in Import </w:t>
      </w:r>
      <w:r w:rsidR="00EC155F">
        <w:rPr>
          <w:rFonts w:hint="eastAsia"/>
        </w:rPr>
        <w:t>Plans</w:t>
      </w:r>
      <w:r>
        <w:t>)</w:t>
      </w:r>
    </w:p>
    <w:p w14:paraId="2E6CA525" w14:textId="39712F19" w:rsidR="003E2FB1" w:rsidRDefault="009F1730" w:rsidP="00F25DDC">
      <w:pPr>
        <w:adjustRightInd w:val="0"/>
        <w:ind w:left="221" w:hanging="221"/>
        <w:jc w:val="left"/>
      </w:pPr>
      <w:r>
        <w:lastRenderedPageBreak/>
        <w:t xml:space="preserve">Article 3 The import plan referred to in Article 15, paragraph (2) of the Act as applied mutatis mutandis pursuant to Article 16, paragraph (2) of the Act following the deemed replacement of terms must </w:t>
      </w:r>
      <w:r w:rsidR="005C1F94">
        <w:rPr>
          <w:rFonts w:hint="eastAsia"/>
        </w:rPr>
        <w:t>include</w:t>
      </w:r>
      <w:r>
        <w:t xml:space="preserve"> the following </w:t>
      </w:r>
      <w:r w:rsidR="000621DC">
        <w:rPr>
          <w:rFonts w:hint="eastAsia"/>
        </w:rPr>
        <w:t>matters</w:t>
      </w:r>
      <w:r>
        <w:t>:</w:t>
      </w:r>
    </w:p>
    <w:p w14:paraId="6DC0B266" w14:textId="185C13F9" w:rsidR="003E2FB1" w:rsidRDefault="009F1730" w:rsidP="00F25DDC">
      <w:pPr>
        <w:adjustRightInd w:val="0"/>
        <w:ind w:leftChars="96" w:left="439" w:hanging="221"/>
        <w:jc w:val="left"/>
      </w:pPr>
      <w:r>
        <w:t>(</w:t>
      </w:r>
      <w:proofErr w:type="spellStart"/>
      <w:r>
        <w:t>i</w:t>
      </w:r>
      <w:proofErr w:type="spellEnd"/>
      <w:r>
        <w:t xml:space="preserve">) matters concerning the </w:t>
      </w:r>
      <w:r w:rsidR="00FA6F69">
        <w:t>results</w:t>
      </w:r>
      <w:r w:rsidR="00FA6F69">
        <w:rPr>
          <w:rFonts w:hint="eastAsia"/>
        </w:rPr>
        <w:t xml:space="preserve"> of </w:t>
      </w:r>
      <w:r>
        <w:t xml:space="preserve">imports of </w:t>
      </w:r>
      <w:r w:rsidR="00C944F1">
        <w:t>the</w:t>
      </w:r>
      <w:r w:rsidR="00C944F1">
        <w:rPr>
          <w:rFonts w:hint="eastAsia"/>
        </w:rPr>
        <w:t xml:space="preserve"> </w:t>
      </w:r>
      <w:r>
        <w:t>specified food</w:t>
      </w:r>
      <w:r w:rsidR="0006164B" w:rsidRPr="0006164B">
        <w:t xml:space="preserve"> </w:t>
      </w:r>
      <w:r w:rsidR="0006164B">
        <w:t>and specified materials</w:t>
      </w:r>
      <w:r w:rsidR="008D5C9D">
        <w:rPr>
          <w:rFonts w:hint="eastAsia"/>
        </w:rPr>
        <w:t xml:space="preserve"> </w:t>
      </w:r>
      <w:r>
        <w:t>subject to measures;</w:t>
      </w:r>
    </w:p>
    <w:p w14:paraId="6173A48E" w14:textId="241625BA" w:rsidR="003E2FB1" w:rsidRDefault="009F1730" w:rsidP="00F25DDC">
      <w:pPr>
        <w:adjustRightInd w:val="0"/>
        <w:ind w:leftChars="97" w:left="441" w:hanging="221"/>
        <w:jc w:val="left"/>
      </w:pPr>
      <w:r>
        <w:t xml:space="preserve">(ii) matters concerning </w:t>
      </w:r>
      <w:r w:rsidR="00BB7728">
        <w:rPr>
          <w:rFonts w:hint="eastAsia"/>
        </w:rPr>
        <w:t>the outlook</w:t>
      </w:r>
      <w:r w:rsidR="00CB5574">
        <w:rPr>
          <w:rFonts w:hint="eastAsia"/>
        </w:rPr>
        <w:t xml:space="preserve"> </w:t>
      </w:r>
      <w:r>
        <w:t>for the import of</w:t>
      </w:r>
      <w:r w:rsidR="006F79A2">
        <w:rPr>
          <w:rFonts w:hint="eastAsia"/>
        </w:rPr>
        <w:t xml:space="preserve"> </w:t>
      </w:r>
      <w:r w:rsidR="00C944F1">
        <w:rPr>
          <w:rFonts w:hint="eastAsia"/>
        </w:rPr>
        <w:t>the</w:t>
      </w:r>
      <w:r>
        <w:t xml:space="preserve"> specified food</w:t>
      </w:r>
      <w:r w:rsidR="008D5C9D" w:rsidRPr="008D5C9D">
        <w:t xml:space="preserve"> </w:t>
      </w:r>
      <w:r w:rsidR="008D5C9D">
        <w:t>and specified materials</w:t>
      </w:r>
      <w:r>
        <w:t xml:space="preserve"> subject to measures;</w:t>
      </w:r>
    </w:p>
    <w:p w14:paraId="48C17754" w14:textId="3D3E6968" w:rsidR="003E2FB1" w:rsidRDefault="009F1730" w:rsidP="00F25DDC">
      <w:pPr>
        <w:adjustRightInd w:val="0"/>
        <w:ind w:leftChars="97" w:left="441" w:hanging="221"/>
        <w:jc w:val="left"/>
      </w:pPr>
      <w:r>
        <w:t xml:space="preserve">(iii) </w:t>
      </w:r>
      <w:r w:rsidR="006D0B45">
        <w:rPr>
          <w:rFonts w:hint="eastAsia"/>
        </w:rPr>
        <w:t>matters</w:t>
      </w:r>
      <w:r>
        <w:t xml:space="preserve"> that hinder importers from promoting the import of </w:t>
      </w:r>
      <w:r w:rsidR="006F79A2">
        <w:rPr>
          <w:rFonts w:hint="eastAsia"/>
        </w:rPr>
        <w:t xml:space="preserve">the </w:t>
      </w:r>
      <w:r>
        <w:t>specified food</w:t>
      </w:r>
      <w:r w:rsidR="008D5C9D" w:rsidRPr="008D5C9D">
        <w:t xml:space="preserve"> </w:t>
      </w:r>
      <w:r w:rsidR="008D5C9D">
        <w:t>and specified materials</w:t>
      </w:r>
      <w:r>
        <w:t xml:space="preserve"> subject to measures </w:t>
      </w:r>
      <w:r w:rsidR="0093069F">
        <w:rPr>
          <w:rFonts w:hint="eastAsia"/>
        </w:rPr>
        <w:t>based on</w:t>
      </w:r>
      <w:r>
        <w:t xml:space="preserve"> the outlook referred to in the preceding item</w:t>
      </w:r>
      <w:r w:rsidR="003271FD">
        <w:rPr>
          <w:rFonts w:hint="eastAsia"/>
        </w:rPr>
        <w:t>; and</w:t>
      </w:r>
    </w:p>
    <w:p w14:paraId="773DF94A" w14:textId="77777777" w:rsidR="003E2FB1" w:rsidRDefault="009F1730" w:rsidP="00F25DDC">
      <w:pPr>
        <w:adjustRightInd w:val="0"/>
        <w:ind w:leftChars="97" w:left="441" w:hanging="221"/>
        <w:jc w:val="left"/>
      </w:pPr>
      <w:r>
        <w:t>(iv) other necessary matters.</w:t>
      </w:r>
    </w:p>
    <w:p w14:paraId="46B088DF" w14:textId="77777777" w:rsidR="00F25DDC" w:rsidRDefault="00F25DDC" w:rsidP="00F25DDC">
      <w:pPr>
        <w:adjustRightInd w:val="0"/>
        <w:ind w:left="221" w:hanging="221"/>
        <w:jc w:val="left"/>
      </w:pPr>
    </w:p>
    <w:p w14:paraId="2B7633CF" w14:textId="6036B62F" w:rsidR="003E2FB1" w:rsidRDefault="009F1730" w:rsidP="00F25DDC">
      <w:pPr>
        <w:adjustRightInd w:val="0"/>
        <w:ind w:left="442" w:hanging="221"/>
        <w:jc w:val="left"/>
      </w:pPr>
      <w:r>
        <w:t>(Requirements for</w:t>
      </w:r>
      <w:r w:rsidR="001938EC">
        <w:rPr>
          <w:rFonts w:hint="eastAsia"/>
        </w:rPr>
        <w:t xml:space="preserve"> </w:t>
      </w:r>
      <w:r w:rsidR="009B4A78">
        <w:rPr>
          <w:rFonts w:hint="eastAsia"/>
        </w:rPr>
        <w:t>Producers</w:t>
      </w:r>
      <w:r w:rsidR="001938EC" w:rsidRPr="001938EC">
        <w:t xml:space="preserve"> </w:t>
      </w:r>
      <w:r w:rsidR="00DD0260">
        <w:rPr>
          <w:rFonts w:hint="eastAsia"/>
        </w:rPr>
        <w:t>C</w:t>
      </w:r>
      <w:r w:rsidR="001938EC" w:rsidRPr="001938EC">
        <w:t xml:space="preserve">apable of </w:t>
      </w:r>
      <w:r w:rsidR="00DD0260">
        <w:rPr>
          <w:rFonts w:hint="eastAsia"/>
        </w:rPr>
        <w:t>P</w:t>
      </w:r>
      <w:r w:rsidR="001938EC" w:rsidRPr="001938EC">
        <w:t>roducing</w:t>
      </w:r>
      <w:r>
        <w:t xml:space="preserve"> Agricultural, Forestry, and Fishery Products)</w:t>
      </w:r>
    </w:p>
    <w:p w14:paraId="6D3A030D" w14:textId="6BEB11D6" w:rsidR="003E2FB1" w:rsidRDefault="009F1730" w:rsidP="00F25DDC">
      <w:pPr>
        <w:adjustRightInd w:val="0"/>
        <w:ind w:left="221" w:hanging="221"/>
        <w:jc w:val="left"/>
      </w:pPr>
      <w:r w:rsidRPr="004019C5">
        <w:t xml:space="preserve">Article 4 The requirements specified by order of the competent ministry as referred to in Article 17, paragraph (1) of the Act are to be a person </w:t>
      </w:r>
      <w:r w:rsidR="0093069F">
        <w:rPr>
          <w:rFonts w:hint="eastAsia"/>
        </w:rPr>
        <w:t xml:space="preserve">who </w:t>
      </w:r>
      <w:r w:rsidR="004B647F" w:rsidRPr="004019C5">
        <w:t>conduct</w:t>
      </w:r>
      <w:r w:rsidR="0093069F">
        <w:rPr>
          <w:rFonts w:hint="eastAsia"/>
        </w:rPr>
        <w:t>s</w:t>
      </w:r>
      <w:r w:rsidRPr="004019C5">
        <w:t xml:space="preserve"> the business of producing agricultural, forestry and fishery products other than the specified food</w:t>
      </w:r>
      <w:r w:rsidR="00BC6A1D" w:rsidRPr="004019C5">
        <w:t xml:space="preserve"> and specified materials</w:t>
      </w:r>
      <w:r w:rsidRPr="004019C5">
        <w:t xml:space="preserve"> subject to measures (meaning the specified food </w:t>
      </w:r>
      <w:r w:rsidR="005C1F94">
        <w:rPr>
          <w:rFonts w:hint="eastAsia"/>
        </w:rPr>
        <w:t xml:space="preserve">and specified materials </w:t>
      </w:r>
      <w:r w:rsidRPr="004019C5">
        <w:t xml:space="preserve">subject to measures prescribed in Article 17, paragraph (1) of the Act; the same applies </w:t>
      </w:r>
      <w:r w:rsidR="002434BD" w:rsidRPr="00454583">
        <w:t xml:space="preserve">below </w:t>
      </w:r>
      <w:r w:rsidRPr="004019C5">
        <w:t>in this Article through Article 6)</w:t>
      </w:r>
      <w:r w:rsidR="0093069F">
        <w:rPr>
          <w:rFonts w:hint="eastAsia"/>
        </w:rPr>
        <w:t>,</w:t>
      </w:r>
      <w:r w:rsidRPr="004019C5">
        <w:t xml:space="preserve"> and </w:t>
      </w:r>
      <w:r w:rsidR="0093069F">
        <w:rPr>
          <w:rFonts w:hint="eastAsia"/>
        </w:rPr>
        <w:t xml:space="preserve">who </w:t>
      </w:r>
      <w:r w:rsidRPr="004019C5">
        <w:t>is found to be capable of producing the specified food</w:t>
      </w:r>
      <w:r w:rsidR="002E749B" w:rsidRPr="004019C5">
        <w:t xml:space="preserve"> and specified materials</w:t>
      </w:r>
      <w:r w:rsidRPr="004019C5">
        <w:t xml:space="preserve"> subject to measures by utilizing the currently available land, </w:t>
      </w:r>
      <w:r w:rsidRPr="00511470">
        <w:t>facilit</w:t>
      </w:r>
      <w:r w:rsidR="00E81795" w:rsidRPr="00511470">
        <w:t>ies</w:t>
      </w:r>
      <w:r w:rsidRPr="004019C5">
        <w:t>, equipment, machinery, technology and other management res</w:t>
      </w:r>
      <w:r>
        <w:t>ources in consideration of meteorological conditions, geographical conditions and other natural conditions.</w:t>
      </w:r>
    </w:p>
    <w:p w14:paraId="276D097B" w14:textId="77777777" w:rsidR="00F25DDC" w:rsidRDefault="00F25DDC" w:rsidP="00F25DDC">
      <w:pPr>
        <w:adjustRightInd w:val="0"/>
        <w:ind w:left="221" w:hanging="221"/>
        <w:jc w:val="left"/>
      </w:pPr>
    </w:p>
    <w:p w14:paraId="7BE8D3DC" w14:textId="47FFD708" w:rsidR="003E2FB1" w:rsidRDefault="009F1730" w:rsidP="00F25DDC">
      <w:pPr>
        <w:adjustRightInd w:val="0"/>
        <w:ind w:left="442" w:hanging="221"/>
        <w:jc w:val="left"/>
      </w:pPr>
      <w:r>
        <w:t xml:space="preserve">(Matters to Be Stated in Production </w:t>
      </w:r>
      <w:r w:rsidR="00370041">
        <w:rPr>
          <w:rFonts w:hint="eastAsia"/>
        </w:rPr>
        <w:t>Plans</w:t>
      </w:r>
      <w:r>
        <w:t>)</w:t>
      </w:r>
    </w:p>
    <w:p w14:paraId="6488EA11" w14:textId="73FD0D87" w:rsidR="003E2FB1" w:rsidRDefault="009F1730" w:rsidP="00F25DDC">
      <w:pPr>
        <w:adjustRightInd w:val="0"/>
        <w:ind w:left="221" w:hanging="221"/>
        <w:jc w:val="left"/>
      </w:pPr>
      <w:r>
        <w:t xml:space="preserve">Article 5 The production plan referred to in Article 15, paragraph (2) of the Act as applied mutatis mutandis pursuant to Article 17, paragraph (2) of the Act following the deemed replacement of terms must include the following </w:t>
      </w:r>
      <w:r w:rsidR="00772430">
        <w:rPr>
          <w:rFonts w:hint="eastAsia"/>
        </w:rPr>
        <w:t>matters</w:t>
      </w:r>
      <w:r>
        <w:t>:</w:t>
      </w:r>
    </w:p>
    <w:p w14:paraId="56FC25BB" w14:textId="7DE4A2E6" w:rsidR="003E2FB1" w:rsidRDefault="009F1730" w:rsidP="00F25DDC">
      <w:pPr>
        <w:adjustRightInd w:val="0"/>
        <w:ind w:leftChars="97" w:left="441" w:hanging="221"/>
        <w:jc w:val="left"/>
      </w:pPr>
      <w:r>
        <w:t>(</w:t>
      </w:r>
      <w:proofErr w:type="spellStart"/>
      <w:r>
        <w:t>i</w:t>
      </w:r>
      <w:proofErr w:type="spellEnd"/>
      <w:r>
        <w:t xml:space="preserve">) matters concerning the results of </w:t>
      </w:r>
      <w:r w:rsidR="00FA6F69">
        <w:t>production</w:t>
      </w:r>
      <w:r w:rsidR="00FA6F69">
        <w:rPr>
          <w:rFonts w:hint="eastAsia"/>
        </w:rPr>
        <w:t xml:space="preserve"> of </w:t>
      </w:r>
      <w:r>
        <w:t>specified food</w:t>
      </w:r>
      <w:r w:rsidR="00F05EAD" w:rsidRPr="00F05EAD">
        <w:t xml:space="preserve"> </w:t>
      </w:r>
      <w:r w:rsidR="00F05EAD">
        <w:t>and specified materials</w:t>
      </w:r>
      <w:r w:rsidR="00F05EAD">
        <w:rPr>
          <w:rFonts w:hint="eastAsia"/>
        </w:rPr>
        <w:t xml:space="preserve"> </w:t>
      </w:r>
      <w:r>
        <w:t>subject to measures;</w:t>
      </w:r>
    </w:p>
    <w:p w14:paraId="1A0B3AB9" w14:textId="3D8D0E9E" w:rsidR="003E2FB1" w:rsidRDefault="009F1730" w:rsidP="00F25DDC">
      <w:pPr>
        <w:adjustRightInd w:val="0"/>
        <w:ind w:leftChars="97" w:left="441" w:hanging="221"/>
        <w:jc w:val="left"/>
      </w:pPr>
      <w:r>
        <w:t xml:space="preserve">(ii) matters concerning the </w:t>
      </w:r>
      <w:r w:rsidR="009C1936">
        <w:rPr>
          <w:rFonts w:hint="eastAsia"/>
        </w:rPr>
        <w:t>outlook</w:t>
      </w:r>
      <w:r w:rsidR="00CB5574">
        <w:rPr>
          <w:rFonts w:hint="eastAsia"/>
        </w:rPr>
        <w:t xml:space="preserve"> </w:t>
      </w:r>
      <w:r w:rsidR="00AE1BCC">
        <w:t xml:space="preserve">for </w:t>
      </w:r>
      <w:r>
        <w:t xml:space="preserve">production of </w:t>
      </w:r>
      <w:r w:rsidR="00C944F1">
        <w:rPr>
          <w:rFonts w:hint="eastAsia"/>
        </w:rPr>
        <w:t xml:space="preserve">the </w:t>
      </w:r>
      <w:r>
        <w:t>specified food</w:t>
      </w:r>
      <w:r w:rsidR="00F05EAD" w:rsidRPr="00F05EAD">
        <w:t xml:space="preserve"> </w:t>
      </w:r>
      <w:r w:rsidR="00F05EAD">
        <w:t>and specified materials</w:t>
      </w:r>
      <w:r>
        <w:t xml:space="preserve"> subject to measures;</w:t>
      </w:r>
    </w:p>
    <w:p w14:paraId="7D413D11" w14:textId="380E4A4C" w:rsidR="003E2FB1" w:rsidRDefault="009F1730" w:rsidP="00F25DDC">
      <w:pPr>
        <w:adjustRightInd w:val="0"/>
        <w:ind w:leftChars="97" w:left="441" w:hanging="221"/>
        <w:jc w:val="left"/>
      </w:pPr>
      <w:r>
        <w:t>(iii) matters that hinder</w:t>
      </w:r>
      <w:r w:rsidR="00D563C9" w:rsidRPr="00D563C9">
        <w:t xml:space="preserve"> agricultural, forestry, and </w:t>
      </w:r>
      <w:proofErr w:type="gramStart"/>
      <w:r w:rsidR="00D563C9" w:rsidRPr="00D563C9">
        <w:t>fishery product</w:t>
      </w:r>
      <w:proofErr w:type="gramEnd"/>
      <w:r w:rsidR="00D563C9" w:rsidRPr="00D563C9">
        <w:t xml:space="preserve"> producer</w:t>
      </w:r>
      <w:r w:rsidR="00396BBA">
        <w:rPr>
          <w:rFonts w:hint="eastAsia"/>
        </w:rPr>
        <w:t>s</w:t>
      </w:r>
      <w:r w:rsidR="00D563C9" w:rsidRPr="00D563C9">
        <w:t xml:space="preserve">, etc. </w:t>
      </w:r>
      <w:r>
        <w:t xml:space="preserve">from promoting the production of </w:t>
      </w:r>
      <w:r w:rsidR="002346B6">
        <w:rPr>
          <w:rFonts w:hint="eastAsia"/>
        </w:rPr>
        <w:t>s</w:t>
      </w:r>
      <w:r>
        <w:t xml:space="preserve">pecified </w:t>
      </w:r>
      <w:r w:rsidR="002346B6">
        <w:rPr>
          <w:rFonts w:hint="eastAsia"/>
        </w:rPr>
        <w:t>f</w:t>
      </w:r>
      <w:r>
        <w:t>ood</w:t>
      </w:r>
      <w:r w:rsidR="00F05EAD" w:rsidRPr="00F05EAD">
        <w:t xml:space="preserve"> </w:t>
      </w:r>
      <w:r w:rsidR="00F05EAD">
        <w:t>and specified materials</w:t>
      </w:r>
      <w:r>
        <w:t xml:space="preserve"> </w:t>
      </w:r>
      <w:r w:rsidR="009C1936">
        <w:rPr>
          <w:rFonts w:hint="eastAsia"/>
        </w:rPr>
        <w:t>s</w:t>
      </w:r>
      <w:r>
        <w:t xml:space="preserve">ubject to </w:t>
      </w:r>
      <w:r w:rsidR="009C1936">
        <w:rPr>
          <w:rFonts w:hint="eastAsia"/>
        </w:rPr>
        <w:t>m</w:t>
      </w:r>
      <w:r>
        <w:t xml:space="preserve">easures </w:t>
      </w:r>
      <w:r w:rsidR="0093069F">
        <w:rPr>
          <w:rFonts w:hint="eastAsia"/>
        </w:rPr>
        <w:t>based on</w:t>
      </w:r>
      <w:r>
        <w:t xml:space="preserve"> the outlook referred to in the preceding item</w:t>
      </w:r>
      <w:r w:rsidR="00D14815">
        <w:rPr>
          <w:rFonts w:hint="eastAsia"/>
        </w:rPr>
        <w:t>; and</w:t>
      </w:r>
    </w:p>
    <w:p w14:paraId="451E4CBA" w14:textId="77777777" w:rsidR="003E2FB1" w:rsidRDefault="009F1730" w:rsidP="00F25DDC">
      <w:pPr>
        <w:adjustRightInd w:val="0"/>
        <w:ind w:leftChars="97" w:left="441" w:hanging="221"/>
        <w:jc w:val="left"/>
      </w:pPr>
      <w:r>
        <w:t>(iv) other necessary matters.</w:t>
      </w:r>
    </w:p>
    <w:p w14:paraId="40E013DC" w14:textId="77777777" w:rsidR="00F25DDC" w:rsidRDefault="00F25DDC" w:rsidP="00F25DDC">
      <w:pPr>
        <w:adjustRightInd w:val="0"/>
        <w:ind w:left="221" w:hanging="221"/>
        <w:jc w:val="left"/>
      </w:pPr>
    </w:p>
    <w:p w14:paraId="585AF050" w14:textId="77777777" w:rsidR="003E2FB1" w:rsidRDefault="009F1730" w:rsidP="00F25DDC">
      <w:pPr>
        <w:adjustRightInd w:val="0"/>
        <w:ind w:left="442" w:hanging="221"/>
        <w:jc w:val="left"/>
      </w:pPr>
      <w:r>
        <w:t>(Persons Specified by Order of the Competent Ministry Referred to in Article 17, Paragraph (3) of the Act)</w:t>
      </w:r>
    </w:p>
    <w:p w14:paraId="3478CA23" w14:textId="6509B442" w:rsidR="003E2FB1" w:rsidRDefault="009F1730" w:rsidP="00F25DDC">
      <w:pPr>
        <w:adjustRightInd w:val="0"/>
        <w:ind w:left="221" w:hanging="221"/>
        <w:jc w:val="left"/>
      </w:pPr>
      <w:r>
        <w:lastRenderedPageBreak/>
        <w:t>Article 6 The person specified by order of the competent ministry as referred to in Article 17, paragraph (3) of the Act is a person that falls under any of the following items:</w:t>
      </w:r>
    </w:p>
    <w:p w14:paraId="32D67272" w14:textId="5F2299E2" w:rsidR="003E2FB1" w:rsidRDefault="009F1730" w:rsidP="00F25DDC">
      <w:pPr>
        <w:adjustRightInd w:val="0"/>
        <w:ind w:leftChars="97" w:left="441" w:hanging="221"/>
        <w:jc w:val="left"/>
      </w:pPr>
      <w:r>
        <w:t>(</w:t>
      </w:r>
      <w:proofErr w:type="spellStart"/>
      <w:r>
        <w:t>i</w:t>
      </w:r>
      <w:proofErr w:type="spellEnd"/>
      <w:r>
        <w:t xml:space="preserve">) a person who </w:t>
      </w:r>
      <w:proofErr w:type="gramStart"/>
      <w:r w:rsidR="000B1AE6" w:rsidRPr="000B1AE6">
        <w:t>is capable of producing</w:t>
      </w:r>
      <w:proofErr w:type="gramEnd"/>
      <w:r>
        <w:t xml:space="preserve"> the specified food</w:t>
      </w:r>
      <w:r w:rsidR="008B161D" w:rsidRPr="008B161D">
        <w:t xml:space="preserve"> </w:t>
      </w:r>
      <w:r w:rsidR="000B1AE6">
        <w:rPr>
          <w:rFonts w:hint="eastAsia"/>
        </w:rPr>
        <w:t xml:space="preserve">and </w:t>
      </w:r>
      <w:r w:rsidR="008B161D">
        <w:t>specified materials</w:t>
      </w:r>
      <w:r>
        <w:t xml:space="preserve"> subject to measures during a period </w:t>
      </w:r>
      <w:r w:rsidR="008B3D24" w:rsidRPr="008B3D24">
        <w:t>other than the period</w:t>
      </w:r>
      <w:r w:rsidR="0093069F">
        <w:rPr>
          <w:rFonts w:hint="eastAsia"/>
        </w:rPr>
        <w:t xml:space="preserve"> during</w:t>
      </w:r>
      <w:r w:rsidR="008B3D24" w:rsidRPr="008B3D24">
        <w:t xml:space="preserve"> which the agricultural, forestry, and fishery products that the person produces are normally produced</w:t>
      </w:r>
      <w:r>
        <w:t>;</w:t>
      </w:r>
    </w:p>
    <w:p w14:paraId="2E50A2F0" w14:textId="405543AF" w:rsidR="003E2FB1" w:rsidRDefault="009F1730" w:rsidP="00F25DDC">
      <w:pPr>
        <w:adjustRightInd w:val="0"/>
        <w:ind w:leftChars="97" w:left="441" w:hanging="221"/>
        <w:jc w:val="left"/>
      </w:pPr>
      <w:r>
        <w:t xml:space="preserve">(ii) a person who </w:t>
      </w:r>
      <w:r w:rsidR="00A13B79">
        <w:rPr>
          <w:rFonts w:hint="eastAsia"/>
        </w:rPr>
        <w:t xml:space="preserve">is </w:t>
      </w:r>
      <w:proofErr w:type="gramStart"/>
      <w:r w:rsidR="00F3590F">
        <w:rPr>
          <w:rFonts w:hint="eastAsia"/>
        </w:rPr>
        <w:t>actually</w:t>
      </w:r>
      <w:r w:rsidR="000B1AE6" w:rsidRPr="000B1AE6">
        <w:t xml:space="preserve"> produc</w:t>
      </w:r>
      <w:r w:rsidR="00A13B79">
        <w:rPr>
          <w:rFonts w:hint="eastAsia"/>
        </w:rPr>
        <w:t>ing</w:t>
      </w:r>
      <w:proofErr w:type="gramEnd"/>
      <w:r>
        <w:t xml:space="preserve"> the specified food</w:t>
      </w:r>
      <w:r w:rsidR="001C54EF" w:rsidRPr="001C54EF">
        <w:rPr>
          <w:rFonts w:hint="eastAsia"/>
        </w:rPr>
        <w:t xml:space="preserve"> </w:t>
      </w:r>
      <w:r w:rsidR="001C54EF">
        <w:rPr>
          <w:rFonts w:hint="eastAsia"/>
        </w:rPr>
        <w:t xml:space="preserve">and </w:t>
      </w:r>
      <w:r w:rsidR="001C54EF">
        <w:t>specified materials</w:t>
      </w:r>
      <w:r w:rsidR="001C54EF">
        <w:rPr>
          <w:rFonts w:hint="eastAsia"/>
        </w:rPr>
        <w:t xml:space="preserve"> </w:t>
      </w:r>
      <w:r>
        <w:t xml:space="preserve">subject to measures and </w:t>
      </w:r>
      <w:r w:rsidR="003C3559">
        <w:rPr>
          <w:rFonts w:hint="eastAsia"/>
        </w:rPr>
        <w:t xml:space="preserve">who </w:t>
      </w:r>
      <w:proofErr w:type="gramStart"/>
      <w:r w:rsidR="00F3590F">
        <w:rPr>
          <w:rFonts w:hint="eastAsia"/>
        </w:rPr>
        <w:t xml:space="preserve">is </w:t>
      </w:r>
      <w:r w:rsidR="00F3590F" w:rsidRPr="000B1AE6">
        <w:t>capable of</w:t>
      </w:r>
      <w:r w:rsidR="00F3590F" w:rsidDel="004D6076">
        <w:t xml:space="preserve"> </w:t>
      </w:r>
      <w:r>
        <w:t>increas</w:t>
      </w:r>
      <w:r w:rsidR="004D6076">
        <w:rPr>
          <w:rFonts w:hint="eastAsia"/>
        </w:rPr>
        <w:t>ing</w:t>
      </w:r>
      <w:proofErr w:type="gramEnd"/>
      <w:r>
        <w:t xml:space="preserve"> the production volume of the specified food</w:t>
      </w:r>
      <w:r w:rsidR="00DF1029" w:rsidRPr="00DF1029">
        <w:rPr>
          <w:rFonts w:hint="eastAsia"/>
        </w:rPr>
        <w:t xml:space="preserve"> </w:t>
      </w:r>
      <w:r w:rsidR="00DF1029">
        <w:rPr>
          <w:rFonts w:hint="eastAsia"/>
        </w:rPr>
        <w:t xml:space="preserve">and </w:t>
      </w:r>
      <w:r w:rsidR="00DF1029">
        <w:t>specified materials</w:t>
      </w:r>
      <w:r>
        <w:t xml:space="preserve"> subject to measures by changing the variety or production method</w:t>
      </w:r>
      <w:r w:rsidR="005C1F94">
        <w:rPr>
          <w:rFonts w:hint="eastAsia"/>
        </w:rPr>
        <w:t>;</w:t>
      </w:r>
    </w:p>
    <w:p w14:paraId="09127BC4" w14:textId="3149AB11" w:rsidR="00F75EA8" w:rsidRDefault="009F1730" w:rsidP="00F25DDC">
      <w:pPr>
        <w:adjustRightInd w:val="0"/>
        <w:ind w:leftChars="97" w:left="441" w:hanging="221"/>
        <w:jc w:val="left"/>
      </w:pPr>
      <w:r>
        <w:t xml:space="preserve">(iii) a person who </w:t>
      </w:r>
      <w:r w:rsidR="00A13B79">
        <w:rPr>
          <w:rFonts w:hint="eastAsia"/>
        </w:rPr>
        <w:t xml:space="preserve">is </w:t>
      </w:r>
      <w:proofErr w:type="gramStart"/>
      <w:r>
        <w:t>actually produc</w:t>
      </w:r>
      <w:r w:rsidR="00A13B79">
        <w:rPr>
          <w:rFonts w:hint="eastAsia"/>
        </w:rPr>
        <w:t>ing</w:t>
      </w:r>
      <w:proofErr w:type="gramEnd"/>
      <w:r>
        <w:t xml:space="preserve"> the specified food</w:t>
      </w:r>
      <w:r w:rsidR="00097EF7" w:rsidRPr="000B1AE6">
        <w:t xml:space="preserve"> </w:t>
      </w:r>
      <w:r w:rsidR="00097EF7">
        <w:rPr>
          <w:rFonts w:hint="eastAsia"/>
        </w:rPr>
        <w:t xml:space="preserve">and specified </w:t>
      </w:r>
      <w:r w:rsidR="003C3559">
        <w:rPr>
          <w:rFonts w:hint="eastAsia"/>
        </w:rPr>
        <w:t>materials</w:t>
      </w:r>
      <w:r>
        <w:t xml:space="preserve"> subject to measures and who</w:t>
      </w:r>
      <w:r w:rsidR="003C3559" w:rsidRPr="003C3559">
        <w:rPr>
          <w:rFonts w:hint="eastAsia"/>
        </w:rPr>
        <w:t xml:space="preserve"> </w:t>
      </w:r>
      <w:proofErr w:type="gramStart"/>
      <w:r w:rsidR="003C3559">
        <w:rPr>
          <w:rFonts w:hint="eastAsia"/>
        </w:rPr>
        <w:t xml:space="preserve">is </w:t>
      </w:r>
      <w:r w:rsidR="003C3559" w:rsidRPr="000B1AE6">
        <w:t>capable of</w:t>
      </w:r>
      <w:r>
        <w:t xml:space="preserve"> expand</w:t>
      </w:r>
      <w:r w:rsidR="003C3559">
        <w:rPr>
          <w:rFonts w:hint="eastAsia"/>
        </w:rPr>
        <w:t>ing</w:t>
      </w:r>
      <w:proofErr w:type="gramEnd"/>
      <w:r>
        <w:t xml:space="preserve"> the production area of the specified food</w:t>
      </w:r>
      <w:r w:rsidR="00BE7C01" w:rsidRPr="000B1AE6">
        <w:t xml:space="preserve"> </w:t>
      </w:r>
      <w:r w:rsidR="00BE7C01">
        <w:rPr>
          <w:rFonts w:hint="eastAsia"/>
        </w:rPr>
        <w:t>and specified materials</w:t>
      </w:r>
      <w:r>
        <w:t xml:space="preserve"> subject to measures by weeding, cultivating, or doing any other work equivalent </w:t>
      </w:r>
      <w:r w:rsidR="00056D3C">
        <w:rPr>
          <w:rFonts w:hint="eastAsia"/>
        </w:rPr>
        <w:t xml:space="preserve">to </w:t>
      </w:r>
      <w:r w:rsidR="0093069F">
        <w:rPr>
          <w:rFonts w:hint="eastAsia"/>
        </w:rPr>
        <w:t>these activities</w:t>
      </w:r>
      <w:r>
        <w:t>;</w:t>
      </w:r>
      <w:r w:rsidR="0088032D">
        <w:rPr>
          <w:rFonts w:hint="eastAsia"/>
        </w:rPr>
        <w:t xml:space="preserve"> and</w:t>
      </w:r>
    </w:p>
    <w:p w14:paraId="79D96180" w14:textId="265A5783" w:rsidR="003E2FB1" w:rsidRDefault="009F1730" w:rsidP="00F25DDC">
      <w:pPr>
        <w:adjustRightInd w:val="0"/>
        <w:ind w:leftChars="97" w:left="441" w:hanging="221"/>
        <w:jc w:val="left"/>
      </w:pPr>
      <w:r>
        <w:t xml:space="preserve">(iv) any other person equivalent to those </w:t>
      </w:r>
      <w:r w:rsidR="00041579">
        <w:rPr>
          <w:rFonts w:hint="eastAsia"/>
        </w:rPr>
        <w:t>stated</w:t>
      </w:r>
      <w:r>
        <w:t xml:space="preserve"> in the preceding three items.</w:t>
      </w:r>
    </w:p>
    <w:p w14:paraId="40B3906B" w14:textId="77777777" w:rsidR="00F25DDC" w:rsidRDefault="00F25DDC" w:rsidP="00F25DDC">
      <w:pPr>
        <w:adjustRightInd w:val="0"/>
        <w:ind w:left="221" w:hanging="221"/>
        <w:jc w:val="left"/>
      </w:pPr>
    </w:p>
    <w:p w14:paraId="43D14BE5" w14:textId="04D01F38" w:rsidR="003E2FB1" w:rsidRDefault="009F1730" w:rsidP="00F25DDC">
      <w:pPr>
        <w:adjustRightInd w:val="0"/>
        <w:ind w:left="442" w:hanging="221"/>
        <w:jc w:val="left"/>
      </w:pPr>
      <w:r>
        <w:t xml:space="preserve">(Matters to Be Stated in Manufacturing </w:t>
      </w:r>
      <w:r w:rsidR="00961398">
        <w:rPr>
          <w:rFonts w:hint="eastAsia"/>
        </w:rPr>
        <w:t>Plans</w:t>
      </w:r>
      <w:r>
        <w:t>)</w:t>
      </w:r>
    </w:p>
    <w:p w14:paraId="32D2B743" w14:textId="258E33F1" w:rsidR="003E2FB1" w:rsidRDefault="009F1730" w:rsidP="00F25DDC">
      <w:pPr>
        <w:adjustRightInd w:val="0"/>
        <w:ind w:left="221" w:hanging="221"/>
        <w:jc w:val="left"/>
      </w:pPr>
      <w:r>
        <w:t xml:space="preserve">Article 7 The manufacturing plan referred to in Article 15, paragraph (2) of the Act as applied mutatis mutandis pursuant to Article 18, paragraph (2) of the Act following the deemed replacement of terms must include the following </w:t>
      </w:r>
      <w:r w:rsidR="00A2715C">
        <w:rPr>
          <w:rFonts w:hint="eastAsia"/>
        </w:rPr>
        <w:t>matters</w:t>
      </w:r>
      <w:r>
        <w:t>:</w:t>
      </w:r>
    </w:p>
    <w:p w14:paraId="58E62399" w14:textId="463B4759" w:rsidR="003E2FB1" w:rsidRDefault="009F1730" w:rsidP="00F25DDC">
      <w:pPr>
        <w:adjustRightInd w:val="0"/>
        <w:ind w:leftChars="97" w:left="441" w:hanging="221"/>
        <w:jc w:val="left"/>
      </w:pPr>
      <w:r>
        <w:t>(</w:t>
      </w:r>
      <w:proofErr w:type="spellStart"/>
      <w:r>
        <w:t>i</w:t>
      </w:r>
      <w:proofErr w:type="spellEnd"/>
      <w:r>
        <w:t xml:space="preserve">) matters concerning the </w:t>
      </w:r>
      <w:r w:rsidR="00FA6F69">
        <w:rPr>
          <w:rFonts w:hint="eastAsia"/>
        </w:rPr>
        <w:t>results</w:t>
      </w:r>
      <w:r w:rsidR="00FA6F69">
        <w:t xml:space="preserve"> </w:t>
      </w:r>
      <w:r>
        <w:t xml:space="preserve">of </w:t>
      </w:r>
      <w:r w:rsidR="00CB3904">
        <w:rPr>
          <w:rFonts w:hint="eastAsia"/>
        </w:rPr>
        <w:t>manufacturing</w:t>
      </w:r>
      <w:r w:rsidR="00CB3904">
        <w:t xml:space="preserve"> </w:t>
      </w:r>
      <w:r>
        <w:t xml:space="preserve">of </w:t>
      </w:r>
      <w:r w:rsidR="0010554F">
        <w:rPr>
          <w:rFonts w:hint="eastAsia"/>
        </w:rPr>
        <w:t xml:space="preserve">the </w:t>
      </w:r>
      <w:r>
        <w:t>specified food</w:t>
      </w:r>
      <w:r w:rsidR="00CB3904">
        <w:rPr>
          <w:rFonts w:hint="eastAsia"/>
        </w:rPr>
        <w:t xml:space="preserve"> and specified materials</w:t>
      </w:r>
      <w:r>
        <w:t xml:space="preserve"> subject to measures (meaning </w:t>
      </w:r>
      <w:r w:rsidR="0010554F">
        <w:rPr>
          <w:rFonts w:hint="eastAsia"/>
        </w:rPr>
        <w:t xml:space="preserve">the </w:t>
      </w:r>
      <w:r>
        <w:t>specified food</w:t>
      </w:r>
      <w:r w:rsidR="00CB3904" w:rsidRPr="00CB3904">
        <w:rPr>
          <w:rFonts w:hint="eastAsia"/>
        </w:rPr>
        <w:t xml:space="preserve"> </w:t>
      </w:r>
      <w:r w:rsidR="00CB3904">
        <w:rPr>
          <w:rFonts w:hint="eastAsia"/>
        </w:rPr>
        <w:t>and specified materials</w:t>
      </w:r>
      <w:r>
        <w:t xml:space="preserve"> subject to measures prescribed in Article 18, paragraph (1) of the Act; </w:t>
      </w:r>
      <w:r w:rsidR="004E0C3F" w:rsidRPr="004E0C3F">
        <w:t xml:space="preserve">the same applies below </w:t>
      </w:r>
      <w:r>
        <w:t>in this Article and the following Article);</w:t>
      </w:r>
    </w:p>
    <w:p w14:paraId="1AE9477C" w14:textId="75D8A675" w:rsidR="003E2FB1" w:rsidRDefault="009F1730" w:rsidP="00F25DDC">
      <w:pPr>
        <w:adjustRightInd w:val="0"/>
        <w:ind w:leftChars="97" w:left="441" w:hanging="221"/>
        <w:jc w:val="left"/>
      </w:pPr>
      <w:r>
        <w:t xml:space="preserve">(ii) matters concerning the </w:t>
      </w:r>
      <w:r w:rsidR="00BB7728">
        <w:rPr>
          <w:rFonts w:hint="eastAsia"/>
        </w:rPr>
        <w:t>outlook</w:t>
      </w:r>
      <w:r w:rsidR="00CB5574">
        <w:rPr>
          <w:rFonts w:hint="eastAsia"/>
        </w:rPr>
        <w:t xml:space="preserve"> </w:t>
      </w:r>
      <w:r>
        <w:t xml:space="preserve">of </w:t>
      </w:r>
      <w:r w:rsidR="00694C27">
        <w:rPr>
          <w:rFonts w:hint="eastAsia"/>
        </w:rPr>
        <w:t>manufacture</w:t>
      </w:r>
      <w:r w:rsidR="00550EDA">
        <w:rPr>
          <w:rFonts w:hint="eastAsia"/>
        </w:rPr>
        <w:t xml:space="preserve"> </w:t>
      </w:r>
      <w:r>
        <w:t>of specified food</w:t>
      </w:r>
      <w:r w:rsidR="0093069F">
        <w:rPr>
          <w:rFonts w:hint="eastAsia"/>
        </w:rPr>
        <w:t xml:space="preserve"> and specified materials</w:t>
      </w:r>
      <w:r>
        <w:t xml:space="preserve"> subject to measures;</w:t>
      </w:r>
    </w:p>
    <w:p w14:paraId="6D1834FB" w14:textId="027CEF56" w:rsidR="003E2FB1" w:rsidRDefault="009F1730" w:rsidP="00F25DDC">
      <w:pPr>
        <w:adjustRightInd w:val="0"/>
        <w:ind w:leftChars="97" w:left="441" w:hanging="221"/>
        <w:jc w:val="left"/>
      </w:pPr>
      <w:r>
        <w:t xml:space="preserve">(iii) matters that hinder a manufacturer of processed products, etc. from promoting the manufacture of </w:t>
      </w:r>
      <w:r w:rsidR="0010554F">
        <w:rPr>
          <w:rFonts w:hint="eastAsia"/>
        </w:rPr>
        <w:t xml:space="preserve">the </w:t>
      </w:r>
      <w:r w:rsidR="0010554F">
        <w:t>specified food</w:t>
      </w:r>
      <w:r w:rsidR="0010554F">
        <w:rPr>
          <w:rFonts w:hint="eastAsia"/>
        </w:rPr>
        <w:t xml:space="preserve"> and specified materials</w:t>
      </w:r>
      <w:r>
        <w:t xml:space="preserve"> subject to measures </w:t>
      </w:r>
      <w:r w:rsidR="0093069F">
        <w:rPr>
          <w:rFonts w:hint="eastAsia"/>
        </w:rPr>
        <w:t>based on</w:t>
      </w:r>
      <w:r>
        <w:t xml:space="preserve"> the </w:t>
      </w:r>
      <w:r w:rsidR="00BB7728">
        <w:rPr>
          <w:rFonts w:hint="eastAsia"/>
        </w:rPr>
        <w:t>outlook</w:t>
      </w:r>
      <w:r w:rsidR="00CB5574">
        <w:rPr>
          <w:rFonts w:hint="eastAsia"/>
        </w:rPr>
        <w:t xml:space="preserve"> </w:t>
      </w:r>
      <w:r w:rsidR="00C958A3">
        <w:rPr>
          <w:rFonts w:hint="eastAsia"/>
        </w:rPr>
        <w:t>stated</w:t>
      </w:r>
      <w:r>
        <w:t xml:space="preserve"> in the preceding item</w:t>
      </w:r>
      <w:r w:rsidR="005C1F94">
        <w:rPr>
          <w:rFonts w:hint="eastAsia"/>
        </w:rPr>
        <w:t>; and</w:t>
      </w:r>
    </w:p>
    <w:p w14:paraId="4E51E855" w14:textId="77777777" w:rsidR="003E2FB1" w:rsidRDefault="009F1730" w:rsidP="00F25DDC">
      <w:pPr>
        <w:adjustRightInd w:val="0"/>
        <w:ind w:leftChars="97" w:left="441" w:hanging="221"/>
        <w:jc w:val="left"/>
      </w:pPr>
      <w:r>
        <w:t>(iv) other necessary matters.</w:t>
      </w:r>
    </w:p>
    <w:p w14:paraId="0D78568B" w14:textId="77777777" w:rsidR="00F25DDC" w:rsidRDefault="00F25DDC" w:rsidP="00F25DDC">
      <w:pPr>
        <w:adjustRightInd w:val="0"/>
        <w:ind w:left="221" w:hanging="221"/>
        <w:jc w:val="left"/>
      </w:pPr>
    </w:p>
    <w:p w14:paraId="4E466AE7" w14:textId="77777777" w:rsidR="003E2FB1" w:rsidRDefault="009F1730" w:rsidP="00F25DDC">
      <w:pPr>
        <w:adjustRightInd w:val="0"/>
        <w:ind w:left="442" w:hanging="221"/>
        <w:jc w:val="left"/>
      </w:pPr>
      <w:r>
        <w:t>(Requirements for Manufacturers Capable of Manufacturing Processed Products)</w:t>
      </w:r>
    </w:p>
    <w:p w14:paraId="10666497" w14:textId="04358393" w:rsidR="003E2FB1" w:rsidRDefault="009F1730" w:rsidP="00F25DDC">
      <w:pPr>
        <w:adjustRightInd w:val="0"/>
        <w:ind w:left="221" w:hanging="221"/>
        <w:jc w:val="left"/>
      </w:pPr>
      <w:r>
        <w:t>Article 8 The requirements specified by order of the competent ministry as referred to in Article 18, paragraph (3) of the Act are to be a person who is found to be actually manufacturing products with a manufacturing method similar to</w:t>
      </w:r>
      <w:r w:rsidR="0093069F">
        <w:rPr>
          <w:rFonts w:hint="eastAsia"/>
        </w:rPr>
        <w:t xml:space="preserve"> those</w:t>
      </w:r>
      <w:r>
        <w:t xml:space="preserve"> of the specified food</w:t>
      </w:r>
      <w:r w:rsidR="00EE519F">
        <w:t xml:space="preserve"> </w:t>
      </w:r>
      <w:r w:rsidR="00EE519F">
        <w:rPr>
          <w:rFonts w:hint="eastAsia"/>
        </w:rPr>
        <w:t>and specified materials</w:t>
      </w:r>
      <w:r>
        <w:t xml:space="preserve"> subject to measures and who is found to be capable of manufacturing the specified food</w:t>
      </w:r>
      <w:r w:rsidR="00EE519F">
        <w:t xml:space="preserve"> </w:t>
      </w:r>
      <w:r w:rsidR="00EE519F">
        <w:rPr>
          <w:rFonts w:hint="eastAsia"/>
        </w:rPr>
        <w:t>and specified materials</w:t>
      </w:r>
      <w:r>
        <w:t xml:space="preserve"> subject to measures without renovating or making other changes to their manufacturing equipment or by making minor changes.</w:t>
      </w:r>
    </w:p>
    <w:p w14:paraId="0355AACD" w14:textId="77777777" w:rsidR="00F25DDC" w:rsidRDefault="00F25DDC" w:rsidP="00F25DDC">
      <w:pPr>
        <w:adjustRightInd w:val="0"/>
        <w:ind w:left="221" w:hanging="221"/>
        <w:jc w:val="left"/>
      </w:pPr>
    </w:p>
    <w:p w14:paraId="491B5C80" w14:textId="77777777" w:rsidR="003E2FB1" w:rsidRDefault="009F1730" w:rsidP="00F25DDC">
      <w:pPr>
        <w:adjustRightInd w:val="0"/>
        <w:ind w:leftChars="291" w:left="881" w:hanging="221"/>
        <w:jc w:val="left"/>
      </w:pPr>
      <w:r w:rsidRPr="00F25DDC">
        <w:rPr>
          <w:b/>
          <w:bCs/>
        </w:rPr>
        <w:lastRenderedPageBreak/>
        <w:t>Supplementary Provisions</w:t>
      </w:r>
    </w:p>
    <w:p w14:paraId="2C1F763C" w14:textId="77777777" w:rsidR="003E1932" w:rsidRDefault="003E1932" w:rsidP="00F25DDC">
      <w:pPr>
        <w:adjustRightInd w:val="0"/>
        <w:ind w:left="221" w:hanging="221"/>
        <w:jc w:val="left"/>
      </w:pPr>
    </w:p>
    <w:p w14:paraId="73EC83EE" w14:textId="49F737AB" w:rsidR="003E2FB1" w:rsidRDefault="009F1730" w:rsidP="00F25DDC">
      <w:pPr>
        <w:adjustRightInd w:val="0"/>
        <w:ind w:left="221" w:hanging="221"/>
        <w:jc w:val="left"/>
      </w:pPr>
      <w:r>
        <w:t xml:space="preserve">This Ministerial Order comes into effect </w:t>
      </w:r>
      <w:r w:rsidR="008A1F28">
        <w:rPr>
          <w:rFonts w:hint="eastAsia"/>
        </w:rPr>
        <w:t>on</w:t>
      </w:r>
      <w:r>
        <w:t xml:space="preserve"> the date on which the Act comes into effect (April 1, 2025).</w:t>
      </w:r>
    </w:p>
    <w:p w14:paraId="538E3C1E" w14:textId="77777777" w:rsidR="003E2FB1" w:rsidRDefault="003E2FB1" w:rsidP="00F25DDC">
      <w:pPr>
        <w:adjustRightInd w:val="0"/>
        <w:ind w:left="221" w:hanging="221"/>
        <w:jc w:val="left"/>
      </w:pPr>
    </w:p>
    <w:sectPr w:rsidR="003E2FB1"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9AE52" w14:textId="77777777" w:rsidR="00B96D69" w:rsidRDefault="00B96D69">
      <w:r>
        <w:separator/>
      </w:r>
    </w:p>
  </w:endnote>
  <w:endnote w:type="continuationSeparator" w:id="0">
    <w:p w14:paraId="5142B3FD" w14:textId="77777777" w:rsidR="00B96D69" w:rsidRDefault="00B96D69">
      <w:r>
        <w:continuationSeparator/>
      </w:r>
    </w:p>
  </w:endnote>
  <w:endnote w:type="continuationNotice" w:id="1">
    <w:p w14:paraId="20E938B4" w14:textId="77777777" w:rsidR="00B96D69" w:rsidRDefault="00B96D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288514"/>
      <w:docPartObj>
        <w:docPartGallery w:val="Page Numbers (Bottom of Page)"/>
        <w:docPartUnique/>
      </w:docPartObj>
    </w:sdtPr>
    <w:sdtContent>
      <w:p w14:paraId="184AD5E4" w14:textId="52A81646" w:rsidR="00571050" w:rsidRDefault="00571050" w:rsidP="00273F0A">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7C3DA" w14:textId="77777777" w:rsidR="00B96D69" w:rsidRDefault="00B96D69">
      <w:r>
        <w:separator/>
      </w:r>
    </w:p>
  </w:footnote>
  <w:footnote w:type="continuationSeparator" w:id="0">
    <w:p w14:paraId="31D0A35C" w14:textId="77777777" w:rsidR="00B96D69" w:rsidRDefault="00B96D69">
      <w:r>
        <w:continuationSeparator/>
      </w:r>
    </w:p>
  </w:footnote>
  <w:footnote w:type="continuationNotice" w:id="1">
    <w:p w14:paraId="2617FC50" w14:textId="77777777" w:rsidR="00B96D69" w:rsidRDefault="00B96D6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4AD3"/>
    <w:rsid w:val="00021278"/>
    <w:rsid w:val="0002166C"/>
    <w:rsid w:val="00022031"/>
    <w:rsid w:val="00022889"/>
    <w:rsid w:val="00025863"/>
    <w:rsid w:val="000276AA"/>
    <w:rsid w:val="00030097"/>
    <w:rsid w:val="00041579"/>
    <w:rsid w:val="00047C08"/>
    <w:rsid w:val="000536A6"/>
    <w:rsid w:val="0005484C"/>
    <w:rsid w:val="00056D3C"/>
    <w:rsid w:val="0006164B"/>
    <w:rsid w:val="000621DC"/>
    <w:rsid w:val="0007768D"/>
    <w:rsid w:val="00082F02"/>
    <w:rsid w:val="00097EF7"/>
    <w:rsid w:val="000A6034"/>
    <w:rsid w:val="000B1AE6"/>
    <w:rsid w:val="000C5E93"/>
    <w:rsid w:val="000D57CC"/>
    <w:rsid w:val="000D720D"/>
    <w:rsid w:val="000E6BC1"/>
    <w:rsid w:val="00103051"/>
    <w:rsid w:val="0010554F"/>
    <w:rsid w:val="00123730"/>
    <w:rsid w:val="00127C34"/>
    <w:rsid w:val="00130F9D"/>
    <w:rsid w:val="00156390"/>
    <w:rsid w:val="001640A6"/>
    <w:rsid w:val="00170B01"/>
    <w:rsid w:val="001810B7"/>
    <w:rsid w:val="001874B9"/>
    <w:rsid w:val="001938EC"/>
    <w:rsid w:val="0019508D"/>
    <w:rsid w:val="001965F0"/>
    <w:rsid w:val="001A789D"/>
    <w:rsid w:val="001B5E25"/>
    <w:rsid w:val="001C347B"/>
    <w:rsid w:val="001C54EF"/>
    <w:rsid w:val="001D3EBF"/>
    <w:rsid w:val="001D54A0"/>
    <w:rsid w:val="001D6300"/>
    <w:rsid w:val="00203996"/>
    <w:rsid w:val="002346B6"/>
    <w:rsid w:val="002434BD"/>
    <w:rsid w:val="002467B3"/>
    <w:rsid w:val="002533AA"/>
    <w:rsid w:val="0026208F"/>
    <w:rsid w:val="0026541E"/>
    <w:rsid w:val="00272C79"/>
    <w:rsid w:val="00273F0A"/>
    <w:rsid w:val="002964B9"/>
    <w:rsid w:val="0029682D"/>
    <w:rsid w:val="002A0730"/>
    <w:rsid w:val="002B6E12"/>
    <w:rsid w:val="002D5B61"/>
    <w:rsid w:val="002E749B"/>
    <w:rsid w:val="002F0F1A"/>
    <w:rsid w:val="002F1851"/>
    <w:rsid w:val="00316282"/>
    <w:rsid w:val="003271FD"/>
    <w:rsid w:val="00334174"/>
    <w:rsid w:val="00336A8B"/>
    <w:rsid w:val="003428EA"/>
    <w:rsid w:val="0034611F"/>
    <w:rsid w:val="00351C91"/>
    <w:rsid w:val="00352BA3"/>
    <w:rsid w:val="00370041"/>
    <w:rsid w:val="00376B83"/>
    <w:rsid w:val="00393580"/>
    <w:rsid w:val="00396BBA"/>
    <w:rsid w:val="003A6BAB"/>
    <w:rsid w:val="003C01AF"/>
    <w:rsid w:val="003C083D"/>
    <w:rsid w:val="003C3559"/>
    <w:rsid w:val="003E1932"/>
    <w:rsid w:val="003E2FB1"/>
    <w:rsid w:val="004019C5"/>
    <w:rsid w:val="00405009"/>
    <w:rsid w:val="0041264C"/>
    <w:rsid w:val="00413B4D"/>
    <w:rsid w:val="0041559D"/>
    <w:rsid w:val="0044514C"/>
    <w:rsid w:val="00454583"/>
    <w:rsid w:val="00463A23"/>
    <w:rsid w:val="00472CE9"/>
    <w:rsid w:val="00476711"/>
    <w:rsid w:val="00481880"/>
    <w:rsid w:val="004877A5"/>
    <w:rsid w:val="00495B73"/>
    <w:rsid w:val="004B56B0"/>
    <w:rsid w:val="004B647F"/>
    <w:rsid w:val="004C3B71"/>
    <w:rsid w:val="004D6076"/>
    <w:rsid w:val="004E0B0D"/>
    <w:rsid w:val="004E0C3F"/>
    <w:rsid w:val="004E2018"/>
    <w:rsid w:val="004E67A0"/>
    <w:rsid w:val="004F0D2B"/>
    <w:rsid w:val="005003AA"/>
    <w:rsid w:val="005057D7"/>
    <w:rsid w:val="00511470"/>
    <w:rsid w:val="00537812"/>
    <w:rsid w:val="005464C8"/>
    <w:rsid w:val="00550EDA"/>
    <w:rsid w:val="0055216E"/>
    <w:rsid w:val="00554F31"/>
    <w:rsid w:val="005706CC"/>
    <w:rsid w:val="0057098D"/>
    <w:rsid w:val="00571050"/>
    <w:rsid w:val="005964FB"/>
    <w:rsid w:val="005A47DB"/>
    <w:rsid w:val="005A499F"/>
    <w:rsid w:val="005C1F94"/>
    <w:rsid w:val="005C353D"/>
    <w:rsid w:val="005D20EF"/>
    <w:rsid w:val="005E19B7"/>
    <w:rsid w:val="005E4EB3"/>
    <w:rsid w:val="005F0F26"/>
    <w:rsid w:val="005F50CA"/>
    <w:rsid w:val="006044F6"/>
    <w:rsid w:val="006110E4"/>
    <w:rsid w:val="0061166E"/>
    <w:rsid w:val="006120D7"/>
    <w:rsid w:val="00617B1B"/>
    <w:rsid w:val="006563F0"/>
    <w:rsid w:val="006748B3"/>
    <w:rsid w:val="00684926"/>
    <w:rsid w:val="00686FD8"/>
    <w:rsid w:val="006924F4"/>
    <w:rsid w:val="00694C27"/>
    <w:rsid w:val="006A35ED"/>
    <w:rsid w:val="006B55A6"/>
    <w:rsid w:val="006D0B45"/>
    <w:rsid w:val="006E7220"/>
    <w:rsid w:val="006F79A2"/>
    <w:rsid w:val="00714ED1"/>
    <w:rsid w:val="007338A4"/>
    <w:rsid w:val="00735921"/>
    <w:rsid w:val="0077124E"/>
    <w:rsid w:val="00772430"/>
    <w:rsid w:val="007730DB"/>
    <w:rsid w:val="007910C0"/>
    <w:rsid w:val="00793B96"/>
    <w:rsid w:val="00795BD2"/>
    <w:rsid w:val="007A41D9"/>
    <w:rsid w:val="007A6D1C"/>
    <w:rsid w:val="007B7E11"/>
    <w:rsid w:val="007F08E8"/>
    <w:rsid w:val="00820EAC"/>
    <w:rsid w:val="008275A0"/>
    <w:rsid w:val="0088032D"/>
    <w:rsid w:val="0088757A"/>
    <w:rsid w:val="008946A9"/>
    <w:rsid w:val="008A1F28"/>
    <w:rsid w:val="008B161D"/>
    <w:rsid w:val="008B3D24"/>
    <w:rsid w:val="008C2DA4"/>
    <w:rsid w:val="008D469E"/>
    <w:rsid w:val="008D5C9D"/>
    <w:rsid w:val="008D6AA6"/>
    <w:rsid w:val="008E2C6E"/>
    <w:rsid w:val="008F5A21"/>
    <w:rsid w:val="008F7B42"/>
    <w:rsid w:val="00922979"/>
    <w:rsid w:val="0093069F"/>
    <w:rsid w:val="00932E3D"/>
    <w:rsid w:val="00942FAA"/>
    <w:rsid w:val="009548FD"/>
    <w:rsid w:val="00961398"/>
    <w:rsid w:val="009622AB"/>
    <w:rsid w:val="00963B7A"/>
    <w:rsid w:val="009642FC"/>
    <w:rsid w:val="00966DB5"/>
    <w:rsid w:val="0098150B"/>
    <w:rsid w:val="00995C46"/>
    <w:rsid w:val="009A69A4"/>
    <w:rsid w:val="009B4A78"/>
    <w:rsid w:val="009C1936"/>
    <w:rsid w:val="009D33E8"/>
    <w:rsid w:val="009D3D30"/>
    <w:rsid w:val="009E51D0"/>
    <w:rsid w:val="009E5322"/>
    <w:rsid w:val="009E7C73"/>
    <w:rsid w:val="009F037D"/>
    <w:rsid w:val="009F1730"/>
    <w:rsid w:val="00A04589"/>
    <w:rsid w:val="00A059B4"/>
    <w:rsid w:val="00A13B79"/>
    <w:rsid w:val="00A13C94"/>
    <w:rsid w:val="00A15EAB"/>
    <w:rsid w:val="00A2715C"/>
    <w:rsid w:val="00A3251F"/>
    <w:rsid w:val="00A406E4"/>
    <w:rsid w:val="00A50363"/>
    <w:rsid w:val="00A5376B"/>
    <w:rsid w:val="00A54252"/>
    <w:rsid w:val="00A5667E"/>
    <w:rsid w:val="00A636BB"/>
    <w:rsid w:val="00A707D2"/>
    <w:rsid w:val="00A751A6"/>
    <w:rsid w:val="00A83EE9"/>
    <w:rsid w:val="00A91E16"/>
    <w:rsid w:val="00AA6747"/>
    <w:rsid w:val="00AB04AF"/>
    <w:rsid w:val="00AB6676"/>
    <w:rsid w:val="00AB7378"/>
    <w:rsid w:val="00AD352F"/>
    <w:rsid w:val="00AD3FDC"/>
    <w:rsid w:val="00AE1A42"/>
    <w:rsid w:val="00AE1BCC"/>
    <w:rsid w:val="00AE201E"/>
    <w:rsid w:val="00AE312A"/>
    <w:rsid w:val="00AE36A2"/>
    <w:rsid w:val="00AF310D"/>
    <w:rsid w:val="00B12955"/>
    <w:rsid w:val="00B15706"/>
    <w:rsid w:val="00B305C8"/>
    <w:rsid w:val="00B34B92"/>
    <w:rsid w:val="00B55005"/>
    <w:rsid w:val="00B73374"/>
    <w:rsid w:val="00B83447"/>
    <w:rsid w:val="00B84DE3"/>
    <w:rsid w:val="00B85045"/>
    <w:rsid w:val="00B96D69"/>
    <w:rsid w:val="00B97B69"/>
    <w:rsid w:val="00BB2C69"/>
    <w:rsid w:val="00BB7728"/>
    <w:rsid w:val="00BC1936"/>
    <w:rsid w:val="00BC6A1D"/>
    <w:rsid w:val="00BE7C01"/>
    <w:rsid w:val="00BF177A"/>
    <w:rsid w:val="00BF65C7"/>
    <w:rsid w:val="00C07798"/>
    <w:rsid w:val="00C11642"/>
    <w:rsid w:val="00C20472"/>
    <w:rsid w:val="00C20530"/>
    <w:rsid w:val="00C3121B"/>
    <w:rsid w:val="00C32C29"/>
    <w:rsid w:val="00C359AB"/>
    <w:rsid w:val="00C60A6D"/>
    <w:rsid w:val="00C944F1"/>
    <w:rsid w:val="00C958A3"/>
    <w:rsid w:val="00C97C44"/>
    <w:rsid w:val="00CA7BAA"/>
    <w:rsid w:val="00CB3904"/>
    <w:rsid w:val="00CB5574"/>
    <w:rsid w:val="00CD327A"/>
    <w:rsid w:val="00CE39B3"/>
    <w:rsid w:val="00CF1EE1"/>
    <w:rsid w:val="00CF352F"/>
    <w:rsid w:val="00D11213"/>
    <w:rsid w:val="00D14815"/>
    <w:rsid w:val="00D24365"/>
    <w:rsid w:val="00D25788"/>
    <w:rsid w:val="00D2789F"/>
    <w:rsid w:val="00D359FC"/>
    <w:rsid w:val="00D3716A"/>
    <w:rsid w:val="00D41723"/>
    <w:rsid w:val="00D563C9"/>
    <w:rsid w:val="00D5780C"/>
    <w:rsid w:val="00D90AA5"/>
    <w:rsid w:val="00DB655A"/>
    <w:rsid w:val="00DC1D81"/>
    <w:rsid w:val="00DD0260"/>
    <w:rsid w:val="00DE39ED"/>
    <w:rsid w:val="00DE5621"/>
    <w:rsid w:val="00DF1029"/>
    <w:rsid w:val="00DF290B"/>
    <w:rsid w:val="00E00563"/>
    <w:rsid w:val="00E013A7"/>
    <w:rsid w:val="00E0273C"/>
    <w:rsid w:val="00E045D3"/>
    <w:rsid w:val="00E25784"/>
    <w:rsid w:val="00E2728C"/>
    <w:rsid w:val="00E3109D"/>
    <w:rsid w:val="00E33AFE"/>
    <w:rsid w:val="00E432E4"/>
    <w:rsid w:val="00E46EBE"/>
    <w:rsid w:val="00E50C81"/>
    <w:rsid w:val="00E55E33"/>
    <w:rsid w:val="00E601C5"/>
    <w:rsid w:val="00E63B57"/>
    <w:rsid w:val="00E672B3"/>
    <w:rsid w:val="00E81795"/>
    <w:rsid w:val="00E832AA"/>
    <w:rsid w:val="00E8673A"/>
    <w:rsid w:val="00EB658E"/>
    <w:rsid w:val="00EC151E"/>
    <w:rsid w:val="00EC155F"/>
    <w:rsid w:val="00EC7EE7"/>
    <w:rsid w:val="00EE270A"/>
    <w:rsid w:val="00EE519F"/>
    <w:rsid w:val="00EF1D6A"/>
    <w:rsid w:val="00EF2DD1"/>
    <w:rsid w:val="00F05EAD"/>
    <w:rsid w:val="00F11FE5"/>
    <w:rsid w:val="00F15B68"/>
    <w:rsid w:val="00F20588"/>
    <w:rsid w:val="00F24041"/>
    <w:rsid w:val="00F25DDC"/>
    <w:rsid w:val="00F3590F"/>
    <w:rsid w:val="00F56514"/>
    <w:rsid w:val="00F75EA8"/>
    <w:rsid w:val="00FA056D"/>
    <w:rsid w:val="00FA409A"/>
    <w:rsid w:val="00FA5CB3"/>
    <w:rsid w:val="00FA6F69"/>
    <w:rsid w:val="00FB29B7"/>
    <w:rsid w:val="00FB468F"/>
    <w:rsid w:val="00FC61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3F84DF24-5795-434E-B120-1EFA2D5A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5F0F26"/>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B97A4-DE93-4F7D-BF56-F440493185FE}">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2.xml><?xml version="1.0" encoding="utf-8"?>
<ds:datastoreItem xmlns:ds="http://schemas.openxmlformats.org/officeDocument/2006/customXml" ds:itemID="{237D80D4-9EB7-462F-88F4-E03ADA5ECEB8}">
  <ds:schemaRefs>
    <ds:schemaRef ds:uri="http://schemas.openxmlformats.org/officeDocument/2006/bibliography"/>
  </ds:schemaRefs>
</ds:datastoreItem>
</file>

<file path=customXml/itemProps3.xml><?xml version="1.0" encoding="utf-8"?>
<ds:datastoreItem xmlns:ds="http://schemas.openxmlformats.org/officeDocument/2006/customXml" ds:itemID="{A935CC22-D773-427B-9AEB-A7F1F1F97991}">
  <ds:schemaRefs>
    <ds:schemaRef ds:uri="http://schemas.microsoft.com/sharepoint/v3/contenttype/forms"/>
  </ds:schemaRefs>
</ds:datastoreItem>
</file>

<file path=customXml/itemProps4.xml><?xml version="1.0" encoding="utf-8"?>
<ds:datastoreItem xmlns:ds="http://schemas.openxmlformats.org/officeDocument/2006/customXml" ds:itemID="{7AE0BA90-9A42-4F07-A0D3-739A42F8C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13</TotalTime>
  <Pages>4</Pages>
  <Words>1105</Words>
  <Characters>6303</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2026-07-28T06:15:00Z</dcterms:created>
  <dcterms:modified xsi:type="dcterms:W3CDTF">2026-08-26T04:56:00Z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